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BCC52" w14:textId="77777777" w:rsidR="00777F8A" w:rsidRDefault="00066A96">
      <w:pPr>
        <w:spacing w:before="11"/>
        <w:rPr>
          <w:rFonts w:ascii="Times New Roman" w:eastAsia="Times New Roman" w:hAnsi="Times New Roman" w:cs="Times New Roman"/>
          <w:sz w:val="29"/>
          <w:szCs w:val="29"/>
        </w:rPr>
      </w:pPr>
      <w:r w:rsidRPr="00066A96">
        <w:rPr>
          <w:rFonts w:ascii="Times New Roman" w:eastAsia="Times New Roman" w:hAnsi="Times New Roman" w:cs="Times New Roman"/>
          <w:noProof/>
          <w:sz w:val="29"/>
          <w:szCs w:val="29"/>
          <w:lang w:val="en-GB" w:eastAsia="en-GB"/>
        </w:rPr>
        <w:drawing>
          <wp:inline distT="0" distB="0" distL="0" distR="0" wp14:anchorId="650EBB96" wp14:editId="013F4E33">
            <wp:extent cx="5132439" cy="3057872"/>
            <wp:effectExtent l="0" t="0" r="0" b="0"/>
            <wp:docPr id="1" name="Picture 1" descr="H:\MyDocs\Academy Status\Website and Logo\Logo\ECM Logo and 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Docs\Academy Status\Website and Logo\Logo\ECM Logo and straplin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78371" cy="3085238"/>
                    </a:xfrm>
                    <a:prstGeom prst="rect">
                      <a:avLst/>
                    </a:prstGeom>
                    <a:noFill/>
                    <a:ln>
                      <a:noFill/>
                    </a:ln>
                  </pic:spPr>
                </pic:pic>
              </a:graphicData>
            </a:graphic>
          </wp:inline>
        </w:drawing>
      </w:r>
    </w:p>
    <w:p w14:paraId="06CA14A0" w14:textId="77777777" w:rsidR="00777F8A" w:rsidRDefault="00777F8A">
      <w:pPr>
        <w:ind w:left="1728"/>
        <w:rPr>
          <w:rFonts w:ascii="Times New Roman" w:eastAsia="Times New Roman" w:hAnsi="Times New Roman" w:cs="Times New Roman"/>
          <w:sz w:val="20"/>
          <w:szCs w:val="20"/>
        </w:rPr>
      </w:pPr>
    </w:p>
    <w:p w14:paraId="1185DF65" w14:textId="77777777" w:rsidR="00777F8A" w:rsidRDefault="00777F8A">
      <w:pPr>
        <w:rPr>
          <w:rFonts w:ascii="Times New Roman" w:eastAsia="Times New Roman" w:hAnsi="Times New Roman" w:cs="Times New Roman"/>
          <w:sz w:val="20"/>
          <w:szCs w:val="20"/>
        </w:rPr>
      </w:pPr>
    </w:p>
    <w:p w14:paraId="57D7F20B" w14:textId="77777777" w:rsidR="00777F8A" w:rsidRDefault="00777F8A">
      <w:pPr>
        <w:rPr>
          <w:rFonts w:ascii="Times New Roman" w:eastAsia="Times New Roman" w:hAnsi="Times New Roman" w:cs="Times New Roman"/>
          <w:sz w:val="20"/>
          <w:szCs w:val="20"/>
        </w:rPr>
      </w:pPr>
    </w:p>
    <w:p w14:paraId="126D6D5C" w14:textId="77777777" w:rsidR="00777F8A" w:rsidRDefault="00777F8A">
      <w:pPr>
        <w:rPr>
          <w:rFonts w:ascii="Times New Roman" w:eastAsia="Times New Roman" w:hAnsi="Times New Roman" w:cs="Times New Roman"/>
          <w:sz w:val="20"/>
          <w:szCs w:val="20"/>
        </w:rPr>
      </w:pPr>
    </w:p>
    <w:p w14:paraId="0B092257" w14:textId="77777777" w:rsidR="00777F8A" w:rsidRDefault="00777F8A">
      <w:pPr>
        <w:rPr>
          <w:rFonts w:ascii="Times New Roman" w:eastAsia="Times New Roman" w:hAnsi="Times New Roman" w:cs="Times New Roman"/>
          <w:sz w:val="20"/>
          <w:szCs w:val="20"/>
        </w:rPr>
      </w:pPr>
    </w:p>
    <w:p w14:paraId="787714C1" w14:textId="77777777" w:rsidR="00777F8A" w:rsidRDefault="00777F8A">
      <w:pPr>
        <w:rPr>
          <w:rFonts w:ascii="Times New Roman" w:eastAsia="Times New Roman" w:hAnsi="Times New Roman" w:cs="Times New Roman"/>
          <w:sz w:val="20"/>
          <w:szCs w:val="20"/>
        </w:rPr>
      </w:pPr>
    </w:p>
    <w:p w14:paraId="0B643650" w14:textId="77777777" w:rsidR="00777F8A" w:rsidRDefault="00777F8A">
      <w:pPr>
        <w:rPr>
          <w:rFonts w:ascii="Times New Roman" w:eastAsia="Times New Roman" w:hAnsi="Times New Roman" w:cs="Times New Roman"/>
          <w:sz w:val="20"/>
          <w:szCs w:val="20"/>
        </w:rPr>
      </w:pPr>
    </w:p>
    <w:p w14:paraId="1E845AD4" w14:textId="77777777" w:rsidR="0091050E" w:rsidRDefault="0091050E" w:rsidP="0091050E">
      <w:pPr>
        <w:jc w:val="center"/>
        <w:rPr>
          <w:rFonts w:ascii="Arial" w:hAnsi="Arial" w:cs="Arial"/>
          <w:b/>
          <w:i/>
          <w:sz w:val="80"/>
          <w:szCs w:val="80"/>
        </w:rPr>
      </w:pPr>
      <w:r w:rsidRPr="0048265F">
        <w:rPr>
          <w:rFonts w:ascii="Arial" w:hAnsi="Arial" w:cs="Arial"/>
          <w:b/>
          <w:i/>
          <w:sz w:val="80"/>
          <w:szCs w:val="80"/>
        </w:rPr>
        <w:t>Scheme of Delegation</w:t>
      </w:r>
    </w:p>
    <w:p w14:paraId="569D4098" w14:textId="4DAB0D67" w:rsidR="0091050E" w:rsidRPr="00C63E8E" w:rsidRDefault="00EB561F" w:rsidP="0091050E">
      <w:pPr>
        <w:jc w:val="center"/>
        <w:rPr>
          <w:rFonts w:ascii="Arial" w:hAnsi="Arial" w:cs="Arial"/>
          <w:b/>
          <w:i/>
          <w:sz w:val="56"/>
          <w:szCs w:val="56"/>
        </w:rPr>
      </w:pPr>
      <w:r w:rsidRPr="00C63E8E">
        <w:rPr>
          <w:rFonts w:ascii="Arial" w:hAnsi="Arial" w:cs="Arial"/>
          <w:b/>
          <w:i/>
          <w:sz w:val="56"/>
          <w:szCs w:val="56"/>
        </w:rPr>
        <w:t>202</w:t>
      </w:r>
      <w:r w:rsidR="00526278">
        <w:rPr>
          <w:rFonts w:ascii="Arial" w:hAnsi="Arial" w:cs="Arial"/>
          <w:b/>
          <w:i/>
          <w:sz w:val="56"/>
          <w:szCs w:val="56"/>
        </w:rPr>
        <w:t>2</w:t>
      </w:r>
      <w:r w:rsidRPr="00C63E8E">
        <w:rPr>
          <w:rFonts w:ascii="Arial" w:hAnsi="Arial" w:cs="Arial"/>
          <w:b/>
          <w:i/>
          <w:sz w:val="56"/>
          <w:szCs w:val="56"/>
        </w:rPr>
        <w:t>-2</w:t>
      </w:r>
      <w:r w:rsidR="00526278">
        <w:rPr>
          <w:rFonts w:ascii="Arial" w:hAnsi="Arial" w:cs="Arial"/>
          <w:b/>
          <w:i/>
          <w:sz w:val="56"/>
          <w:szCs w:val="56"/>
        </w:rPr>
        <w:t>3</w:t>
      </w:r>
    </w:p>
    <w:p w14:paraId="69C3EF4B" w14:textId="77777777" w:rsidR="00777F8A" w:rsidRDefault="00777F8A">
      <w:pPr>
        <w:rPr>
          <w:rFonts w:ascii="Arial" w:eastAsia="Arial" w:hAnsi="Arial" w:cs="Arial"/>
          <w:sz w:val="56"/>
          <w:szCs w:val="56"/>
        </w:rPr>
        <w:sectPr w:rsidR="00777F8A">
          <w:footerReference w:type="default" r:id="rId9"/>
          <w:type w:val="continuous"/>
          <w:pgSz w:w="11910" w:h="16840"/>
          <w:pgMar w:top="1580" w:right="1320" w:bottom="1180" w:left="1340" w:header="720" w:footer="998" w:gutter="0"/>
          <w:pgNumType w:start="1"/>
          <w:cols w:space="720"/>
        </w:sectPr>
      </w:pPr>
    </w:p>
    <w:p w14:paraId="1CBFF58D" w14:textId="77777777" w:rsidR="001C3E81" w:rsidRDefault="001C3E81" w:rsidP="001C3E81">
      <w:pPr>
        <w:rPr>
          <w:rFonts w:ascii="Arial" w:hAnsi="Arial" w:cs="Arial"/>
          <w:b/>
          <w:sz w:val="24"/>
          <w:szCs w:val="24"/>
        </w:rPr>
      </w:pPr>
      <w:r>
        <w:rPr>
          <w:rFonts w:ascii="Arial" w:hAnsi="Arial" w:cs="Arial"/>
          <w:b/>
          <w:sz w:val="24"/>
          <w:szCs w:val="24"/>
        </w:rPr>
        <w:lastRenderedPageBreak/>
        <w:t>Introduction</w:t>
      </w:r>
    </w:p>
    <w:p w14:paraId="0B3BEBE1" w14:textId="36CF88D5" w:rsidR="003E28DC" w:rsidRPr="00EB561F" w:rsidRDefault="003E28DC" w:rsidP="003E28DC">
      <w:pPr>
        <w:rPr>
          <w:rFonts w:ascii="Arial" w:hAnsi="Arial" w:cs="Arial"/>
          <w:color w:val="FF0000"/>
        </w:rPr>
      </w:pPr>
      <w:r w:rsidRPr="00C13769">
        <w:rPr>
          <w:rFonts w:ascii="Arial" w:hAnsi="Arial" w:cs="Arial"/>
        </w:rPr>
        <w:t>The Every Child Matters Academy Trust’s (The Trust) scheme of delegation has been developed by the Board of Trustees (The Board) to clarify the responsibilities and powers of Trustees, Governors and staff employed at the academies in respect of key aspects of the management of the Trust and its Academies and to ensure compliance with legal requirements.</w:t>
      </w:r>
      <w:r w:rsidR="00EB561F">
        <w:rPr>
          <w:rFonts w:ascii="Arial" w:hAnsi="Arial" w:cs="Arial"/>
        </w:rPr>
        <w:t xml:space="preserve"> </w:t>
      </w:r>
    </w:p>
    <w:p w14:paraId="14D4DF6C" w14:textId="77777777" w:rsidR="003E28DC" w:rsidRPr="00C13769" w:rsidRDefault="003E28DC" w:rsidP="003E28DC">
      <w:pPr>
        <w:rPr>
          <w:rFonts w:ascii="Arial" w:hAnsi="Arial" w:cs="Arial"/>
        </w:rPr>
      </w:pPr>
    </w:p>
    <w:p w14:paraId="458BED0E" w14:textId="77777777" w:rsidR="003E28DC" w:rsidRPr="00C13769" w:rsidRDefault="003E28DC" w:rsidP="003E28DC">
      <w:pPr>
        <w:rPr>
          <w:rFonts w:ascii="Arial" w:hAnsi="Arial" w:cs="Arial"/>
        </w:rPr>
      </w:pPr>
      <w:r w:rsidRPr="00C13769">
        <w:rPr>
          <w:rFonts w:ascii="Arial" w:hAnsi="Arial" w:cs="Arial"/>
        </w:rPr>
        <w:t xml:space="preserve">In relation to financial matters, it should be considered alongside the Trust’s Financial Procedures Manual which covers all financial delegations and the suite of policies through which it operates and further defines individual and collective roles and responsibilities.  As such, they are not repeated here. </w:t>
      </w:r>
    </w:p>
    <w:p w14:paraId="2411FC1E" w14:textId="77777777" w:rsidR="003E28DC" w:rsidRPr="00C13769" w:rsidRDefault="003E28DC" w:rsidP="003E28DC">
      <w:pPr>
        <w:rPr>
          <w:rFonts w:ascii="Arial" w:hAnsi="Arial" w:cs="Arial"/>
        </w:rPr>
      </w:pPr>
    </w:p>
    <w:p w14:paraId="6101D00E" w14:textId="7B5879CA" w:rsidR="003E28DC" w:rsidRPr="008D506B" w:rsidRDefault="003E28DC" w:rsidP="003E28DC">
      <w:pPr>
        <w:rPr>
          <w:rFonts w:ascii="Arial" w:hAnsi="Arial" w:cs="Arial"/>
        </w:rPr>
      </w:pPr>
      <w:r w:rsidRPr="008D506B">
        <w:rPr>
          <w:rFonts w:ascii="Arial" w:hAnsi="Arial" w:cs="Arial"/>
        </w:rPr>
        <w:t>Throughout this document, the terms Chief Executive Officer (CEO) and Executive Head are interchangeable.  However, as the Trust grows,</w:t>
      </w:r>
      <w:r w:rsidR="00B13037" w:rsidRPr="008D506B">
        <w:rPr>
          <w:rFonts w:ascii="Arial" w:hAnsi="Arial" w:cs="Arial"/>
        </w:rPr>
        <w:t xml:space="preserve"> it is envisaged that academies (</w:t>
      </w:r>
      <w:r w:rsidRPr="008D506B">
        <w:rPr>
          <w:rFonts w:ascii="Arial" w:hAnsi="Arial" w:cs="Arial"/>
        </w:rPr>
        <w:t xml:space="preserve">in small clusters), will have their own Executive Head.  At this point in time, roles and responsibilities of CEO and Executive </w:t>
      </w:r>
      <w:r w:rsidR="003C6D68" w:rsidRPr="00C63E8E">
        <w:rPr>
          <w:rFonts w:ascii="Arial" w:hAnsi="Arial" w:cs="Arial"/>
        </w:rPr>
        <w:t>Head</w:t>
      </w:r>
      <w:r w:rsidR="003C6D68">
        <w:rPr>
          <w:rFonts w:ascii="Arial" w:hAnsi="Arial" w:cs="Arial"/>
        </w:rPr>
        <w:t xml:space="preserve"> </w:t>
      </w:r>
      <w:r w:rsidRPr="008D506B">
        <w:rPr>
          <w:rFonts w:ascii="Arial" w:hAnsi="Arial" w:cs="Arial"/>
        </w:rPr>
        <w:t xml:space="preserve">will be distinct. </w:t>
      </w:r>
    </w:p>
    <w:p w14:paraId="1D979C07" w14:textId="77777777" w:rsidR="003E28DC" w:rsidRPr="008D506B" w:rsidRDefault="003E28DC" w:rsidP="003E28DC">
      <w:pPr>
        <w:rPr>
          <w:rFonts w:ascii="Arial" w:hAnsi="Arial" w:cs="Arial"/>
        </w:rPr>
      </w:pPr>
    </w:p>
    <w:p w14:paraId="5C498472" w14:textId="77777777" w:rsidR="001C3E81" w:rsidRDefault="001C3E81" w:rsidP="001C3E81">
      <w:pPr>
        <w:rPr>
          <w:rFonts w:ascii="Arial" w:hAnsi="Arial" w:cs="Arial"/>
          <w:b/>
          <w:sz w:val="24"/>
          <w:szCs w:val="24"/>
        </w:rPr>
      </w:pPr>
      <w:r w:rsidRPr="006335B5">
        <w:rPr>
          <w:rFonts w:ascii="Arial" w:hAnsi="Arial" w:cs="Arial"/>
          <w:b/>
          <w:sz w:val="24"/>
          <w:szCs w:val="24"/>
        </w:rPr>
        <w:t>Guiding Principles of this Scheme of Delegation</w:t>
      </w:r>
    </w:p>
    <w:p w14:paraId="0B6AE355" w14:textId="77777777" w:rsidR="00BA5377" w:rsidRPr="006335B5" w:rsidRDefault="00BA5377" w:rsidP="001C3E81">
      <w:pPr>
        <w:rPr>
          <w:rFonts w:ascii="Arial" w:hAnsi="Arial" w:cs="Arial"/>
          <w:b/>
          <w:sz w:val="24"/>
          <w:szCs w:val="24"/>
        </w:rPr>
      </w:pPr>
    </w:p>
    <w:p w14:paraId="1E9FE628" w14:textId="77777777" w:rsidR="006335B5" w:rsidRPr="006335B5" w:rsidRDefault="006335B5" w:rsidP="00145885">
      <w:pPr>
        <w:pStyle w:val="ListParagraph"/>
        <w:numPr>
          <w:ilvl w:val="0"/>
          <w:numId w:val="2"/>
        </w:numPr>
        <w:tabs>
          <w:tab w:val="left" w:pos="461"/>
        </w:tabs>
        <w:spacing w:line="273" w:lineRule="auto"/>
        <w:ind w:right="127"/>
        <w:jc w:val="both"/>
        <w:rPr>
          <w:rFonts w:ascii="Arial" w:eastAsia="Arial" w:hAnsi="Arial" w:cs="Arial"/>
        </w:rPr>
      </w:pPr>
      <w:r>
        <w:rPr>
          <w:rFonts w:ascii="Arial" w:eastAsia="Arial" w:hAnsi="Arial"/>
        </w:rPr>
        <w:t>The Trust is</w:t>
      </w:r>
      <w:r w:rsidRPr="00D619C1">
        <w:rPr>
          <w:rFonts w:ascii="Arial" w:eastAsia="Arial" w:hAnsi="Arial"/>
        </w:rPr>
        <w:t xml:space="preserve"> responsible to the Department for Education (DfE)</w:t>
      </w:r>
      <w:r>
        <w:rPr>
          <w:rFonts w:ascii="Arial" w:eastAsia="Arial" w:hAnsi="Arial"/>
        </w:rPr>
        <w:t xml:space="preserve"> </w:t>
      </w:r>
      <w:r w:rsidRPr="00D619C1">
        <w:rPr>
          <w:rFonts w:ascii="Arial" w:eastAsia="Arial" w:hAnsi="Arial"/>
        </w:rPr>
        <w:t>for all its academies.</w:t>
      </w:r>
      <w:r w:rsidR="00085C05">
        <w:t xml:space="preserve">  </w:t>
      </w:r>
      <w:r w:rsidR="00085C05" w:rsidRPr="00085C05">
        <w:rPr>
          <w:rFonts w:ascii="Arial" w:eastAsia="Arial" w:hAnsi="Arial"/>
        </w:rPr>
        <w:t xml:space="preserve">The </w:t>
      </w:r>
      <w:r w:rsidR="00085C05">
        <w:rPr>
          <w:rFonts w:ascii="Arial" w:eastAsia="Arial" w:hAnsi="Arial"/>
        </w:rPr>
        <w:t>trustees</w:t>
      </w:r>
      <w:r w:rsidR="00085C05" w:rsidRPr="00085C05">
        <w:rPr>
          <w:rFonts w:ascii="Arial" w:eastAsia="Arial" w:hAnsi="Arial"/>
        </w:rPr>
        <w:t xml:space="preserve"> have de</w:t>
      </w:r>
      <w:r w:rsidR="00085C05">
        <w:rPr>
          <w:rFonts w:ascii="Arial" w:eastAsia="Arial" w:hAnsi="Arial"/>
        </w:rPr>
        <w:t>legated responsibility for the three</w:t>
      </w:r>
      <w:r w:rsidR="00085C05" w:rsidRPr="00085C05">
        <w:rPr>
          <w:rFonts w:ascii="Arial" w:eastAsia="Arial" w:hAnsi="Arial"/>
        </w:rPr>
        <w:t xml:space="preserve"> core strategic functions (strate</w:t>
      </w:r>
      <w:r w:rsidR="00085C05">
        <w:rPr>
          <w:rFonts w:ascii="Arial" w:eastAsia="Arial" w:hAnsi="Arial"/>
        </w:rPr>
        <w:t xml:space="preserve">gic direction, holding the </w:t>
      </w:r>
      <w:r w:rsidR="00B13037">
        <w:rPr>
          <w:rFonts w:ascii="Arial" w:eastAsia="Arial" w:hAnsi="Arial"/>
        </w:rPr>
        <w:t>CEO / Executive Head and H</w:t>
      </w:r>
      <w:r w:rsidR="00085C05">
        <w:rPr>
          <w:rFonts w:ascii="Arial" w:eastAsia="Arial" w:hAnsi="Arial"/>
        </w:rPr>
        <w:t xml:space="preserve">eads </w:t>
      </w:r>
      <w:r w:rsidR="00085C05" w:rsidRPr="00085C05">
        <w:rPr>
          <w:rFonts w:ascii="Arial" w:eastAsia="Arial" w:hAnsi="Arial"/>
        </w:rPr>
        <w:t>to account for educational performance and overseeing the financial performance of the academies).</w:t>
      </w:r>
      <w:r w:rsidR="00FB3838">
        <w:rPr>
          <w:rFonts w:ascii="Arial" w:eastAsia="Arial" w:hAnsi="Arial"/>
        </w:rPr>
        <w:t xml:space="preserve">  </w:t>
      </w:r>
    </w:p>
    <w:p w14:paraId="774D61CC" w14:textId="77777777" w:rsidR="006335B5" w:rsidRPr="006335B5" w:rsidRDefault="006335B5" w:rsidP="006335B5">
      <w:pPr>
        <w:tabs>
          <w:tab w:val="left" w:pos="461"/>
        </w:tabs>
        <w:spacing w:line="273" w:lineRule="auto"/>
        <w:ind w:left="100" w:right="127"/>
        <w:jc w:val="both"/>
        <w:rPr>
          <w:rFonts w:ascii="Arial" w:eastAsia="Arial" w:hAnsi="Arial" w:cs="Arial"/>
        </w:rPr>
      </w:pPr>
    </w:p>
    <w:p w14:paraId="6EADC412" w14:textId="77777777" w:rsidR="00777F8A" w:rsidRDefault="00B03D48" w:rsidP="00145885">
      <w:pPr>
        <w:pStyle w:val="ListParagraph"/>
        <w:numPr>
          <w:ilvl w:val="0"/>
          <w:numId w:val="2"/>
        </w:numPr>
        <w:tabs>
          <w:tab w:val="left" w:pos="461"/>
        </w:tabs>
        <w:spacing w:line="273" w:lineRule="auto"/>
        <w:ind w:right="127"/>
        <w:jc w:val="both"/>
        <w:rPr>
          <w:rFonts w:ascii="Arial" w:eastAsia="Arial" w:hAnsi="Arial" w:cs="Arial"/>
        </w:rPr>
      </w:pPr>
      <w:r>
        <w:rPr>
          <w:rFonts w:ascii="Arial"/>
        </w:rPr>
        <w:t>The Board</w:t>
      </w:r>
      <w:r w:rsidR="006335B5">
        <w:rPr>
          <w:rFonts w:ascii="Arial"/>
        </w:rPr>
        <w:t xml:space="preserve"> of Trustees (The Board)</w:t>
      </w:r>
      <w:r>
        <w:rPr>
          <w:rFonts w:ascii="Arial"/>
        </w:rPr>
        <w:t xml:space="preserve"> and Local Governing Bodies</w:t>
      </w:r>
      <w:r w:rsidR="0091050E">
        <w:rPr>
          <w:rFonts w:ascii="Arial"/>
        </w:rPr>
        <w:t xml:space="preserve"> (LGB)</w:t>
      </w:r>
      <w:r>
        <w:rPr>
          <w:rFonts w:ascii="Arial"/>
        </w:rPr>
        <w:t xml:space="preserve"> will work </w:t>
      </w:r>
      <w:r w:rsidR="0091050E">
        <w:rPr>
          <w:rFonts w:ascii="Arial"/>
        </w:rPr>
        <w:t xml:space="preserve">in </w:t>
      </w:r>
      <w:r>
        <w:rPr>
          <w:rFonts w:ascii="Arial"/>
        </w:rPr>
        <w:t>collaborative</w:t>
      </w:r>
      <w:r w:rsidR="0091050E">
        <w:rPr>
          <w:rFonts w:ascii="Arial"/>
        </w:rPr>
        <w:t xml:space="preserve"> partnership </w:t>
      </w:r>
      <w:r>
        <w:rPr>
          <w:rFonts w:ascii="Arial"/>
        </w:rPr>
        <w:t>at all times.</w:t>
      </w:r>
      <w:r w:rsidR="00FB3838">
        <w:rPr>
          <w:rFonts w:ascii="Arial" w:eastAsia="Arial" w:hAnsi="Arial"/>
        </w:rPr>
        <w:t xml:space="preserve">  W</w:t>
      </w:r>
      <w:r w:rsidR="00FB3838" w:rsidRPr="00FB3838">
        <w:rPr>
          <w:rFonts w:ascii="Arial" w:eastAsia="Arial" w:hAnsi="Arial"/>
        </w:rPr>
        <w:t>here responsibility is delegated to a local level</w:t>
      </w:r>
      <w:r w:rsidR="00FB3838">
        <w:rPr>
          <w:rFonts w:ascii="Arial" w:eastAsia="Arial" w:hAnsi="Arial"/>
        </w:rPr>
        <w:t>; LGB and / or Head of academy</w:t>
      </w:r>
      <w:r w:rsidR="00FB3838" w:rsidRPr="00FB3838">
        <w:rPr>
          <w:rFonts w:ascii="Arial" w:eastAsia="Arial" w:hAnsi="Arial"/>
        </w:rPr>
        <w:t xml:space="preserve">, it is the </w:t>
      </w:r>
      <w:r w:rsidR="00FB3838">
        <w:rPr>
          <w:rFonts w:ascii="Arial" w:eastAsia="Arial" w:hAnsi="Arial"/>
        </w:rPr>
        <w:t>Trust</w:t>
      </w:r>
      <w:r w:rsidR="00FB3838" w:rsidRPr="00FB3838">
        <w:rPr>
          <w:rFonts w:ascii="Arial" w:eastAsia="Arial" w:hAnsi="Arial"/>
        </w:rPr>
        <w:t xml:space="preserve"> as the legal entity that is ultimately accountable, for example in terms of finance and performance, and as the employer of staff.</w:t>
      </w:r>
    </w:p>
    <w:p w14:paraId="1B47D536" w14:textId="77777777" w:rsidR="00777F8A" w:rsidRDefault="00777F8A">
      <w:pPr>
        <w:spacing w:before="6"/>
        <w:rPr>
          <w:rFonts w:ascii="Arial" w:eastAsia="Arial" w:hAnsi="Arial" w:cs="Arial"/>
          <w:sz w:val="25"/>
          <w:szCs w:val="25"/>
        </w:rPr>
      </w:pPr>
    </w:p>
    <w:p w14:paraId="2DCB3709" w14:textId="77777777" w:rsidR="00777F8A" w:rsidRDefault="0091050E" w:rsidP="00145885">
      <w:pPr>
        <w:pStyle w:val="ListParagraph"/>
        <w:numPr>
          <w:ilvl w:val="0"/>
          <w:numId w:val="2"/>
        </w:numPr>
        <w:tabs>
          <w:tab w:val="left" w:pos="461"/>
        </w:tabs>
        <w:spacing w:line="276" w:lineRule="auto"/>
        <w:ind w:right="128"/>
        <w:jc w:val="both"/>
        <w:rPr>
          <w:rFonts w:ascii="Arial" w:eastAsia="Arial" w:hAnsi="Arial" w:cs="Arial"/>
        </w:rPr>
      </w:pPr>
      <w:r>
        <w:rPr>
          <w:rFonts w:ascii="Arial"/>
        </w:rPr>
        <w:t xml:space="preserve">Following consultation with LGBs, the Board will make decisions </w:t>
      </w:r>
      <w:r w:rsidR="00B03D48">
        <w:rPr>
          <w:rFonts w:ascii="Arial"/>
        </w:rPr>
        <w:t xml:space="preserve">on matters which affect all academies </w:t>
      </w:r>
      <w:r w:rsidR="00B03D48">
        <w:rPr>
          <w:rFonts w:ascii="Arial"/>
          <w:spacing w:val="-3"/>
        </w:rPr>
        <w:t xml:space="preserve">in </w:t>
      </w:r>
      <w:r w:rsidR="00626688">
        <w:rPr>
          <w:rFonts w:ascii="Arial"/>
        </w:rPr>
        <w:t>the T</w:t>
      </w:r>
      <w:r w:rsidR="003D5E16">
        <w:rPr>
          <w:rFonts w:ascii="Arial"/>
        </w:rPr>
        <w:t xml:space="preserve">rust; however, </w:t>
      </w:r>
      <w:r w:rsidR="00C665F0">
        <w:rPr>
          <w:rFonts w:ascii="Arial"/>
        </w:rPr>
        <w:t xml:space="preserve">subject to point </w:t>
      </w:r>
      <w:r w:rsidR="0089135E">
        <w:rPr>
          <w:rFonts w:ascii="Arial"/>
        </w:rPr>
        <w:t>5</w:t>
      </w:r>
      <w:r w:rsidR="00061844">
        <w:rPr>
          <w:rFonts w:ascii="Arial"/>
        </w:rPr>
        <w:t xml:space="preserve"> below, </w:t>
      </w:r>
      <w:r w:rsidR="003D5E16">
        <w:rPr>
          <w:rFonts w:ascii="Arial"/>
        </w:rPr>
        <w:t>LGBs</w:t>
      </w:r>
      <w:r w:rsidR="00B03D48">
        <w:rPr>
          <w:rFonts w:ascii="Arial"/>
        </w:rPr>
        <w:t xml:space="preserve"> will make decisions on matters which affect individual</w:t>
      </w:r>
      <w:r w:rsidR="00B03D48">
        <w:rPr>
          <w:rFonts w:ascii="Arial"/>
          <w:spacing w:val="-27"/>
        </w:rPr>
        <w:t xml:space="preserve"> </w:t>
      </w:r>
      <w:r w:rsidR="00B03D48">
        <w:rPr>
          <w:rFonts w:ascii="Arial"/>
        </w:rPr>
        <w:t>academies.</w:t>
      </w:r>
    </w:p>
    <w:p w14:paraId="680B1382" w14:textId="77777777" w:rsidR="00777F8A" w:rsidRDefault="00777F8A">
      <w:pPr>
        <w:spacing w:before="4"/>
        <w:rPr>
          <w:rFonts w:ascii="Arial" w:eastAsia="Arial" w:hAnsi="Arial" w:cs="Arial"/>
          <w:sz w:val="25"/>
          <w:szCs w:val="25"/>
        </w:rPr>
      </w:pPr>
    </w:p>
    <w:p w14:paraId="0BF847C2" w14:textId="77777777" w:rsidR="00777F8A" w:rsidRDefault="00C45F6E" w:rsidP="00145885">
      <w:pPr>
        <w:pStyle w:val="ListParagraph"/>
        <w:numPr>
          <w:ilvl w:val="0"/>
          <w:numId w:val="2"/>
        </w:numPr>
        <w:tabs>
          <w:tab w:val="left" w:pos="461"/>
        </w:tabs>
        <w:spacing w:line="268" w:lineRule="auto"/>
        <w:ind w:right="118"/>
        <w:jc w:val="both"/>
        <w:rPr>
          <w:rFonts w:ascii="Arial" w:eastAsia="Arial" w:hAnsi="Arial" w:cs="Arial"/>
        </w:rPr>
      </w:pPr>
      <w:r w:rsidRPr="00C45F6E">
        <w:rPr>
          <w:rFonts w:ascii="Arial"/>
        </w:rPr>
        <w:t xml:space="preserve">Board wishes to explicitly focus on maintaining the individual character of </w:t>
      </w:r>
      <w:r>
        <w:rPr>
          <w:rFonts w:ascii="Arial"/>
        </w:rPr>
        <w:t>its</w:t>
      </w:r>
      <w:r w:rsidRPr="00C45F6E">
        <w:rPr>
          <w:rFonts w:ascii="Arial"/>
        </w:rPr>
        <w:t xml:space="preserve"> academies with strong and effective </w:t>
      </w:r>
      <w:r>
        <w:rPr>
          <w:rFonts w:ascii="Arial"/>
        </w:rPr>
        <w:t>LGBs</w:t>
      </w:r>
      <w:r w:rsidRPr="00C45F6E">
        <w:rPr>
          <w:rFonts w:ascii="Arial"/>
        </w:rPr>
        <w:t xml:space="preserve"> working closely to support their </w:t>
      </w:r>
      <w:r>
        <w:rPr>
          <w:rFonts w:ascii="Arial"/>
        </w:rPr>
        <w:t>Heads</w:t>
      </w:r>
      <w:r w:rsidRPr="00C45F6E">
        <w:rPr>
          <w:rFonts w:ascii="Arial"/>
        </w:rPr>
        <w:t xml:space="preserve"> to manage the </w:t>
      </w:r>
      <w:r>
        <w:rPr>
          <w:rFonts w:ascii="Arial"/>
        </w:rPr>
        <w:t>academies i.e. ensuring they are</w:t>
      </w:r>
      <w:r w:rsidR="00B03D48">
        <w:rPr>
          <w:rFonts w:ascii="Arial"/>
        </w:rPr>
        <w:t xml:space="preserve"> as autonomous as possible and have as much freedom as</w:t>
      </w:r>
      <w:r w:rsidR="00B03D48">
        <w:rPr>
          <w:rFonts w:ascii="Arial"/>
          <w:spacing w:val="-37"/>
        </w:rPr>
        <w:t xml:space="preserve"> </w:t>
      </w:r>
      <w:r w:rsidR="00B03D48">
        <w:rPr>
          <w:rFonts w:ascii="Arial"/>
        </w:rPr>
        <w:t>possible</w:t>
      </w:r>
      <w:r w:rsidR="00C665F0">
        <w:rPr>
          <w:rFonts w:ascii="Arial"/>
        </w:rPr>
        <w:t xml:space="preserve"> (subject to point </w:t>
      </w:r>
      <w:r w:rsidR="0089135E">
        <w:rPr>
          <w:rFonts w:ascii="Arial"/>
        </w:rPr>
        <w:t>5</w:t>
      </w:r>
      <w:r w:rsidR="007D68E4">
        <w:rPr>
          <w:rFonts w:ascii="Arial"/>
        </w:rPr>
        <w:t xml:space="preserve"> below) </w:t>
      </w:r>
    </w:p>
    <w:p w14:paraId="4EE595AC" w14:textId="77777777" w:rsidR="00777F8A" w:rsidRDefault="00777F8A">
      <w:pPr>
        <w:spacing w:before="4"/>
        <w:rPr>
          <w:rFonts w:ascii="Arial" w:eastAsia="Arial" w:hAnsi="Arial" w:cs="Arial"/>
          <w:sz w:val="26"/>
          <w:szCs w:val="26"/>
        </w:rPr>
      </w:pPr>
    </w:p>
    <w:p w14:paraId="58ABCA2A" w14:textId="77777777" w:rsidR="00C665F0" w:rsidRPr="00B13037" w:rsidRDefault="00DA6020" w:rsidP="00C665F0">
      <w:pPr>
        <w:pStyle w:val="ListParagraph"/>
        <w:numPr>
          <w:ilvl w:val="0"/>
          <w:numId w:val="2"/>
        </w:numPr>
        <w:tabs>
          <w:tab w:val="left" w:pos="461"/>
        </w:tabs>
        <w:spacing w:line="271" w:lineRule="auto"/>
        <w:ind w:right="118"/>
        <w:jc w:val="both"/>
        <w:rPr>
          <w:rFonts w:ascii="Arial" w:eastAsia="Arial" w:hAnsi="Arial" w:cs="Arial"/>
        </w:rPr>
      </w:pPr>
      <w:r w:rsidRPr="00F8467C">
        <w:rPr>
          <w:rFonts w:ascii="Arial"/>
        </w:rPr>
        <w:t>F</w:t>
      </w:r>
      <w:r w:rsidR="008E5D0F" w:rsidRPr="00F8467C">
        <w:rPr>
          <w:rFonts w:ascii="Arial"/>
        </w:rPr>
        <w:t>ollowing</w:t>
      </w:r>
      <w:r w:rsidR="007D68E4" w:rsidRPr="00F8467C">
        <w:rPr>
          <w:rFonts w:ascii="Arial"/>
        </w:rPr>
        <w:t xml:space="preserve"> consultation with the Board</w:t>
      </w:r>
      <w:r w:rsidR="008E5D0F" w:rsidRPr="00F8467C">
        <w:rPr>
          <w:rFonts w:ascii="Arial"/>
        </w:rPr>
        <w:t xml:space="preserve"> </w:t>
      </w:r>
      <w:r w:rsidR="007D68E4" w:rsidRPr="00F8467C">
        <w:rPr>
          <w:rFonts w:ascii="Arial"/>
        </w:rPr>
        <w:t>regarding annual</w:t>
      </w:r>
      <w:r w:rsidR="008E5D0F" w:rsidRPr="00F8467C">
        <w:rPr>
          <w:rFonts w:ascii="Arial"/>
        </w:rPr>
        <w:t xml:space="preserve"> and longer term </w:t>
      </w:r>
      <w:r w:rsidR="007D68E4" w:rsidRPr="00F8467C">
        <w:rPr>
          <w:rFonts w:ascii="Arial"/>
        </w:rPr>
        <w:t>improvement priorities,</w:t>
      </w:r>
      <w:r w:rsidR="00B03D48" w:rsidRPr="00F8467C">
        <w:rPr>
          <w:rFonts w:ascii="Arial"/>
        </w:rPr>
        <w:t xml:space="preserve"> </w:t>
      </w:r>
      <w:r w:rsidRPr="00F8467C">
        <w:rPr>
          <w:rFonts w:ascii="Arial"/>
        </w:rPr>
        <w:t xml:space="preserve">LGBs and Heads </w:t>
      </w:r>
      <w:r w:rsidR="00B03D48" w:rsidRPr="00F8467C">
        <w:rPr>
          <w:rFonts w:ascii="Arial"/>
        </w:rPr>
        <w:t xml:space="preserve">will have maximum delegation of responsibility and decision making for the strategic direction and day-to-day operation of their academies </w:t>
      </w:r>
      <w:r w:rsidR="00B03D48" w:rsidRPr="00F8467C">
        <w:rPr>
          <w:rFonts w:ascii="Arial"/>
          <w:i/>
        </w:rPr>
        <w:t xml:space="preserve">unless there </w:t>
      </w:r>
      <w:r w:rsidR="00B03D48" w:rsidRPr="00F8467C">
        <w:rPr>
          <w:rFonts w:ascii="Arial"/>
          <w:i/>
          <w:spacing w:val="-3"/>
        </w:rPr>
        <w:t xml:space="preserve">is </w:t>
      </w:r>
      <w:r w:rsidR="00B03D48" w:rsidRPr="00F8467C">
        <w:rPr>
          <w:rFonts w:ascii="Arial"/>
          <w:i/>
        </w:rPr>
        <w:t>a cause for</w:t>
      </w:r>
      <w:r w:rsidR="00B03D48" w:rsidRPr="00F8467C">
        <w:rPr>
          <w:rFonts w:ascii="Arial"/>
          <w:i/>
          <w:spacing w:val="-4"/>
        </w:rPr>
        <w:t xml:space="preserve"> </w:t>
      </w:r>
      <w:r w:rsidR="00B03D48" w:rsidRPr="00F8467C">
        <w:rPr>
          <w:rFonts w:ascii="Arial"/>
          <w:i/>
        </w:rPr>
        <w:t>concern</w:t>
      </w:r>
      <w:r w:rsidR="007D68E4">
        <w:rPr>
          <w:rStyle w:val="FootnoteReference"/>
          <w:rFonts w:ascii="Arial"/>
          <w:i/>
        </w:rPr>
        <w:footnoteReference w:id="1"/>
      </w:r>
      <w:r w:rsidR="00B03D48" w:rsidRPr="00F8467C">
        <w:rPr>
          <w:rFonts w:ascii="Arial"/>
        </w:rPr>
        <w:t>.</w:t>
      </w:r>
    </w:p>
    <w:p w14:paraId="51778F90" w14:textId="77777777" w:rsidR="00B13037" w:rsidRPr="00B13037" w:rsidRDefault="00B13037" w:rsidP="00B13037">
      <w:pPr>
        <w:pStyle w:val="ListParagraph"/>
        <w:rPr>
          <w:rFonts w:ascii="Arial" w:eastAsia="Arial" w:hAnsi="Arial" w:cs="Arial"/>
        </w:rPr>
      </w:pPr>
    </w:p>
    <w:p w14:paraId="72CB6D23" w14:textId="77777777" w:rsidR="00B13037" w:rsidRPr="00B13037" w:rsidRDefault="00B13037" w:rsidP="00B13037">
      <w:pPr>
        <w:tabs>
          <w:tab w:val="left" w:pos="461"/>
        </w:tabs>
        <w:spacing w:line="271" w:lineRule="auto"/>
        <w:ind w:left="100" w:right="118"/>
        <w:jc w:val="both"/>
        <w:rPr>
          <w:rFonts w:ascii="Arial" w:eastAsia="Arial" w:hAnsi="Arial" w:cs="Arial"/>
        </w:rPr>
      </w:pPr>
    </w:p>
    <w:p w14:paraId="0126D227" w14:textId="77777777" w:rsidR="00C665F0" w:rsidRPr="006335B5" w:rsidRDefault="00C665F0" w:rsidP="00145885">
      <w:pPr>
        <w:pStyle w:val="ListParagraph"/>
        <w:numPr>
          <w:ilvl w:val="0"/>
          <w:numId w:val="2"/>
        </w:numPr>
        <w:tabs>
          <w:tab w:val="left" w:pos="461"/>
        </w:tabs>
        <w:spacing w:line="271" w:lineRule="auto"/>
        <w:ind w:right="118"/>
        <w:jc w:val="both"/>
        <w:rPr>
          <w:rFonts w:ascii="Arial" w:eastAsia="Arial" w:hAnsi="Arial" w:cs="Arial"/>
        </w:rPr>
      </w:pPr>
      <w:r w:rsidRPr="00C665F0">
        <w:rPr>
          <w:rFonts w:ascii="Arial" w:eastAsia="Arial" w:hAnsi="Arial" w:cs="Arial"/>
        </w:rPr>
        <w:t>Delegations cannot be exercised other than by the designated committee or individual unless otherwise directed or agreed by the Board.</w:t>
      </w:r>
    </w:p>
    <w:p w14:paraId="4958CE27" w14:textId="77777777" w:rsidR="006335B5" w:rsidRPr="006335B5" w:rsidRDefault="006335B5" w:rsidP="006335B5">
      <w:pPr>
        <w:pStyle w:val="ListParagraph"/>
        <w:rPr>
          <w:rFonts w:ascii="Arial" w:eastAsia="Arial" w:hAnsi="Arial" w:cs="Arial"/>
        </w:rPr>
      </w:pPr>
    </w:p>
    <w:p w14:paraId="6EE9798B" w14:textId="77777777" w:rsidR="006335B5" w:rsidRDefault="006335B5" w:rsidP="00145885">
      <w:pPr>
        <w:pStyle w:val="ListParagraph"/>
        <w:numPr>
          <w:ilvl w:val="0"/>
          <w:numId w:val="2"/>
        </w:numPr>
        <w:tabs>
          <w:tab w:val="left" w:pos="461"/>
        </w:tabs>
        <w:spacing w:line="271" w:lineRule="auto"/>
        <w:ind w:right="118"/>
        <w:jc w:val="both"/>
        <w:rPr>
          <w:rFonts w:ascii="Arial" w:eastAsia="Arial" w:hAnsi="Arial" w:cs="Arial"/>
        </w:rPr>
      </w:pPr>
      <w:r w:rsidRPr="006335B5">
        <w:rPr>
          <w:rFonts w:ascii="Arial" w:eastAsia="Arial" w:hAnsi="Arial" w:cs="Arial"/>
        </w:rPr>
        <w:lastRenderedPageBreak/>
        <w:t>The Board also delegates some of its authority to the Chief Executive Officer (CEO) who in turn may delegate authority to other trustees, whilst always retaining ultimate personal responsibility.</w:t>
      </w:r>
    </w:p>
    <w:p w14:paraId="0DE8CAD3" w14:textId="77777777" w:rsidR="00DD70F0" w:rsidRPr="00DD70F0" w:rsidRDefault="00DD70F0" w:rsidP="00DD70F0">
      <w:pPr>
        <w:pStyle w:val="ListParagraph"/>
        <w:rPr>
          <w:rFonts w:ascii="Arial" w:eastAsia="Arial" w:hAnsi="Arial" w:cs="Arial"/>
        </w:rPr>
      </w:pPr>
    </w:p>
    <w:p w14:paraId="36B9C7E9" w14:textId="77777777" w:rsidR="00DD70F0" w:rsidRDefault="00DD70F0" w:rsidP="00145885">
      <w:pPr>
        <w:pStyle w:val="ListParagraph"/>
        <w:numPr>
          <w:ilvl w:val="0"/>
          <w:numId w:val="2"/>
        </w:numPr>
        <w:tabs>
          <w:tab w:val="left" w:pos="461"/>
        </w:tabs>
        <w:spacing w:line="271" w:lineRule="auto"/>
        <w:ind w:right="118"/>
        <w:jc w:val="both"/>
        <w:rPr>
          <w:rFonts w:ascii="Arial" w:eastAsia="Arial" w:hAnsi="Arial" w:cs="Arial"/>
        </w:rPr>
      </w:pPr>
      <w:r w:rsidRPr="00DD70F0">
        <w:rPr>
          <w:rFonts w:ascii="Arial" w:eastAsia="Arial" w:hAnsi="Arial" w:cs="Arial"/>
        </w:rPr>
        <w:t>Where the Executive Head / Head delegates tasks to other members of staff, the Executive Head / Head remains accountable to the LGB and / or the Trust.</w:t>
      </w:r>
    </w:p>
    <w:p w14:paraId="10370585" w14:textId="77777777" w:rsidR="00C665F0" w:rsidRPr="00C665F0" w:rsidRDefault="00C665F0" w:rsidP="00C665F0">
      <w:pPr>
        <w:pStyle w:val="ListParagraph"/>
        <w:rPr>
          <w:rFonts w:ascii="Arial" w:eastAsia="Arial" w:hAnsi="Arial" w:cs="Arial"/>
        </w:rPr>
      </w:pPr>
    </w:p>
    <w:p w14:paraId="29DB8AEC" w14:textId="77777777" w:rsidR="00C665F0" w:rsidRDefault="00C665F0" w:rsidP="00145885">
      <w:pPr>
        <w:pStyle w:val="ListParagraph"/>
        <w:numPr>
          <w:ilvl w:val="0"/>
          <w:numId w:val="2"/>
        </w:numPr>
        <w:tabs>
          <w:tab w:val="left" w:pos="461"/>
        </w:tabs>
        <w:spacing w:line="271" w:lineRule="auto"/>
        <w:ind w:right="118"/>
        <w:jc w:val="both"/>
        <w:rPr>
          <w:rFonts w:ascii="Arial" w:eastAsia="Arial" w:hAnsi="Arial" w:cs="Arial"/>
        </w:rPr>
      </w:pPr>
      <w:r>
        <w:rPr>
          <w:rFonts w:ascii="Arial" w:eastAsia="Arial" w:hAnsi="Arial" w:cs="Arial"/>
        </w:rPr>
        <w:t>The Chair</w:t>
      </w:r>
      <w:r w:rsidRPr="00C665F0">
        <w:rPr>
          <w:rFonts w:ascii="Arial" w:eastAsia="Arial" w:hAnsi="Arial" w:cs="Arial"/>
        </w:rPr>
        <w:t xml:space="preserve"> or</w:t>
      </w:r>
      <w:r>
        <w:rPr>
          <w:rFonts w:ascii="Arial" w:eastAsia="Arial" w:hAnsi="Arial" w:cs="Arial"/>
        </w:rPr>
        <w:t>,</w:t>
      </w:r>
      <w:r w:rsidRPr="00C665F0">
        <w:rPr>
          <w:rFonts w:ascii="Arial" w:eastAsia="Arial" w:hAnsi="Arial" w:cs="Arial"/>
        </w:rPr>
        <w:t xml:space="preserve"> in the absence of the Chair, Vice-Chair has power to carry out functions of the Board or Local Governing Body in extreme circumstances where a delay in exercising a function is likely to be seriously detrimental to the interests of the Trust</w:t>
      </w:r>
      <w:r>
        <w:rPr>
          <w:rFonts w:ascii="Arial" w:eastAsia="Arial" w:hAnsi="Arial" w:cs="Arial"/>
        </w:rPr>
        <w:t>.</w:t>
      </w:r>
    </w:p>
    <w:p w14:paraId="666D3DC6" w14:textId="77777777" w:rsidR="00DD70F0" w:rsidRPr="00DD70F0" w:rsidRDefault="00DD70F0" w:rsidP="00DD70F0">
      <w:pPr>
        <w:pStyle w:val="ListParagraph"/>
        <w:rPr>
          <w:rFonts w:ascii="Arial" w:eastAsia="Arial" w:hAnsi="Arial" w:cs="Arial"/>
        </w:rPr>
      </w:pPr>
    </w:p>
    <w:p w14:paraId="07E7BE0F" w14:textId="77777777" w:rsidR="00DD70F0" w:rsidRDefault="00DD70F0" w:rsidP="00145885">
      <w:pPr>
        <w:pStyle w:val="ListParagraph"/>
        <w:numPr>
          <w:ilvl w:val="0"/>
          <w:numId w:val="2"/>
        </w:numPr>
        <w:tabs>
          <w:tab w:val="left" w:pos="461"/>
        </w:tabs>
        <w:spacing w:line="271" w:lineRule="auto"/>
        <w:ind w:right="118"/>
        <w:jc w:val="both"/>
        <w:rPr>
          <w:rFonts w:ascii="Arial" w:eastAsia="Arial" w:hAnsi="Arial" w:cs="Arial"/>
        </w:rPr>
      </w:pPr>
      <w:r w:rsidRPr="00DD70F0">
        <w:rPr>
          <w:rFonts w:ascii="Arial" w:eastAsia="Arial" w:hAnsi="Arial" w:cs="Arial"/>
        </w:rPr>
        <w:t xml:space="preserve">Governors do not incur any personal liability in respect of anything done honestly, reasonably and in good faith in exercising their power to spend an academy’s budget share, or delegating that power to the Head. The LGB is accountable for all actions taken in its name by individuals to </w:t>
      </w:r>
      <w:r w:rsidR="00B13037">
        <w:rPr>
          <w:rFonts w:ascii="Arial" w:eastAsia="Arial" w:hAnsi="Arial" w:cs="Arial"/>
        </w:rPr>
        <w:t>whom</w:t>
      </w:r>
      <w:r w:rsidRPr="00DD70F0">
        <w:rPr>
          <w:rFonts w:ascii="Arial" w:eastAsia="Arial" w:hAnsi="Arial" w:cs="Arial"/>
        </w:rPr>
        <w:t xml:space="preserve"> it has delegated functions.</w:t>
      </w:r>
    </w:p>
    <w:p w14:paraId="6072F2DB" w14:textId="77777777" w:rsidR="00777F8A" w:rsidRDefault="00777F8A">
      <w:pPr>
        <w:spacing w:before="6"/>
        <w:rPr>
          <w:rFonts w:ascii="Arial" w:eastAsia="Arial" w:hAnsi="Arial" w:cs="Arial"/>
          <w:sz w:val="26"/>
          <w:szCs w:val="26"/>
        </w:rPr>
      </w:pPr>
    </w:p>
    <w:p w14:paraId="34DB983F" w14:textId="77777777" w:rsidR="00777F8A" w:rsidRPr="00085C05" w:rsidRDefault="00DA6020" w:rsidP="00145885">
      <w:pPr>
        <w:pStyle w:val="ListParagraph"/>
        <w:numPr>
          <w:ilvl w:val="0"/>
          <w:numId w:val="2"/>
        </w:numPr>
        <w:tabs>
          <w:tab w:val="left" w:pos="461"/>
        </w:tabs>
        <w:spacing w:line="268" w:lineRule="auto"/>
        <w:ind w:right="128"/>
        <w:jc w:val="both"/>
        <w:rPr>
          <w:rFonts w:ascii="Arial" w:eastAsia="Arial" w:hAnsi="Arial" w:cs="Arial"/>
        </w:rPr>
      </w:pPr>
      <w:r>
        <w:rPr>
          <w:rFonts w:ascii="Arial"/>
        </w:rPr>
        <w:t>Arrangements will be</w:t>
      </w:r>
      <w:r w:rsidR="008E5D0F">
        <w:rPr>
          <w:rFonts w:ascii="Arial"/>
        </w:rPr>
        <w:t xml:space="preserve"> in place for the Board to effectively</w:t>
      </w:r>
      <w:r w:rsidR="00B03D48">
        <w:rPr>
          <w:rFonts w:ascii="Arial"/>
        </w:rPr>
        <w:t xml:space="preserve"> </w:t>
      </w:r>
      <w:r>
        <w:rPr>
          <w:rFonts w:ascii="Arial"/>
        </w:rPr>
        <w:t>monitor and evaluate</w:t>
      </w:r>
      <w:r w:rsidR="00B03D48">
        <w:rPr>
          <w:rFonts w:ascii="Arial"/>
        </w:rPr>
        <w:t xml:space="preserve"> the perf</w:t>
      </w:r>
      <w:r w:rsidR="00061844">
        <w:rPr>
          <w:rFonts w:ascii="Arial"/>
        </w:rPr>
        <w:t xml:space="preserve">ormance of </w:t>
      </w:r>
      <w:r w:rsidR="00B03D48">
        <w:rPr>
          <w:rFonts w:ascii="Arial"/>
        </w:rPr>
        <w:t>academies.</w:t>
      </w:r>
    </w:p>
    <w:p w14:paraId="676C76CF" w14:textId="77777777" w:rsidR="00085C05" w:rsidRPr="00085C05" w:rsidRDefault="00085C05" w:rsidP="00085C05">
      <w:pPr>
        <w:pStyle w:val="ListParagraph"/>
        <w:rPr>
          <w:rFonts w:ascii="Arial" w:eastAsia="Arial" w:hAnsi="Arial" w:cs="Arial"/>
        </w:rPr>
      </w:pPr>
    </w:p>
    <w:p w14:paraId="4716DFCE" w14:textId="1D4C66DB" w:rsidR="00085C05" w:rsidRPr="00C63E8E" w:rsidRDefault="00085C05" w:rsidP="00145885">
      <w:pPr>
        <w:pStyle w:val="ListParagraph"/>
        <w:numPr>
          <w:ilvl w:val="0"/>
          <w:numId w:val="2"/>
        </w:numPr>
        <w:tabs>
          <w:tab w:val="left" w:pos="461"/>
        </w:tabs>
        <w:spacing w:line="268" w:lineRule="auto"/>
        <w:ind w:right="128"/>
        <w:jc w:val="both"/>
        <w:rPr>
          <w:rFonts w:ascii="Arial" w:eastAsia="Arial" w:hAnsi="Arial" w:cs="Arial"/>
        </w:rPr>
      </w:pPr>
      <w:r>
        <w:rPr>
          <w:rFonts w:ascii="Arial" w:eastAsia="Arial" w:hAnsi="Arial" w:cs="Arial"/>
        </w:rPr>
        <w:t>The B</w:t>
      </w:r>
      <w:r w:rsidRPr="00085C05">
        <w:rPr>
          <w:rFonts w:ascii="Arial" w:eastAsia="Arial" w:hAnsi="Arial" w:cs="Arial"/>
        </w:rPr>
        <w:t xml:space="preserve">oard can establish any committee; and the constitution, membership and proceedings of any </w:t>
      </w:r>
      <w:r w:rsidR="00674E07">
        <w:rPr>
          <w:rFonts w:ascii="Arial" w:eastAsia="Arial" w:hAnsi="Arial" w:cs="Arial"/>
        </w:rPr>
        <w:t xml:space="preserve">of these </w:t>
      </w:r>
      <w:r w:rsidRPr="00085C05">
        <w:rPr>
          <w:rFonts w:ascii="Arial" w:eastAsia="Arial" w:hAnsi="Arial" w:cs="Arial"/>
        </w:rPr>
        <w:t>committee</w:t>
      </w:r>
      <w:r w:rsidR="00674E07">
        <w:rPr>
          <w:rFonts w:ascii="Arial" w:eastAsia="Arial" w:hAnsi="Arial" w:cs="Arial"/>
        </w:rPr>
        <w:t>s are</w:t>
      </w:r>
      <w:r w:rsidRPr="00085C05">
        <w:rPr>
          <w:rFonts w:ascii="Arial" w:eastAsia="Arial" w:hAnsi="Arial" w:cs="Arial"/>
        </w:rPr>
        <w:t xml:space="preserve"> decided by the </w:t>
      </w:r>
      <w:r>
        <w:rPr>
          <w:rFonts w:ascii="Arial" w:eastAsia="Arial" w:hAnsi="Arial" w:cs="Arial"/>
        </w:rPr>
        <w:t>trustees</w:t>
      </w:r>
      <w:r w:rsidRPr="00085C05">
        <w:rPr>
          <w:rFonts w:ascii="Arial" w:eastAsia="Arial" w:hAnsi="Arial" w:cs="Arial"/>
        </w:rPr>
        <w:t xml:space="preserve">. </w:t>
      </w:r>
      <w:r w:rsidRPr="00C63E8E">
        <w:rPr>
          <w:rFonts w:ascii="Arial" w:eastAsia="Arial" w:hAnsi="Arial" w:cs="Arial"/>
        </w:rPr>
        <w:t>The establishment, terms of reference, constitution and membership of any committee must be reviewed every 12 months</w:t>
      </w:r>
      <w:r w:rsidR="00EB561F" w:rsidRPr="00C63E8E">
        <w:rPr>
          <w:rFonts w:ascii="Arial" w:eastAsia="Arial" w:hAnsi="Arial" w:cs="Arial"/>
        </w:rPr>
        <w:t>.</w:t>
      </w:r>
    </w:p>
    <w:p w14:paraId="5394BE4C" w14:textId="77777777" w:rsidR="00777F8A" w:rsidRDefault="00777F8A">
      <w:pPr>
        <w:spacing w:before="11"/>
        <w:rPr>
          <w:rFonts w:ascii="Arial" w:eastAsia="Arial" w:hAnsi="Arial" w:cs="Arial"/>
          <w:sz w:val="25"/>
          <w:szCs w:val="25"/>
        </w:rPr>
      </w:pPr>
    </w:p>
    <w:p w14:paraId="0C5548FF" w14:textId="77777777" w:rsidR="00777F8A" w:rsidRPr="00924A3B" w:rsidRDefault="00F8467C" w:rsidP="00850D22">
      <w:pPr>
        <w:pStyle w:val="ListParagraph"/>
        <w:numPr>
          <w:ilvl w:val="0"/>
          <w:numId w:val="2"/>
        </w:numPr>
        <w:tabs>
          <w:tab w:val="left" w:pos="461"/>
        </w:tabs>
        <w:spacing w:before="5" w:line="271" w:lineRule="auto"/>
        <w:ind w:right="126"/>
        <w:jc w:val="both"/>
        <w:rPr>
          <w:rFonts w:ascii="Arial" w:eastAsia="Arial" w:hAnsi="Arial" w:cs="Arial"/>
          <w:i/>
          <w:sz w:val="26"/>
          <w:szCs w:val="26"/>
        </w:rPr>
      </w:pPr>
      <w:r>
        <w:rPr>
          <w:rFonts w:ascii="Arial"/>
        </w:rPr>
        <w:t>The Trust</w:t>
      </w:r>
      <w:r>
        <w:rPr>
          <w:rFonts w:ascii="Arial"/>
        </w:rPr>
        <w:t>’</w:t>
      </w:r>
      <w:r>
        <w:rPr>
          <w:rFonts w:ascii="Arial"/>
        </w:rPr>
        <w:t xml:space="preserve">s preference is for </w:t>
      </w:r>
      <w:r w:rsidR="00924A3B" w:rsidRPr="00924A3B">
        <w:rPr>
          <w:rFonts w:ascii="Arial"/>
        </w:rPr>
        <w:t xml:space="preserve">LGBs </w:t>
      </w:r>
      <w:r w:rsidR="00402ACC" w:rsidRPr="00924A3B">
        <w:rPr>
          <w:rFonts w:ascii="Arial"/>
        </w:rPr>
        <w:t xml:space="preserve">governance arrangements </w:t>
      </w:r>
      <w:r w:rsidR="00924A3B" w:rsidRPr="00924A3B">
        <w:rPr>
          <w:rFonts w:ascii="Arial"/>
        </w:rPr>
        <w:t>to replicate the structure of the exis</w:t>
      </w:r>
      <w:r>
        <w:rPr>
          <w:rFonts w:ascii="Arial"/>
        </w:rPr>
        <w:t xml:space="preserve">ting academies within the trust.  However, providing </w:t>
      </w:r>
      <w:r w:rsidR="00D377A5">
        <w:rPr>
          <w:rFonts w:ascii="Arial"/>
        </w:rPr>
        <w:t xml:space="preserve">the school is classed as Good or better and </w:t>
      </w:r>
      <w:r>
        <w:rPr>
          <w:rFonts w:ascii="Arial"/>
        </w:rPr>
        <w:t>all governors</w:t>
      </w:r>
      <w:r>
        <w:rPr>
          <w:rFonts w:ascii="Arial"/>
        </w:rPr>
        <w:t>’</w:t>
      </w:r>
      <w:r>
        <w:rPr>
          <w:rFonts w:ascii="Arial"/>
        </w:rPr>
        <w:t xml:space="preserve"> roles and responsibilities are effectively discharged, then </w:t>
      </w:r>
      <w:r w:rsidR="00D377A5">
        <w:rPr>
          <w:rFonts w:ascii="Arial" w:eastAsia="Arial" w:hAnsi="Arial" w:cs="Arial"/>
        </w:rPr>
        <w:t xml:space="preserve">LGBs will be responsible for the composition, membership, structure, and terms of reference for LGBs and </w:t>
      </w:r>
      <w:r w:rsidR="00D377A5">
        <w:rPr>
          <w:rFonts w:ascii="Arial" w:eastAsia="Arial" w:hAnsi="Arial" w:cs="Arial"/>
          <w:spacing w:val="3"/>
        </w:rPr>
        <w:t xml:space="preserve">sub- </w:t>
      </w:r>
      <w:r w:rsidR="00D377A5">
        <w:rPr>
          <w:rFonts w:ascii="Arial" w:eastAsia="Arial" w:hAnsi="Arial" w:cs="Arial"/>
        </w:rPr>
        <w:t>committees.</w:t>
      </w:r>
    </w:p>
    <w:p w14:paraId="3EDE1AE1" w14:textId="77777777" w:rsidR="00924A3B" w:rsidRPr="00850D22" w:rsidRDefault="00924A3B" w:rsidP="00850D22">
      <w:pPr>
        <w:tabs>
          <w:tab w:val="left" w:pos="461"/>
        </w:tabs>
        <w:spacing w:line="273" w:lineRule="auto"/>
        <w:ind w:left="100" w:right="109"/>
        <w:jc w:val="both"/>
        <w:rPr>
          <w:rFonts w:ascii="Arial" w:eastAsia="Arial" w:hAnsi="Arial" w:cs="Arial"/>
        </w:rPr>
      </w:pPr>
    </w:p>
    <w:p w14:paraId="69BA0513" w14:textId="77777777" w:rsidR="00A63E50" w:rsidRPr="00C13769" w:rsidRDefault="00A63E50" w:rsidP="00A63E50">
      <w:pPr>
        <w:pStyle w:val="ListParagraph"/>
        <w:numPr>
          <w:ilvl w:val="0"/>
          <w:numId w:val="2"/>
        </w:numPr>
        <w:tabs>
          <w:tab w:val="left" w:pos="461"/>
        </w:tabs>
        <w:spacing w:line="273" w:lineRule="auto"/>
        <w:ind w:right="109"/>
        <w:jc w:val="both"/>
        <w:rPr>
          <w:rFonts w:ascii="Arial" w:eastAsia="Arial" w:hAnsi="Arial" w:cs="Arial"/>
        </w:rPr>
      </w:pPr>
      <w:r w:rsidRPr="00C13769">
        <w:rPr>
          <w:rFonts w:ascii="Arial" w:eastAsia="Arial" w:hAnsi="Arial" w:cs="Arial"/>
        </w:rPr>
        <w:t xml:space="preserve">In the absence or incapacity of the Head, the </w:t>
      </w:r>
      <w:r>
        <w:rPr>
          <w:rFonts w:ascii="Arial" w:eastAsia="Arial" w:hAnsi="Arial" w:cs="Arial"/>
        </w:rPr>
        <w:t xml:space="preserve">LGB or, in the case of academies giving cause for concern, the </w:t>
      </w:r>
      <w:r w:rsidRPr="00C13769">
        <w:rPr>
          <w:rFonts w:ascii="Arial" w:eastAsia="Arial" w:hAnsi="Arial" w:cs="Arial"/>
        </w:rPr>
        <w:t xml:space="preserve">Board of Trustees will delegate powers to an appropriate person. </w:t>
      </w:r>
    </w:p>
    <w:p w14:paraId="206193DA" w14:textId="77777777" w:rsidR="00C665F0" w:rsidRPr="00C665F0" w:rsidRDefault="00C665F0" w:rsidP="00C665F0">
      <w:pPr>
        <w:pStyle w:val="ListParagraph"/>
        <w:rPr>
          <w:rFonts w:ascii="Arial" w:eastAsia="Arial" w:hAnsi="Arial" w:cs="Arial"/>
        </w:rPr>
      </w:pPr>
    </w:p>
    <w:p w14:paraId="5A71E5E4" w14:textId="77777777" w:rsidR="00777F8A" w:rsidRDefault="00D377A5" w:rsidP="00145885">
      <w:pPr>
        <w:pStyle w:val="ListParagraph"/>
        <w:numPr>
          <w:ilvl w:val="0"/>
          <w:numId w:val="2"/>
        </w:numPr>
        <w:tabs>
          <w:tab w:val="left" w:pos="461"/>
        </w:tabs>
        <w:spacing w:line="273" w:lineRule="auto"/>
        <w:ind w:right="109"/>
        <w:jc w:val="both"/>
        <w:rPr>
          <w:rFonts w:ascii="Arial" w:eastAsia="Arial" w:hAnsi="Arial" w:cs="Arial"/>
        </w:rPr>
      </w:pPr>
      <w:r>
        <w:rPr>
          <w:rFonts w:ascii="Arial"/>
        </w:rPr>
        <w:t>Providing the school is classed as Good or better</w:t>
      </w:r>
      <w:r w:rsidR="00B13037">
        <w:rPr>
          <w:rFonts w:ascii="Arial"/>
        </w:rPr>
        <w:t>,</w:t>
      </w:r>
      <w:r>
        <w:rPr>
          <w:rFonts w:ascii="Arial" w:eastAsia="Arial" w:hAnsi="Arial" w:cs="Arial"/>
        </w:rPr>
        <w:t xml:space="preserve"> </w:t>
      </w:r>
      <w:r w:rsidR="00061844">
        <w:rPr>
          <w:rFonts w:ascii="Arial" w:eastAsia="Arial" w:hAnsi="Arial" w:cs="Arial"/>
        </w:rPr>
        <w:t xml:space="preserve">LGBs </w:t>
      </w:r>
      <w:r w:rsidR="00B03D48">
        <w:rPr>
          <w:rFonts w:ascii="Arial" w:eastAsia="Arial" w:hAnsi="Arial" w:cs="Arial"/>
        </w:rPr>
        <w:t xml:space="preserve">will </w:t>
      </w:r>
      <w:r w:rsidR="00F8467C">
        <w:rPr>
          <w:rFonts w:ascii="Arial" w:eastAsia="Arial" w:hAnsi="Arial" w:cs="Arial"/>
        </w:rPr>
        <w:t>be responsible</w:t>
      </w:r>
      <w:r w:rsidR="00B03D48">
        <w:rPr>
          <w:rFonts w:ascii="Arial" w:eastAsia="Arial" w:hAnsi="Arial" w:cs="Arial"/>
        </w:rPr>
        <w:t xml:space="preserve"> for arrangements for the recruitment and appointmen</w:t>
      </w:r>
      <w:r w:rsidR="00061844">
        <w:rPr>
          <w:rFonts w:ascii="Arial" w:eastAsia="Arial" w:hAnsi="Arial" w:cs="Arial"/>
        </w:rPr>
        <w:t xml:space="preserve">t of governors, and for the introduction of any changes in </w:t>
      </w:r>
      <w:r w:rsidR="00B03D48">
        <w:rPr>
          <w:rFonts w:ascii="Arial" w:eastAsia="Arial" w:hAnsi="Arial" w:cs="Arial"/>
        </w:rPr>
        <w:t>governance arrangements.</w:t>
      </w:r>
    </w:p>
    <w:p w14:paraId="5E8D318B" w14:textId="77777777" w:rsidR="00777F8A" w:rsidRDefault="00777F8A">
      <w:pPr>
        <w:spacing w:before="10"/>
        <w:rPr>
          <w:rFonts w:ascii="Arial" w:eastAsia="Arial" w:hAnsi="Arial" w:cs="Arial"/>
          <w:sz w:val="25"/>
          <w:szCs w:val="25"/>
        </w:rPr>
      </w:pPr>
    </w:p>
    <w:p w14:paraId="69B299E7" w14:textId="77777777" w:rsidR="00777F8A" w:rsidRDefault="00B03D48" w:rsidP="00145885">
      <w:pPr>
        <w:pStyle w:val="ListParagraph"/>
        <w:numPr>
          <w:ilvl w:val="0"/>
          <w:numId w:val="2"/>
        </w:numPr>
        <w:tabs>
          <w:tab w:val="left" w:pos="521"/>
        </w:tabs>
        <w:spacing w:line="273" w:lineRule="auto"/>
        <w:ind w:right="125"/>
        <w:jc w:val="both"/>
        <w:rPr>
          <w:rFonts w:ascii="Arial" w:eastAsia="Arial" w:hAnsi="Arial" w:cs="Arial"/>
        </w:rPr>
      </w:pPr>
      <w:r>
        <w:rPr>
          <w:rFonts w:ascii="Arial"/>
        </w:rPr>
        <w:t>The Board will fully co</w:t>
      </w:r>
      <w:r w:rsidR="00061844">
        <w:rPr>
          <w:rFonts w:ascii="Arial"/>
        </w:rPr>
        <w:t>nsult LGB</w:t>
      </w:r>
      <w:r>
        <w:rPr>
          <w:rFonts w:ascii="Arial"/>
        </w:rPr>
        <w:t xml:space="preserve">s before putting </w:t>
      </w:r>
      <w:r>
        <w:rPr>
          <w:rFonts w:ascii="Arial"/>
          <w:spacing w:val="-3"/>
        </w:rPr>
        <w:t xml:space="preserve">in </w:t>
      </w:r>
      <w:r>
        <w:rPr>
          <w:rFonts w:ascii="Arial"/>
        </w:rPr>
        <w:t>place any arrangements which direc</w:t>
      </w:r>
      <w:r w:rsidR="00061844">
        <w:rPr>
          <w:rFonts w:ascii="Arial"/>
        </w:rPr>
        <w:t xml:space="preserve">tly affect </w:t>
      </w:r>
      <w:r>
        <w:rPr>
          <w:rFonts w:ascii="Arial"/>
        </w:rPr>
        <w:t>individual academies and before taking any decisions on policy or procedural</w:t>
      </w:r>
      <w:r>
        <w:rPr>
          <w:rFonts w:ascii="Arial"/>
          <w:spacing w:val="-25"/>
        </w:rPr>
        <w:t xml:space="preserve"> </w:t>
      </w:r>
      <w:r>
        <w:rPr>
          <w:rFonts w:ascii="Arial"/>
        </w:rPr>
        <w:t>matters</w:t>
      </w:r>
      <w:r>
        <w:rPr>
          <w:rFonts w:ascii="Arial"/>
          <w:color w:val="006FC0"/>
        </w:rPr>
        <w:t>.</w:t>
      </w:r>
    </w:p>
    <w:p w14:paraId="03C72F27" w14:textId="77777777" w:rsidR="00777F8A" w:rsidRDefault="00777F8A">
      <w:pPr>
        <w:spacing w:before="6"/>
        <w:rPr>
          <w:rFonts w:ascii="Arial" w:eastAsia="Arial" w:hAnsi="Arial" w:cs="Arial"/>
          <w:sz w:val="25"/>
          <w:szCs w:val="25"/>
        </w:rPr>
      </w:pPr>
    </w:p>
    <w:p w14:paraId="0B68A4CB" w14:textId="77777777" w:rsidR="00777F8A" w:rsidRPr="00930AAF" w:rsidRDefault="00061844" w:rsidP="00145885">
      <w:pPr>
        <w:pStyle w:val="ListParagraph"/>
        <w:numPr>
          <w:ilvl w:val="0"/>
          <w:numId w:val="2"/>
        </w:numPr>
        <w:tabs>
          <w:tab w:val="left" w:pos="461"/>
        </w:tabs>
        <w:spacing w:line="273" w:lineRule="auto"/>
        <w:ind w:right="128"/>
        <w:jc w:val="both"/>
        <w:rPr>
          <w:rFonts w:ascii="Arial" w:eastAsia="Arial" w:hAnsi="Arial" w:cs="Arial"/>
        </w:rPr>
      </w:pPr>
      <w:r>
        <w:rPr>
          <w:rFonts w:ascii="Arial"/>
        </w:rPr>
        <w:t>LGBs will report regularly</w:t>
      </w:r>
      <w:r w:rsidR="00B03D48">
        <w:rPr>
          <w:rFonts w:ascii="Arial"/>
        </w:rPr>
        <w:t xml:space="preserve"> to the Board and will make available all relevant data and information on</w:t>
      </w:r>
      <w:r w:rsidR="00B03D48">
        <w:rPr>
          <w:rFonts w:ascii="Arial"/>
          <w:spacing w:val="-30"/>
        </w:rPr>
        <w:t xml:space="preserve"> </w:t>
      </w:r>
      <w:r w:rsidR="00B03D48">
        <w:rPr>
          <w:rFonts w:ascii="Arial"/>
        </w:rPr>
        <w:t>performance</w:t>
      </w:r>
      <w:r>
        <w:rPr>
          <w:rFonts w:ascii="Arial"/>
        </w:rPr>
        <w:t xml:space="preserve"> in order that, where required, support plans can be introduced</w:t>
      </w:r>
      <w:r w:rsidR="00B03D48">
        <w:rPr>
          <w:rFonts w:ascii="Arial"/>
        </w:rPr>
        <w:t>.</w:t>
      </w:r>
    </w:p>
    <w:p w14:paraId="4886A702" w14:textId="77777777" w:rsidR="00930AAF" w:rsidRPr="00930AAF" w:rsidRDefault="00930AAF" w:rsidP="00930AAF">
      <w:pPr>
        <w:pStyle w:val="ListParagraph"/>
        <w:rPr>
          <w:rFonts w:ascii="Arial" w:eastAsia="Arial" w:hAnsi="Arial" w:cs="Arial"/>
        </w:rPr>
      </w:pPr>
    </w:p>
    <w:p w14:paraId="70C1D875" w14:textId="52C12427" w:rsidR="00930AAF" w:rsidRDefault="009453DE" w:rsidP="00145885">
      <w:pPr>
        <w:pStyle w:val="ListParagraph"/>
        <w:numPr>
          <w:ilvl w:val="0"/>
          <w:numId w:val="2"/>
        </w:numPr>
        <w:tabs>
          <w:tab w:val="left" w:pos="461"/>
        </w:tabs>
        <w:spacing w:line="273" w:lineRule="auto"/>
        <w:ind w:right="128"/>
        <w:jc w:val="both"/>
        <w:rPr>
          <w:rFonts w:ascii="Arial" w:eastAsia="Arial" w:hAnsi="Arial" w:cs="Arial"/>
        </w:rPr>
      </w:pPr>
      <w:r>
        <w:rPr>
          <w:rFonts w:ascii="Arial" w:eastAsia="Arial" w:hAnsi="Arial" w:cs="Arial"/>
        </w:rPr>
        <w:t>F</w:t>
      </w:r>
      <w:r w:rsidR="007044F7">
        <w:rPr>
          <w:rFonts w:ascii="Arial" w:eastAsia="Arial" w:hAnsi="Arial" w:cs="Arial"/>
        </w:rPr>
        <w:t xml:space="preserve">ollowing consultation regarding any of the above, </w:t>
      </w:r>
      <w:r w:rsidR="00930AAF">
        <w:rPr>
          <w:rFonts w:ascii="Arial" w:eastAsia="Arial" w:hAnsi="Arial" w:cs="Arial"/>
        </w:rPr>
        <w:t>the Board</w:t>
      </w:r>
      <w:r w:rsidR="007044F7">
        <w:rPr>
          <w:rFonts w:ascii="Arial" w:eastAsia="Arial" w:hAnsi="Arial" w:cs="Arial"/>
        </w:rPr>
        <w:t xml:space="preserve"> makes the final decision.</w:t>
      </w:r>
      <w:r w:rsidR="00C665F0" w:rsidRPr="00C665F0">
        <w:t xml:space="preserve"> </w:t>
      </w:r>
      <w:r w:rsidR="00C665F0" w:rsidRPr="00C665F0">
        <w:rPr>
          <w:rFonts w:ascii="Arial" w:eastAsia="Arial" w:hAnsi="Arial" w:cs="Arial"/>
        </w:rPr>
        <w:t>For the avoidance of doubt, the Board may, at its discretion, exercise any of the powers delegated by this scheme to a committee or post holder.</w:t>
      </w:r>
      <w:r w:rsidR="00930AAF">
        <w:rPr>
          <w:rFonts w:ascii="Arial" w:eastAsia="Arial" w:hAnsi="Arial" w:cs="Arial"/>
        </w:rPr>
        <w:t xml:space="preserve"> </w:t>
      </w:r>
    </w:p>
    <w:p w14:paraId="23635913" w14:textId="77777777" w:rsidR="00EB561F" w:rsidRPr="00EB561F" w:rsidRDefault="00EB561F" w:rsidP="00EB561F">
      <w:pPr>
        <w:pStyle w:val="ListParagraph"/>
        <w:rPr>
          <w:rFonts w:ascii="Arial" w:eastAsia="Arial" w:hAnsi="Arial" w:cs="Arial"/>
        </w:rPr>
      </w:pPr>
    </w:p>
    <w:p w14:paraId="5694BEAA" w14:textId="743ED71A" w:rsidR="00EB561F" w:rsidRPr="00C63E8E" w:rsidRDefault="00EB561F" w:rsidP="00145885">
      <w:pPr>
        <w:pStyle w:val="ListParagraph"/>
        <w:numPr>
          <w:ilvl w:val="0"/>
          <w:numId w:val="2"/>
        </w:numPr>
        <w:tabs>
          <w:tab w:val="left" w:pos="461"/>
        </w:tabs>
        <w:spacing w:line="273" w:lineRule="auto"/>
        <w:ind w:right="128"/>
        <w:jc w:val="both"/>
        <w:rPr>
          <w:rFonts w:ascii="Arial" w:eastAsia="Arial" w:hAnsi="Arial" w:cs="Arial"/>
        </w:rPr>
      </w:pPr>
      <w:r w:rsidRPr="00C63E8E">
        <w:rPr>
          <w:rFonts w:ascii="Arial" w:hAnsi="Arial" w:cs="Arial"/>
        </w:rPr>
        <w:t>This Scheme of Delegation should be reviewed annually.</w:t>
      </w:r>
    </w:p>
    <w:p w14:paraId="5799ED73" w14:textId="77777777" w:rsidR="00777F8A" w:rsidRPr="00BD65E3" w:rsidRDefault="00777F8A">
      <w:pPr>
        <w:spacing w:line="273" w:lineRule="auto"/>
        <w:jc w:val="both"/>
        <w:rPr>
          <w:rFonts w:ascii="Arial" w:eastAsia="Arial" w:hAnsi="Arial" w:cs="Arial"/>
          <w:b/>
        </w:rPr>
      </w:pPr>
    </w:p>
    <w:p w14:paraId="473732D0" w14:textId="77777777" w:rsidR="00DA6020" w:rsidRDefault="00DA6020">
      <w:pPr>
        <w:spacing w:line="273" w:lineRule="auto"/>
        <w:jc w:val="both"/>
        <w:rPr>
          <w:rFonts w:ascii="Arial" w:eastAsia="Arial" w:hAnsi="Arial" w:cs="Arial"/>
        </w:rPr>
        <w:sectPr w:rsidR="00DA6020">
          <w:pgSz w:w="11910" w:h="16840"/>
          <w:pgMar w:top="1400" w:right="1320" w:bottom="1180" w:left="1340" w:header="0" w:footer="998" w:gutter="0"/>
          <w:cols w:space="720"/>
        </w:sectPr>
      </w:pPr>
    </w:p>
    <w:p w14:paraId="2BA52DD4" w14:textId="77777777" w:rsidR="00DD70F0" w:rsidRPr="005D5D56" w:rsidRDefault="00DD70F0" w:rsidP="00357C78">
      <w:pPr>
        <w:pStyle w:val="BodyText"/>
        <w:spacing w:before="72"/>
        <w:ind w:left="0" w:right="224"/>
        <w:jc w:val="both"/>
        <w:rPr>
          <w:b/>
          <w:sz w:val="28"/>
          <w:szCs w:val="28"/>
        </w:rPr>
      </w:pPr>
      <w:r w:rsidRPr="005D5D56">
        <w:rPr>
          <w:b/>
          <w:sz w:val="28"/>
          <w:szCs w:val="28"/>
        </w:rPr>
        <w:lastRenderedPageBreak/>
        <w:t>Terms of Reference for the Board of Trustees (The Board) and its committees</w:t>
      </w:r>
    </w:p>
    <w:p w14:paraId="7ADBF6CD" w14:textId="77777777" w:rsidR="00357C78" w:rsidRDefault="00357C78" w:rsidP="00357C78">
      <w:pPr>
        <w:jc w:val="both"/>
        <w:rPr>
          <w:rFonts w:ascii="Arial" w:hAnsi="Arial" w:cs="Arial"/>
          <w:sz w:val="24"/>
          <w:szCs w:val="24"/>
        </w:rPr>
      </w:pPr>
    </w:p>
    <w:p w14:paraId="6398200A" w14:textId="77777777" w:rsidR="003E28DC" w:rsidRPr="003E28DC" w:rsidRDefault="003E28DC" w:rsidP="003E28DC">
      <w:pPr>
        <w:rPr>
          <w:rFonts w:ascii="Arial" w:hAnsi="Arial" w:cs="Arial"/>
          <w:sz w:val="24"/>
          <w:szCs w:val="24"/>
          <w:lang w:val="en-GB"/>
        </w:rPr>
      </w:pPr>
      <w:r w:rsidRPr="003E28DC">
        <w:rPr>
          <w:rFonts w:ascii="Arial" w:hAnsi="Arial" w:cs="Arial"/>
          <w:sz w:val="24"/>
          <w:szCs w:val="24"/>
          <w:lang w:val="en-GB"/>
        </w:rPr>
        <w:t xml:space="preserve">The Trustees must agree a </w:t>
      </w:r>
      <w:r w:rsidRPr="00526278">
        <w:rPr>
          <w:rFonts w:ascii="Arial" w:hAnsi="Arial" w:cs="Arial"/>
          <w:sz w:val="24"/>
          <w:szCs w:val="24"/>
          <w:lang w:val="en-GB"/>
        </w:rPr>
        <w:t xml:space="preserve">formal schedule of responsibilities </w:t>
      </w:r>
      <w:r w:rsidRPr="003E28DC">
        <w:rPr>
          <w:rFonts w:ascii="Arial" w:hAnsi="Arial" w:cs="Arial"/>
          <w:sz w:val="24"/>
          <w:szCs w:val="24"/>
          <w:lang w:val="en-GB"/>
        </w:rPr>
        <w:t xml:space="preserve">reserved for their decision, i.e. those which should not be delegated within the Academies. Beyond this, the Trustees will establish separate committees, at Board level, </w:t>
      </w:r>
      <w:r w:rsidR="00700158">
        <w:rPr>
          <w:rFonts w:ascii="Arial" w:hAnsi="Arial" w:cs="Arial"/>
          <w:sz w:val="24"/>
          <w:szCs w:val="24"/>
          <w:lang w:val="en-GB"/>
        </w:rPr>
        <w:t>to deal with specific areas of a</w:t>
      </w:r>
      <w:r w:rsidRPr="003E28DC">
        <w:rPr>
          <w:rFonts w:ascii="Arial" w:hAnsi="Arial" w:cs="Arial"/>
          <w:sz w:val="24"/>
          <w:szCs w:val="24"/>
          <w:lang w:val="en-GB"/>
        </w:rPr>
        <w:t>cademies’ business, and should determine the delegated responsibilities to be assigned to those committees. This will ensure that matters can be dealt with in appropriate detail and with sufficient frequency. The Board will establish a Resources Committee (incorporating areas relating to Finance, Audit, Risk Management, Buildings, Health and Safety and Human Resources</w:t>
      </w:r>
      <w:r w:rsidR="00700158">
        <w:rPr>
          <w:rFonts w:ascii="Arial" w:hAnsi="Arial" w:cs="Arial"/>
          <w:sz w:val="24"/>
          <w:szCs w:val="24"/>
          <w:lang w:val="en-GB"/>
        </w:rPr>
        <w:t>)</w:t>
      </w:r>
      <w:r w:rsidRPr="003E28DC">
        <w:rPr>
          <w:rFonts w:ascii="Arial" w:hAnsi="Arial" w:cs="Arial"/>
          <w:sz w:val="24"/>
          <w:szCs w:val="24"/>
          <w:lang w:val="en-GB"/>
        </w:rPr>
        <w:t xml:space="preserve"> and a School Improvement Committee. In addition, it is a requirement for the Board to follow the same procedures as Maintained schools and, as such, The Board, when required, will establish sub committees for Pupil Discipline / Exclusions and Staff Discipline/Appeals. Heads’ Performance management will be delegated to the Chair of the LGB, together with the Executive Head/CEO and guided by an external consultant.</w:t>
      </w:r>
    </w:p>
    <w:p w14:paraId="5E120C5A" w14:textId="77777777" w:rsidR="00357C78" w:rsidRPr="00BA0F88" w:rsidRDefault="00357C78" w:rsidP="00357C78">
      <w:pPr>
        <w:rPr>
          <w:rFonts w:ascii="Arial" w:hAnsi="Arial" w:cs="Arial"/>
          <w:b/>
          <w:sz w:val="24"/>
          <w:szCs w:val="24"/>
        </w:rPr>
      </w:pPr>
    </w:p>
    <w:p w14:paraId="7570C809" w14:textId="77777777" w:rsidR="00357C78" w:rsidRPr="001B6A25" w:rsidRDefault="00357C78" w:rsidP="00357C78">
      <w:pPr>
        <w:jc w:val="both"/>
        <w:rPr>
          <w:rFonts w:ascii="Arial" w:hAnsi="Arial" w:cs="Arial"/>
          <w:sz w:val="24"/>
          <w:szCs w:val="24"/>
        </w:rPr>
      </w:pPr>
      <w:r w:rsidRPr="001B6A25">
        <w:rPr>
          <w:rFonts w:ascii="Arial" w:hAnsi="Arial" w:cs="Arial"/>
          <w:sz w:val="24"/>
          <w:szCs w:val="24"/>
        </w:rPr>
        <w:t xml:space="preserve">Where the </w:t>
      </w:r>
      <w:r>
        <w:rPr>
          <w:rFonts w:ascii="Arial" w:hAnsi="Arial" w:cs="Arial"/>
          <w:sz w:val="24"/>
          <w:szCs w:val="24"/>
        </w:rPr>
        <w:t>Board</w:t>
      </w:r>
      <w:r w:rsidRPr="001B6A25">
        <w:rPr>
          <w:rFonts w:ascii="Arial" w:hAnsi="Arial" w:cs="Arial"/>
          <w:sz w:val="24"/>
          <w:szCs w:val="24"/>
        </w:rPr>
        <w:t xml:space="preserve"> decide</w:t>
      </w:r>
      <w:r>
        <w:rPr>
          <w:rFonts w:ascii="Arial" w:hAnsi="Arial" w:cs="Arial"/>
          <w:sz w:val="24"/>
          <w:szCs w:val="24"/>
        </w:rPr>
        <w:t>s</w:t>
      </w:r>
      <w:r w:rsidRPr="001B6A25">
        <w:rPr>
          <w:rFonts w:ascii="Arial" w:hAnsi="Arial" w:cs="Arial"/>
          <w:sz w:val="24"/>
          <w:szCs w:val="24"/>
        </w:rPr>
        <w:t xml:space="preserve"> to delegate certain matters for consideration by its committees</w:t>
      </w:r>
      <w:r>
        <w:rPr>
          <w:rFonts w:ascii="Arial" w:hAnsi="Arial" w:cs="Arial"/>
          <w:sz w:val="24"/>
          <w:szCs w:val="24"/>
        </w:rPr>
        <w:t xml:space="preserve"> (including Local Governing Bodies (LGB))</w:t>
      </w:r>
      <w:r w:rsidRPr="001B6A25">
        <w:rPr>
          <w:rFonts w:ascii="Arial" w:hAnsi="Arial" w:cs="Arial"/>
          <w:sz w:val="24"/>
          <w:szCs w:val="24"/>
        </w:rPr>
        <w:t>, the Board will ensure that it receives adequate feedback on the work of those committees and is able to formall</w:t>
      </w:r>
      <w:r>
        <w:rPr>
          <w:rFonts w:ascii="Arial" w:hAnsi="Arial" w:cs="Arial"/>
          <w:sz w:val="24"/>
          <w:szCs w:val="24"/>
        </w:rPr>
        <w:t xml:space="preserve">y </w:t>
      </w:r>
      <w:r w:rsidRPr="001B6A25">
        <w:rPr>
          <w:rFonts w:ascii="Arial" w:hAnsi="Arial" w:cs="Arial"/>
          <w:sz w:val="24"/>
          <w:szCs w:val="24"/>
        </w:rPr>
        <w:t>consider their proposals. The establishment of committees does not absolve the Board of its overall responsibility to manage the Academies.</w:t>
      </w:r>
    </w:p>
    <w:p w14:paraId="02B6FE54" w14:textId="77777777" w:rsidR="00357C78" w:rsidRPr="00C63E8E" w:rsidRDefault="00357C78" w:rsidP="00357C78">
      <w:pPr>
        <w:rPr>
          <w:rFonts w:ascii="Arial" w:hAnsi="Arial" w:cs="Arial"/>
          <w:sz w:val="24"/>
          <w:szCs w:val="24"/>
        </w:rPr>
      </w:pPr>
    </w:p>
    <w:p w14:paraId="41479623" w14:textId="77777777" w:rsidR="00A63E50" w:rsidRPr="00C63E8E" w:rsidRDefault="00A63E50" w:rsidP="00A63E50">
      <w:pPr>
        <w:jc w:val="both"/>
        <w:rPr>
          <w:rFonts w:ascii="Arial" w:hAnsi="Arial" w:cs="Arial"/>
          <w:sz w:val="24"/>
          <w:szCs w:val="24"/>
          <w:lang w:val="en-GB"/>
        </w:rPr>
      </w:pPr>
      <w:r w:rsidRPr="00C63E8E">
        <w:rPr>
          <w:rFonts w:ascii="Arial" w:hAnsi="Arial" w:cs="Arial"/>
          <w:sz w:val="24"/>
          <w:szCs w:val="24"/>
          <w:lang w:val="en-GB"/>
        </w:rPr>
        <w:t>The terms of reference for each committee of the Board must be approved by the Board and reviewed annually in the Autumn Term (this may be as part of the annual review of this Scheme of Delegation).</w:t>
      </w:r>
    </w:p>
    <w:p w14:paraId="72578A57" w14:textId="77777777" w:rsidR="00357C78" w:rsidRDefault="00357C78" w:rsidP="00357C78">
      <w:pPr>
        <w:jc w:val="both"/>
        <w:rPr>
          <w:rFonts w:ascii="Arial" w:hAnsi="Arial" w:cs="Arial"/>
          <w:sz w:val="24"/>
          <w:szCs w:val="24"/>
        </w:rPr>
      </w:pPr>
    </w:p>
    <w:p w14:paraId="23632358" w14:textId="44E5D050" w:rsidR="00357C78" w:rsidRPr="00C63E8E" w:rsidRDefault="00357C78" w:rsidP="00357C78">
      <w:pPr>
        <w:jc w:val="both"/>
        <w:rPr>
          <w:rFonts w:ascii="Arial" w:hAnsi="Arial" w:cs="Arial"/>
          <w:sz w:val="24"/>
          <w:szCs w:val="24"/>
        </w:rPr>
      </w:pPr>
      <w:r w:rsidRPr="008D506B">
        <w:rPr>
          <w:rFonts w:ascii="Arial" w:hAnsi="Arial" w:cs="Arial"/>
          <w:sz w:val="24"/>
          <w:szCs w:val="24"/>
        </w:rPr>
        <w:t>The Chair of each committee is elected annually by the Board. No persons employed by</w:t>
      </w:r>
      <w:r w:rsidRPr="00357C78">
        <w:rPr>
          <w:rFonts w:ascii="Arial" w:hAnsi="Arial" w:cs="Arial"/>
          <w:sz w:val="24"/>
          <w:szCs w:val="24"/>
        </w:rPr>
        <w:t xml:space="preserve"> the Academies will act as Chair of a committee. In the absence of a Chair or </w:t>
      </w:r>
      <w:r w:rsidR="001B73EB" w:rsidRPr="00C63E8E">
        <w:rPr>
          <w:rFonts w:ascii="Arial" w:hAnsi="Arial" w:cs="Arial"/>
          <w:sz w:val="24"/>
          <w:szCs w:val="24"/>
        </w:rPr>
        <w:t>Governance Professional</w:t>
      </w:r>
      <w:r w:rsidR="007A0905" w:rsidRPr="00C63E8E">
        <w:rPr>
          <w:rFonts w:ascii="Arial" w:hAnsi="Arial" w:cs="Arial"/>
          <w:sz w:val="24"/>
          <w:szCs w:val="24"/>
        </w:rPr>
        <w:t>,</w:t>
      </w:r>
      <w:r w:rsidRPr="00C63E8E">
        <w:rPr>
          <w:rFonts w:ascii="Arial" w:hAnsi="Arial" w:cs="Arial"/>
          <w:sz w:val="24"/>
          <w:szCs w:val="24"/>
        </w:rPr>
        <w:t xml:space="preserve"> the committee will elect a replacement from those present.</w:t>
      </w:r>
    </w:p>
    <w:p w14:paraId="2D4FA4A3" w14:textId="77777777" w:rsidR="00357C78" w:rsidRDefault="00357C78" w:rsidP="00357C78">
      <w:pPr>
        <w:jc w:val="both"/>
        <w:rPr>
          <w:rFonts w:ascii="Arial" w:hAnsi="Arial" w:cs="Arial"/>
          <w:sz w:val="24"/>
          <w:szCs w:val="24"/>
        </w:rPr>
      </w:pPr>
    </w:p>
    <w:p w14:paraId="636BC77F" w14:textId="77777777" w:rsidR="00357C78" w:rsidRPr="00357C78" w:rsidRDefault="00357C78" w:rsidP="00357C78">
      <w:pPr>
        <w:rPr>
          <w:rFonts w:ascii="Arial" w:hAnsi="Arial" w:cs="Arial"/>
          <w:sz w:val="24"/>
          <w:szCs w:val="24"/>
        </w:rPr>
      </w:pPr>
      <w:r w:rsidRPr="00357C78">
        <w:rPr>
          <w:rFonts w:ascii="Arial" w:hAnsi="Arial" w:cs="Arial"/>
          <w:sz w:val="24"/>
          <w:szCs w:val="24"/>
        </w:rPr>
        <w:t>The committees will only operate within their particular areas of delegation.</w:t>
      </w:r>
    </w:p>
    <w:p w14:paraId="38D13B83" w14:textId="77777777" w:rsidR="00357C78" w:rsidRPr="00357C78" w:rsidRDefault="00357C78" w:rsidP="00357C78">
      <w:pPr>
        <w:jc w:val="both"/>
        <w:rPr>
          <w:rFonts w:ascii="Arial" w:hAnsi="Arial" w:cs="Arial"/>
          <w:sz w:val="24"/>
          <w:szCs w:val="24"/>
        </w:rPr>
      </w:pPr>
    </w:p>
    <w:p w14:paraId="4DE4EB67" w14:textId="77777777" w:rsidR="00357C78" w:rsidRPr="001B6A25" w:rsidRDefault="00357C78" w:rsidP="00357C78">
      <w:pPr>
        <w:jc w:val="both"/>
        <w:rPr>
          <w:rFonts w:ascii="Arial" w:hAnsi="Arial" w:cs="Arial"/>
          <w:sz w:val="24"/>
          <w:szCs w:val="24"/>
        </w:rPr>
      </w:pPr>
      <w:r w:rsidRPr="001B6A25">
        <w:rPr>
          <w:rFonts w:ascii="Arial" w:hAnsi="Arial" w:cs="Arial"/>
          <w:sz w:val="24"/>
          <w:szCs w:val="24"/>
        </w:rPr>
        <w:t>Trustees/Governors are at risk of personal liability if they cause loss to the Academies by acting unlawfully, imprudently or outside the terms of the Academies' Terms of Reference</w:t>
      </w:r>
    </w:p>
    <w:p w14:paraId="6227ADF3" w14:textId="77777777" w:rsidR="00357C78" w:rsidRPr="00BA0F88" w:rsidRDefault="00357C78" w:rsidP="00357C78">
      <w:pPr>
        <w:rPr>
          <w:rFonts w:ascii="Arial" w:hAnsi="Arial" w:cs="Arial"/>
          <w:b/>
          <w:sz w:val="24"/>
          <w:szCs w:val="24"/>
        </w:rPr>
      </w:pPr>
    </w:p>
    <w:p w14:paraId="274933D2" w14:textId="77777777" w:rsidR="00357C78" w:rsidRDefault="00357C78" w:rsidP="00357C78">
      <w:pPr>
        <w:rPr>
          <w:rFonts w:ascii="Arial" w:hAnsi="Arial" w:cs="Arial"/>
          <w:sz w:val="24"/>
          <w:szCs w:val="24"/>
        </w:rPr>
      </w:pPr>
      <w:r w:rsidRPr="00F6591A">
        <w:rPr>
          <w:rFonts w:ascii="Arial" w:hAnsi="Arial" w:cs="Arial"/>
          <w:sz w:val="24"/>
          <w:szCs w:val="24"/>
        </w:rPr>
        <w:t>Governing Bodies will also establish subcommittees</w:t>
      </w:r>
      <w:r w:rsidRPr="00F6591A">
        <w:rPr>
          <w:rFonts w:ascii="Arial" w:hAnsi="Arial" w:cs="Arial"/>
          <w:i/>
          <w:sz w:val="24"/>
          <w:szCs w:val="24"/>
        </w:rPr>
        <w:t>.</w:t>
      </w:r>
      <w:r>
        <w:rPr>
          <w:rFonts w:ascii="Arial" w:hAnsi="Arial" w:cs="Arial"/>
          <w:sz w:val="24"/>
          <w:szCs w:val="24"/>
        </w:rPr>
        <w:t xml:space="preserve"> </w:t>
      </w:r>
    </w:p>
    <w:p w14:paraId="3E55D263" w14:textId="77777777" w:rsidR="006B3936" w:rsidRDefault="006B3936" w:rsidP="00357C78">
      <w:pPr>
        <w:rPr>
          <w:rFonts w:ascii="Arial" w:hAnsi="Arial" w:cs="Arial"/>
          <w:sz w:val="24"/>
          <w:szCs w:val="24"/>
        </w:rPr>
      </w:pPr>
    </w:p>
    <w:p w14:paraId="7D74E44C" w14:textId="77777777" w:rsidR="00DD70F0" w:rsidRDefault="00DD70F0">
      <w:pPr>
        <w:ind w:left="220" w:right="253"/>
        <w:rPr>
          <w:rFonts w:ascii="Arial"/>
          <w:b/>
          <w:sz w:val="24"/>
        </w:rPr>
      </w:pPr>
    </w:p>
    <w:p w14:paraId="08672AA1" w14:textId="77777777" w:rsidR="00BC3D6D" w:rsidRDefault="00BC3D6D">
      <w:pPr>
        <w:rPr>
          <w:rFonts w:ascii="Arial"/>
          <w:b/>
          <w:sz w:val="26"/>
          <w:szCs w:val="26"/>
        </w:rPr>
      </w:pPr>
      <w:r>
        <w:rPr>
          <w:rFonts w:ascii="Arial"/>
          <w:b/>
          <w:sz w:val="26"/>
          <w:szCs w:val="26"/>
        </w:rPr>
        <w:br w:type="page"/>
      </w:r>
    </w:p>
    <w:p w14:paraId="78DB0F11" w14:textId="77777777" w:rsidR="00DD70F0" w:rsidRPr="005D5D56" w:rsidRDefault="00DD70F0" w:rsidP="00B512D6">
      <w:pPr>
        <w:ind w:right="253"/>
        <w:rPr>
          <w:rFonts w:ascii="Arial"/>
          <w:b/>
          <w:sz w:val="26"/>
          <w:szCs w:val="26"/>
        </w:rPr>
      </w:pPr>
      <w:r w:rsidRPr="005D5D56">
        <w:rPr>
          <w:rFonts w:ascii="Arial"/>
          <w:b/>
          <w:sz w:val="26"/>
          <w:szCs w:val="26"/>
        </w:rPr>
        <w:lastRenderedPageBreak/>
        <w:t>The Board</w:t>
      </w:r>
    </w:p>
    <w:p w14:paraId="06DE024E" w14:textId="77777777" w:rsidR="00BD1EC8" w:rsidRDefault="00BD1EC8" w:rsidP="00BC3D6D">
      <w:pPr>
        <w:pStyle w:val="BodyText"/>
        <w:ind w:left="0"/>
        <w:jc w:val="both"/>
        <w:rPr>
          <w:b/>
        </w:rPr>
      </w:pPr>
    </w:p>
    <w:p w14:paraId="0E0B1905" w14:textId="77777777" w:rsidR="00BC3D6D" w:rsidRPr="00BC3D6D" w:rsidRDefault="00BC3D6D" w:rsidP="00BC3D6D">
      <w:pPr>
        <w:pStyle w:val="BodyText"/>
        <w:ind w:left="0"/>
        <w:jc w:val="both"/>
        <w:rPr>
          <w:b/>
          <w:i/>
        </w:rPr>
      </w:pPr>
      <w:r w:rsidRPr="00BC3D6D">
        <w:rPr>
          <w:b/>
          <w:i/>
        </w:rPr>
        <w:t>Membership</w:t>
      </w:r>
    </w:p>
    <w:p w14:paraId="5ACB8E83" w14:textId="77777777" w:rsidR="00BC3D6D" w:rsidRPr="00945072" w:rsidRDefault="00BC3D6D" w:rsidP="00BC3D6D">
      <w:pPr>
        <w:pStyle w:val="BodyText"/>
        <w:ind w:left="0"/>
        <w:jc w:val="both"/>
      </w:pPr>
      <w:r w:rsidRPr="00945072">
        <w:t>All trustees</w:t>
      </w:r>
    </w:p>
    <w:p w14:paraId="4E270C2F" w14:textId="77777777" w:rsidR="00D6187B" w:rsidRDefault="00D6187B" w:rsidP="00DD3E88">
      <w:pPr>
        <w:ind w:right="253"/>
        <w:rPr>
          <w:rFonts w:ascii="Arial"/>
          <w:b/>
        </w:rPr>
      </w:pPr>
    </w:p>
    <w:p w14:paraId="4B0B43AF" w14:textId="77777777" w:rsidR="00EA4643" w:rsidRDefault="00EA4643" w:rsidP="00EA4643">
      <w:pPr>
        <w:pStyle w:val="BodyText"/>
        <w:spacing w:line="276" w:lineRule="auto"/>
        <w:ind w:left="0" w:right="125"/>
        <w:jc w:val="both"/>
      </w:pPr>
      <w:r>
        <w:t>The quorum for each meeting will be 3 (associate members excluded).</w:t>
      </w:r>
    </w:p>
    <w:p w14:paraId="0A307DE6" w14:textId="77777777" w:rsidR="00EA4643" w:rsidRDefault="00EA4643" w:rsidP="00DD3E88">
      <w:pPr>
        <w:ind w:right="253"/>
        <w:rPr>
          <w:rFonts w:ascii="Arial"/>
          <w:b/>
        </w:rPr>
      </w:pPr>
    </w:p>
    <w:p w14:paraId="015A948F" w14:textId="77777777" w:rsidR="00945072" w:rsidRDefault="00945072" w:rsidP="00DD3E88">
      <w:pPr>
        <w:ind w:right="253"/>
        <w:rPr>
          <w:rFonts w:ascii="Arial"/>
          <w:b/>
        </w:rPr>
      </w:pPr>
      <w:r w:rsidRPr="00945072">
        <w:rPr>
          <w:rFonts w:ascii="Arial"/>
          <w:b/>
        </w:rPr>
        <w:t xml:space="preserve">Term of Office- </w:t>
      </w:r>
      <w:r w:rsidRPr="00945072">
        <w:rPr>
          <w:rFonts w:ascii="Arial"/>
        </w:rPr>
        <w:t>4 years.</w:t>
      </w:r>
    </w:p>
    <w:p w14:paraId="0B01E7AD" w14:textId="77777777" w:rsidR="00945072" w:rsidRDefault="00945072" w:rsidP="00DD3E88">
      <w:pPr>
        <w:ind w:right="253"/>
        <w:rPr>
          <w:rFonts w:ascii="Arial"/>
        </w:rPr>
      </w:pPr>
    </w:p>
    <w:p w14:paraId="63219464" w14:textId="77777777" w:rsidR="00DD3E88" w:rsidRPr="00C63E8E" w:rsidRDefault="00DD3E88" w:rsidP="00DD3E88">
      <w:pPr>
        <w:ind w:right="253"/>
        <w:rPr>
          <w:rFonts w:ascii="Arial"/>
        </w:rPr>
      </w:pPr>
      <w:r w:rsidRPr="00C63E8E">
        <w:rPr>
          <w:rFonts w:ascii="Arial"/>
        </w:rPr>
        <w:t>The Chair should be appointed annually at a Board meeting.</w:t>
      </w:r>
    </w:p>
    <w:p w14:paraId="1A469CAE" w14:textId="77777777" w:rsidR="00DD3E88" w:rsidRDefault="00DD3E88" w:rsidP="00DD3E88">
      <w:pPr>
        <w:pStyle w:val="BodyText"/>
        <w:ind w:left="0" w:right="116"/>
        <w:jc w:val="both"/>
        <w:rPr>
          <w:b/>
        </w:rPr>
      </w:pPr>
    </w:p>
    <w:p w14:paraId="21F58100" w14:textId="77777777" w:rsidR="00DD3E88" w:rsidRDefault="00DD3E88" w:rsidP="00DD3E88">
      <w:pPr>
        <w:pStyle w:val="BodyText"/>
        <w:ind w:left="0" w:right="116"/>
        <w:jc w:val="both"/>
        <w:rPr>
          <w:b/>
        </w:rPr>
      </w:pPr>
      <w:r>
        <w:rPr>
          <w:b/>
        </w:rPr>
        <w:t>Professional Advisers to the Board of Trustees</w:t>
      </w:r>
    </w:p>
    <w:p w14:paraId="6262A2E8" w14:textId="77777777" w:rsidR="00DD3E88" w:rsidRDefault="00DD3E88" w:rsidP="00DD3E88">
      <w:pPr>
        <w:pStyle w:val="BodyText"/>
        <w:ind w:left="0" w:right="116"/>
        <w:jc w:val="both"/>
      </w:pPr>
      <w:r>
        <w:rPr>
          <w:b/>
        </w:rPr>
        <w:t>T</w:t>
      </w:r>
      <w:r>
        <w:t>he CEO</w:t>
      </w:r>
      <w:r w:rsidRPr="00DD3E88">
        <w:t xml:space="preserve"> </w:t>
      </w:r>
      <w:r>
        <w:t xml:space="preserve">of the Trust, Executive Head, the Business Director / CFO and any other member of staff with trust </w:t>
      </w:r>
      <w:r>
        <w:rPr>
          <w:spacing w:val="2"/>
        </w:rPr>
        <w:t xml:space="preserve">wide </w:t>
      </w:r>
      <w:r>
        <w:t>responsibilities, as appropriate and any additional advisers as</w:t>
      </w:r>
      <w:r>
        <w:rPr>
          <w:spacing w:val="-41"/>
        </w:rPr>
        <w:t xml:space="preserve"> </w:t>
      </w:r>
      <w:r>
        <w:t>appropriate.</w:t>
      </w:r>
    </w:p>
    <w:p w14:paraId="7D108A2D" w14:textId="77777777" w:rsidR="00DD3E88" w:rsidRDefault="00DD3E88" w:rsidP="00DD3E88">
      <w:pPr>
        <w:spacing w:before="10"/>
        <w:rPr>
          <w:rFonts w:ascii="Arial" w:eastAsia="Arial" w:hAnsi="Arial" w:cs="Arial"/>
          <w:sz w:val="21"/>
          <w:szCs w:val="21"/>
        </w:rPr>
      </w:pPr>
    </w:p>
    <w:p w14:paraId="7E91CFC3" w14:textId="77777777" w:rsidR="00DD3E88" w:rsidRDefault="00DD3E88" w:rsidP="00DD3E88">
      <w:pPr>
        <w:pStyle w:val="Heading3"/>
        <w:ind w:left="0"/>
        <w:jc w:val="both"/>
        <w:rPr>
          <w:b w:val="0"/>
          <w:bCs w:val="0"/>
        </w:rPr>
      </w:pPr>
      <w:r>
        <w:t>Responsibilities Delegated to the Chief Executive Officer</w:t>
      </w:r>
    </w:p>
    <w:p w14:paraId="3ADC6FF0" w14:textId="77777777" w:rsidR="00DD3E88" w:rsidRDefault="00DD3E88" w:rsidP="00DD3E88">
      <w:pPr>
        <w:pStyle w:val="BodyText"/>
        <w:spacing w:before="3"/>
        <w:ind w:left="0" w:right="125"/>
        <w:jc w:val="both"/>
      </w:pPr>
      <w:r>
        <w:t xml:space="preserve">The CEO has delegated powers and duties </w:t>
      </w:r>
      <w:r>
        <w:rPr>
          <w:spacing w:val="-3"/>
        </w:rPr>
        <w:t xml:space="preserve">in </w:t>
      </w:r>
      <w:r>
        <w:t>respect of the overall leadership, management, and performance of the trust and responsibility for ensuring the implementation of agreed</w:t>
      </w:r>
      <w:r>
        <w:rPr>
          <w:spacing w:val="-17"/>
        </w:rPr>
        <w:t xml:space="preserve"> </w:t>
      </w:r>
      <w:r>
        <w:t>policy.</w:t>
      </w:r>
    </w:p>
    <w:p w14:paraId="35BF2D05" w14:textId="77777777" w:rsidR="00DD3E88" w:rsidRDefault="00DD3E88" w:rsidP="00DD3E88">
      <w:pPr>
        <w:pStyle w:val="BodyText"/>
        <w:spacing w:line="242" w:lineRule="auto"/>
        <w:ind w:left="0" w:right="118"/>
        <w:jc w:val="both"/>
        <w:rPr>
          <w:b/>
        </w:rPr>
      </w:pPr>
    </w:p>
    <w:p w14:paraId="022EE2B3" w14:textId="77777777" w:rsidR="00DD3E88" w:rsidRDefault="00DD3E88" w:rsidP="00DD3E88">
      <w:pPr>
        <w:pStyle w:val="BodyText"/>
        <w:spacing w:line="242" w:lineRule="auto"/>
        <w:ind w:left="0" w:right="118"/>
        <w:jc w:val="both"/>
      </w:pPr>
      <w:proofErr w:type="spellStart"/>
      <w:r>
        <w:rPr>
          <w:b/>
        </w:rPr>
        <w:t>Organisation</w:t>
      </w:r>
      <w:proofErr w:type="spellEnd"/>
    </w:p>
    <w:p w14:paraId="5BBBA440" w14:textId="77777777" w:rsidR="00034539" w:rsidRDefault="00DD3E88" w:rsidP="00DD3E88">
      <w:pPr>
        <w:pStyle w:val="BodyText"/>
        <w:spacing w:line="242" w:lineRule="auto"/>
        <w:ind w:left="0" w:right="118"/>
        <w:jc w:val="both"/>
      </w:pPr>
      <w:r w:rsidRPr="00C63E8E">
        <w:t xml:space="preserve">Chair and Vice-chair appointed annually. </w:t>
      </w:r>
      <w:r w:rsidR="00BD1EC8" w:rsidRPr="00C63E8E">
        <w:t xml:space="preserve">A </w:t>
      </w:r>
      <w:r w:rsidR="00BD1EC8">
        <w:t xml:space="preserve">quorum of two thirds of </w:t>
      </w:r>
      <w:r w:rsidR="00034539">
        <w:t>the Board i</w:t>
      </w:r>
      <w:r w:rsidR="00BD1EC8">
        <w:t xml:space="preserve">s required </w:t>
      </w:r>
      <w:r>
        <w:t xml:space="preserve">to appoint or remove trustees and remove the chair.  To meet at least three times a year with additional meetings as required by the Board. Three trustees may requisition a meeting.  </w:t>
      </w:r>
      <w:r w:rsidR="00034539">
        <w:t xml:space="preserve">Trustees will attempt to achieve a consensus on any matters brought before them. However; in the event that a formal vote is required this will be by show of hands with the Chair having a second or casting vote. </w:t>
      </w:r>
    </w:p>
    <w:p w14:paraId="48990012" w14:textId="77777777" w:rsidR="00034539" w:rsidRDefault="00034539" w:rsidP="00DD3E88">
      <w:pPr>
        <w:pStyle w:val="BodyText"/>
        <w:spacing w:line="242" w:lineRule="auto"/>
        <w:ind w:left="0" w:right="118"/>
        <w:jc w:val="both"/>
      </w:pPr>
    </w:p>
    <w:p w14:paraId="30A494B2" w14:textId="77777777" w:rsidR="00DD3E88" w:rsidRDefault="003B169E" w:rsidP="00DD3E88">
      <w:pPr>
        <w:pStyle w:val="BodyText"/>
        <w:spacing w:line="242" w:lineRule="auto"/>
        <w:ind w:left="0" w:right="118"/>
        <w:jc w:val="both"/>
      </w:pPr>
      <w:r>
        <w:t>I</w:t>
      </w:r>
      <w:r w:rsidR="00034539">
        <w:t xml:space="preserve">mmediately after the vote is taken, if any trustee requires it, there will be recorded in the minutes whether that person cast his / her vote in </w:t>
      </w:r>
      <w:proofErr w:type="spellStart"/>
      <w:r w:rsidR="00034539">
        <w:t>favour</w:t>
      </w:r>
      <w:proofErr w:type="spellEnd"/>
      <w:r w:rsidR="00034539">
        <w:t>/against or abstained from voting.</w:t>
      </w:r>
    </w:p>
    <w:p w14:paraId="34E9488E" w14:textId="77777777" w:rsidR="00DD3E88" w:rsidRDefault="00DD3E88" w:rsidP="00DD3E88">
      <w:pPr>
        <w:ind w:right="253"/>
        <w:rPr>
          <w:rFonts w:ascii="Arial"/>
          <w:b/>
        </w:rPr>
      </w:pPr>
    </w:p>
    <w:p w14:paraId="74914BE5" w14:textId="77777777" w:rsidR="00777F8A" w:rsidRPr="005D5D56" w:rsidRDefault="00B03D48" w:rsidP="00B512D6">
      <w:pPr>
        <w:ind w:right="253"/>
        <w:rPr>
          <w:rFonts w:ascii="Arial" w:eastAsia="Arial" w:hAnsi="Arial" w:cs="Arial"/>
          <w:i/>
          <w:sz w:val="24"/>
          <w:szCs w:val="24"/>
        </w:rPr>
      </w:pPr>
      <w:r w:rsidRPr="005D5D56">
        <w:rPr>
          <w:rFonts w:ascii="Arial"/>
          <w:b/>
          <w:i/>
          <w:sz w:val="24"/>
          <w:szCs w:val="24"/>
        </w:rPr>
        <w:t>Purpose</w:t>
      </w:r>
    </w:p>
    <w:p w14:paraId="05198801" w14:textId="77777777" w:rsidR="00D6187B" w:rsidRDefault="00D6187B" w:rsidP="00B512D6">
      <w:pPr>
        <w:pStyle w:val="BodyText"/>
        <w:spacing w:before="6"/>
        <w:ind w:left="0" w:right="229"/>
        <w:jc w:val="both"/>
        <w:rPr>
          <w:rFonts w:cs="Arial"/>
        </w:rPr>
      </w:pPr>
      <w:r>
        <w:rPr>
          <w:rFonts w:cs="Arial"/>
        </w:rPr>
        <w:t>To ensure:</w:t>
      </w:r>
    </w:p>
    <w:p w14:paraId="3F8352EC" w14:textId="77777777" w:rsidR="00777F8A" w:rsidRDefault="007A0905" w:rsidP="00145885">
      <w:pPr>
        <w:pStyle w:val="BodyText"/>
        <w:numPr>
          <w:ilvl w:val="0"/>
          <w:numId w:val="4"/>
        </w:numPr>
        <w:spacing w:before="6"/>
        <w:ind w:left="426" w:right="229"/>
        <w:jc w:val="both"/>
      </w:pPr>
      <w:r>
        <w:rPr>
          <w:rFonts w:cs="Arial"/>
        </w:rPr>
        <w:t>the T</w:t>
      </w:r>
      <w:r w:rsidR="00B03D48">
        <w:rPr>
          <w:rFonts w:cs="Arial"/>
        </w:rPr>
        <w:t xml:space="preserve">rust’s compliance </w:t>
      </w:r>
      <w:r w:rsidR="00B03D48">
        <w:rPr>
          <w:rFonts w:cs="Arial"/>
          <w:spacing w:val="-3"/>
        </w:rPr>
        <w:t xml:space="preserve">with </w:t>
      </w:r>
      <w:r w:rsidR="00B03D48">
        <w:rPr>
          <w:rFonts w:cs="Arial"/>
        </w:rPr>
        <w:t xml:space="preserve">charity and company law, </w:t>
      </w:r>
      <w:r w:rsidR="00B03D48">
        <w:rPr>
          <w:rFonts w:cs="Arial"/>
          <w:spacing w:val="-3"/>
        </w:rPr>
        <w:t xml:space="preserve">its </w:t>
      </w:r>
      <w:r w:rsidR="00B03D48">
        <w:rPr>
          <w:rFonts w:cs="Arial"/>
        </w:rPr>
        <w:t>Memorandum and Articles</w:t>
      </w:r>
      <w:r w:rsidR="00210C88">
        <w:rPr>
          <w:rFonts w:cs="Arial"/>
        </w:rPr>
        <w:t xml:space="preserve"> </w:t>
      </w:r>
      <w:r w:rsidR="00B03D48">
        <w:rPr>
          <w:rFonts w:cs="Arial"/>
        </w:rPr>
        <w:t xml:space="preserve"> </w:t>
      </w:r>
      <w:r w:rsidR="00B03D48">
        <w:t>of Association, all other applicable legislation, and DfE and E</w:t>
      </w:r>
      <w:r w:rsidR="0089135E">
        <w:t>ducation</w:t>
      </w:r>
      <w:r>
        <w:t>,</w:t>
      </w:r>
      <w:r w:rsidR="0089135E">
        <w:t xml:space="preserve"> Funding</w:t>
      </w:r>
      <w:r>
        <w:t xml:space="preserve"> and Skills</w:t>
      </w:r>
      <w:r w:rsidR="0089135E">
        <w:t xml:space="preserve"> Agency (E</w:t>
      </w:r>
      <w:r w:rsidR="00B03D48">
        <w:t>F</w:t>
      </w:r>
      <w:r>
        <w:t>S</w:t>
      </w:r>
      <w:r w:rsidR="00B03D48">
        <w:t>A</w:t>
      </w:r>
      <w:r w:rsidR="0089135E">
        <w:t>)</w:t>
      </w:r>
      <w:r w:rsidR="00CD6378">
        <w:t xml:space="preserve"> requirements relating to the T</w:t>
      </w:r>
      <w:r w:rsidR="00B03D48">
        <w:t xml:space="preserve">rust and </w:t>
      </w:r>
      <w:r w:rsidR="00B03D48">
        <w:rPr>
          <w:spacing w:val="-3"/>
        </w:rPr>
        <w:t>its</w:t>
      </w:r>
      <w:r w:rsidR="00B03D48">
        <w:rPr>
          <w:spacing w:val="-4"/>
        </w:rPr>
        <w:t xml:space="preserve"> </w:t>
      </w:r>
      <w:r w:rsidR="00D6187B">
        <w:t>academies;</w:t>
      </w:r>
    </w:p>
    <w:p w14:paraId="2C11094B" w14:textId="77777777" w:rsidR="00D6187B" w:rsidRDefault="00B03D48" w:rsidP="00145885">
      <w:pPr>
        <w:pStyle w:val="BodyText"/>
        <w:numPr>
          <w:ilvl w:val="0"/>
          <w:numId w:val="4"/>
        </w:numPr>
        <w:ind w:left="426" w:right="253"/>
      </w:pPr>
      <w:r>
        <w:t xml:space="preserve">proper and regular use of public funds and compliance </w:t>
      </w:r>
      <w:r>
        <w:rPr>
          <w:spacing w:val="-3"/>
        </w:rPr>
        <w:t xml:space="preserve">with </w:t>
      </w:r>
      <w:r w:rsidR="00D6187B">
        <w:t>the Funding Agreement;</w:t>
      </w:r>
    </w:p>
    <w:p w14:paraId="249E48C1" w14:textId="77777777" w:rsidR="00777F8A" w:rsidRDefault="00CD6378" w:rsidP="00145885">
      <w:pPr>
        <w:pStyle w:val="BodyText"/>
        <w:numPr>
          <w:ilvl w:val="0"/>
          <w:numId w:val="4"/>
        </w:numPr>
        <w:ind w:left="426" w:right="253"/>
      </w:pPr>
      <w:r>
        <w:t>the T</w:t>
      </w:r>
      <w:r w:rsidR="00B03D48">
        <w:t xml:space="preserve">rust </w:t>
      </w:r>
      <w:r w:rsidR="00B03D48">
        <w:rPr>
          <w:spacing w:val="-3"/>
        </w:rPr>
        <w:t xml:space="preserve">is </w:t>
      </w:r>
      <w:r w:rsidR="00B03D48">
        <w:t xml:space="preserve">solvent, well run, and meets the needs of pupils and staff </w:t>
      </w:r>
      <w:r w:rsidR="00B03D48">
        <w:rPr>
          <w:spacing w:val="-3"/>
        </w:rPr>
        <w:t xml:space="preserve">in </w:t>
      </w:r>
      <w:r w:rsidR="00B03D48">
        <w:t>its</w:t>
      </w:r>
      <w:r w:rsidR="00E023C6">
        <w:t xml:space="preserve"> </w:t>
      </w:r>
      <w:r w:rsidR="00D6187B">
        <w:t>academies;</w:t>
      </w:r>
    </w:p>
    <w:p w14:paraId="6759EB07" w14:textId="77777777" w:rsidR="00777F8A" w:rsidRDefault="00CD6378" w:rsidP="00145885">
      <w:pPr>
        <w:pStyle w:val="BodyText"/>
        <w:numPr>
          <w:ilvl w:val="0"/>
          <w:numId w:val="4"/>
        </w:numPr>
        <w:ind w:left="426" w:right="214"/>
        <w:jc w:val="both"/>
      </w:pPr>
      <w:r>
        <w:t>the T</w:t>
      </w:r>
      <w:r w:rsidR="00B03D48">
        <w:t xml:space="preserve">rust acts </w:t>
      </w:r>
      <w:r w:rsidR="00B03D48">
        <w:rPr>
          <w:spacing w:val="-3"/>
        </w:rPr>
        <w:t xml:space="preserve">in </w:t>
      </w:r>
      <w:r w:rsidR="00B03D48">
        <w:t>accordance with its constitution and powers, promote</w:t>
      </w:r>
      <w:r w:rsidR="007B048E">
        <w:t>s</w:t>
      </w:r>
      <w:r w:rsidR="007A0905">
        <w:t xml:space="preserve"> the success of the T</w:t>
      </w:r>
      <w:r w:rsidR="00B03D48">
        <w:t>rust, and exercise</w:t>
      </w:r>
      <w:r w:rsidR="007B048E">
        <w:t>s</w:t>
      </w:r>
      <w:r w:rsidR="00B03D48">
        <w:t xml:space="preserve"> sound judgement and diligence </w:t>
      </w:r>
      <w:r w:rsidR="00B03D48">
        <w:rPr>
          <w:spacing w:val="-3"/>
        </w:rPr>
        <w:t xml:space="preserve">in </w:t>
      </w:r>
      <w:r w:rsidR="00B03D48">
        <w:t xml:space="preserve">all </w:t>
      </w:r>
      <w:r w:rsidR="00B03D48">
        <w:rPr>
          <w:spacing w:val="-3"/>
        </w:rPr>
        <w:t>its</w:t>
      </w:r>
      <w:r w:rsidR="00B03D48">
        <w:rPr>
          <w:spacing w:val="-23"/>
        </w:rPr>
        <w:t xml:space="preserve"> </w:t>
      </w:r>
      <w:r w:rsidR="00D6187B">
        <w:t>affairs;</w:t>
      </w:r>
    </w:p>
    <w:p w14:paraId="7F9A605A" w14:textId="77777777" w:rsidR="003B169E" w:rsidRPr="003B169E" w:rsidRDefault="007A0905" w:rsidP="00145885">
      <w:pPr>
        <w:pStyle w:val="BodyText"/>
        <w:numPr>
          <w:ilvl w:val="0"/>
          <w:numId w:val="4"/>
        </w:numPr>
        <w:ind w:left="426" w:right="213"/>
        <w:jc w:val="both"/>
        <w:rPr>
          <w:rFonts w:cs="Arial"/>
        </w:rPr>
      </w:pPr>
      <w:r>
        <w:t xml:space="preserve">all </w:t>
      </w:r>
      <w:r w:rsidR="00E023C6">
        <w:t>trustees</w:t>
      </w:r>
      <w:r w:rsidR="00B03D48">
        <w:t xml:space="preserve"> are skilled </w:t>
      </w:r>
      <w:r w:rsidR="00B03D48">
        <w:rPr>
          <w:spacing w:val="-3"/>
        </w:rPr>
        <w:t xml:space="preserve">in </w:t>
      </w:r>
      <w:r w:rsidR="00B03D48">
        <w:t>understanding, int</w:t>
      </w:r>
      <w:r w:rsidR="00E023C6">
        <w:t>erpreting, and comparing</w:t>
      </w:r>
      <w:r w:rsidR="00B03D48">
        <w:t xml:space="preserve"> academy performance data and are kept fully appr</w:t>
      </w:r>
      <w:r w:rsidR="0089135E">
        <w:t>a</w:t>
      </w:r>
      <w:r w:rsidR="00B03D48">
        <w:t xml:space="preserve">ised of the performance of each academy at all times. </w:t>
      </w:r>
    </w:p>
    <w:p w14:paraId="606F63B7" w14:textId="77777777" w:rsidR="00777F8A" w:rsidRDefault="00B03D48" w:rsidP="00145885">
      <w:pPr>
        <w:pStyle w:val="BodyText"/>
        <w:numPr>
          <w:ilvl w:val="0"/>
          <w:numId w:val="4"/>
        </w:numPr>
        <w:ind w:left="426" w:right="213"/>
        <w:jc w:val="both"/>
        <w:rPr>
          <w:rFonts w:cs="Arial"/>
        </w:rPr>
      </w:pPr>
      <w:r>
        <w:t xml:space="preserve">all </w:t>
      </w:r>
      <w:r w:rsidR="00E023C6">
        <w:t>trustees</w:t>
      </w:r>
      <w:r>
        <w:t xml:space="preserve"> have </w:t>
      </w:r>
      <w:r>
        <w:rPr>
          <w:spacing w:val="-3"/>
        </w:rPr>
        <w:t xml:space="preserve">the </w:t>
      </w:r>
      <w:r>
        <w:t xml:space="preserve">skills, knowledge, and information to assess the </w:t>
      </w:r>
      <w:r w:rsidR="007A0905">
        <w:rPr>
          <w:rFonts w:cs="Arial"/>
        </w:rPr>
        <w:t>T</w:t>
      </w:r>
      <w:r>
        <w:rPr>
          <w:rFonts w:cs="Arial"/>
        </w:rPr>
        <w:t>rust’s financial</w:t>
      </w:r>
      <w:r>
        <w:rPr>
          <w:rFonts w:cs="Arial"/>
          <w:spacing w:val="-14"/>
        </w:rPr>
        <w:t xml:space="preserve"> </w:t>
      </w:r>
      <w:r w:rsidR="00D6187B">
        <w:rPr>
          <w:rFonts w:cs="Arial"/>
        </w:rPr>
        <w:t>performance; and</w:t>
      </w:r>
    </w:p>
    <w:p w14:paraId="2C51499C" w14:textId="77777777" w:rsidR="00777F8A" w:rsidRDefault="00B03D48" w:rsidP="00145885">
      <w:pPr>
        <w:pStyle w:val="BodyText"/>
        <w:numPr>
          <w:ilvl w:val="0"/>
          <w:numId w:val="4"/>
        </w:numPr>
        <w:ind w:left="426" w:right="219"/>
        <w:jc w:val="both"/>
      </w:pPr>
      <w:r>
        <w:t xml:space="preserve">the </w:t>
      </w:r>
      <w:r w:rsidR="0089135E">
        <w:t>CEO, Executive Head</w:t>
      </w:r>
      <w:r w:rsidR="00CD6378">
        <w:t>, Head</w:t>
      </w:r>
      <w:r w:rsidR="00E023C6">
        <w:t xml:space="preserve"> </w:t>
      </w:r>
      <w:r>
        <w:t xml:space="preserve">and all senior staff have the skills, knowledge, and experience </w:t>
      </w:r>
      <w:r>
        <w:rPr>
          <w:spacing w:val="-3"/>
        </w:rPr>
        <w:t xml:space="preserve">to </w:t>
      </w:r>
      <w:r>
        <w:t xml:space="preserve">run the trust and </w:t>
      </w:r>
      <w:r>
        <w:rPr>
          <w:spacing w:val="-3"/>
        </w:rPr>
        <w:t xml:space="preserve">its </w:t>
      </w:r>
      <w:r>
        <w:t xml:space="preserve">individual academies and to effectively manage </w:t>
      </w:r>
      <w:r>
        <w:rPr>
          <w:spacing w:val="-3"/>
        </w:rPr>
        <w:t xml:space="preserve">its </w:t>
      </w:r>
      <w:r w:rsidR="00034539">
        <w:rPr>
          <w:spacing w:val="-3"/>
        </w:rPr>
        <w:t xml:space="preserve">educational, </w:t>
      </w:r>
      <w:r>
        <w:t>financial, human, and physical resources and</w:t>
      </w:r>
      <w:r>
        <w:rPr>
          <w:spacing w:val="-13"/>
        </w:rPr>
        <w:t xml:space="preserve"> </w:t>
      </w:r>
      <w:r>
        <w:t>assets.</w:t>
      </w:r>
    </w:p>
    <w:p w14:paraId="4581AF40" w14:textId="77777777" w:rsidR="00777F8A" w:rsidRDefault="00777F8A">
      <w:pPr>
        <w:spacing w:before="7"/>
        <w:rPr>
          <w:rFonts w:ascii="Arial" w:eastAsia="Arial" w:hAnsi="Arial" w:cs="Arial"/>
          <w:sz w:val="21"/>
          <w:szCs w:val="21"/>
        </w:rPr>
      </w:pPr>
    </w:p>
    <w:p w14:paraId="1B2D1254" w14:textId="77777777" w:rsidR="00D6187B" w:rsidRPr="005D5D56" w:rsidRDefault="00B03D48" w:rsidP="008101F1">
      <w:pPr>
        <w:pStyle w:val="Heading2"/>
        <w:ind w:left="220" w:right="6556"/>
        <w:rPr>
          <w:u w:val="thick" w:color="000000"/>
        </w:rPr>
      </w:pPr>
      <w:r w:rsidRPr="005D5D56">
        <w:rPr>
          <w:i/>
          <w:u w:val="none"/>
        </w:rPr>
        <w:t>Terms of</w:t>
      </w:r>
      <w:r w:rsidRPr="005D5D56">
        <w:rPr>
          <w:i/>
          <w:spacing w:val="-11"/>
          <w:u w:val="none"/>
        </w:rPr>
        <w:t xml:space="preserve"> </w:t>
      </w:r>
      <w:r w:rsidR="008101F1" w:rsidRPr="005D5D56">
        <w:rPr>
          <w:i/>
          <w:spacing w:val="-11"/>
          <w:u w:val="none"/>
        </w:rPr>
        <w:t>R</w:t>
      </w:r>
      <w:r w:rsidRPr="005D5D56">
        <w:rPr>
          <w:i/>
          <w:u w:val="none"/>
        </w:rPr>
        <w:t>eference</w:t>
      </w:r>
      <w:r w:rsidRPr="005D5D56">
        <w:rPr>
          <w:u w:val="none"/>
        </w:rPr>
        <w:t xml:space="preserve"> </w:t>
      </w:r>
    </w:p>
    <w:p w14:paraId="2B24DF75" w14:textId="77777777" w:rsidR="00D6187B" w:rsidRDefault="00D6187B">
      <w:pPr>
        <w:pStyle w:val="Heading2"/>
        <w:ind w:left="220" w:right="6998"/>
        <w:rPr>
          <w:u w:val="thick" w:color="000000"/>
        </w:rPr>
      </w:pPr>
    </w:p>
    <w:p w14:paraId="409D5529" w14:textId="77777777" w:rsidR="00E023C6" w:rsidRDefault="008101F1">
      <w:pPr>
        <w:spacing w:before="6" w:line="276" w:lineRule="auto"/>
        <w:ind w:left="220" w:right="213"/>
        <w:jc w:val="both"/>
        <w:rPr>
          <w:rFonts w:ascii="Arial" w:eastAsia="Arial" w:hAnsi="Arial" w:cs="Arial"/>
        </w:rPr>
      </w:pPr>
      <w:r>
        <w:rPr>
          <w:rFonts w:ascii="Arial" w:eastAsia="Arial" w:hAnsi="Arial" w:cs="Arial"/>
        </w:rPr>
        <w:t>Determine</w:t>
      </w:r>
      <w:r w:rsidR="00E023C6">
        <w:rPr>
          <w:rFonts w:ascii="Arial" w:eastAsia="Arial" w:hAnsi="Arial" w:cs="Arial"/>
        </w:rPr>
        <w:t>:</w:t>
      </w:r>
      <w:r w:rsidR="00B03D48">
        <w:rPr>
          <w:rFonts w:ascii="Arial" w:eastAsia="Arial" w:hAnsi="Arial" w:cs="Arial"/>
        </w:rPr>
        <w:t xml:space="preserve"> </w:t>
      </w:r>
    </w:p>
    <w:p w14:paraId="6ED8CE93" w14:textId="77777777" w:rsidR="003E28DC" w:rsidRPr="00C13769" w:rsidRDefault="003E28DC" w:rsidP="003E28DC">
      <w:pPr>
        <w:pStyle w:val="ListParagraph"/>
        <w:numPr>
          <w:ilvl w:val="0"/>
          <w:numId w:val="3"/>
        </w:numPr>
        <w:spacing w:before="6" w:line="276" w:lineRule="auto"/>
        <w:ind w:left="567" w:right="213"/>
        <w:jc w:val="both"/>
        <w:rPr>
          <w:rFonts w:ascii="Arial" w:eastAsia="Arial" w:hAnsi="Arial" w:cs="Arial"/>
        </w:rPr>
      </w:pPr>
      <w:r>
        <w:rPr>
          <w:rFonts w:ascii="Arial" w:eastAsia="Arial" w:hAnsi="Arial" w:cs="Arial"/>
        </w:rPr>
        <w:t>the T</w:t>
      </w:r>
      <w:r w:rsidRPr="00C13769">
        <w:rPr>
          <w:rFonts w:ascii="Arial" w:eastAsia="Arial" w:hAnsi="Arial" w:cs="Arial"/>
        </w:rPr>
        <w:t>rust’s mission,  vision, strategy and long term business plan, and approval of the same</w:t>
      </w:r>
      <w:r w:rsidRPr="00C13769">
        <w:rPr>
          <w:rFonts w:ascii="Arial" w:eastAsia="Arial" w:hAnsi="Arial" w:cs="Arial"/>
          <w:i/>
        </w:rPr>
        <w:t>;</w:t>
      </w:r>
    </w:p>
    <w:p w14:paraId="0E79BE96" w14:textId="77777777" w:rsidR="003E28DC" w:rsidRPr="00C13769" w:rsidRDefault="003E28DC" w:rsidP="003E28DC">
      <w:pPr>
        <w:pStyle w:val="BodyText"/>
        <w:numPr>
          <w:ilvl w:val="0"/>
          <w:numId w:val="3"/>
        </w:numPr>
        <w:spacing w:line="276" w:lineRule="auto"/>
        <w:ind w:left="567" w:right="226"/>
        <w:jc w:val="both"/>
      </w:pPr>
      <w:r w:rsidRPr="00C13769">
        <w:t xml:space="preserve">key performance indicators and targets for the </w:t>
      </w:r>
      <w:r>
        <w:rPr>
          <w:rFonts w:cs="Arial"/>
          <w:lang w:val="en-GB"/>
        </w:rPr>
        <w:t>T</w:t>
      </w:r>
      <w:r w:rsidRPr="00C13769">
        <w:rPr>
          <w:rFonts w:cs="Arial"/>
        </w:rPr>
        <w:t xml:space="preserve">rust and </w:t>
      </w:r>
      <w:r w:rsidRPr="00C13769">
        <w:rPr>
          <w:rFonts w:cs="Arial"/>
          <w:spacing w:val="-3"/>
        </w:rPr>
        <w:t xml:space="preserve">its </w:t>
      </w:r>
      <w:r>
        <w:rPr>
          <w:rFonts w:cs="Arial"/>
        </w:rPr>
        <w:t xml:space="preserve">academies: monitor the </w:t>
      </w:r>
      <w:r>
        <w:rPr>
          <w:rFonts w:cs="Arial"/>
          <w:lang w:val="en-GB"/>
        </w:rPr>
        <w:lastRenderedPageBreak/>
        <w:t>T</w:t>
      </w:r>
      <w:r w:rsidRPr="00C13769">
        <w:rPr>
          <w:rFonts w:cs="Arial"/>
        </w:rPr>
        <w:t xml:space="preserve">rust’s performance against approved plans and key </w:t>
      </w:r>
      <w:r w:rsidRPr="00C13769">
        <w:t>performance indicators and</w:t>
      </w:r>
      <w:r w:rsidRPr="00C13769">
        <w:rPr>
          <w:spacing w:val="-18"/>
        </w:rPr>
        <w:t xml:space="preserve"> </w:t>
      </w:r>
      <w:r w:rsidRPr="00C13769">
        <w:t>targets;</w:t>
      </w:r>
    </w:p>
    <w:p w14:paraId="6F914A98" w14:textId="77777777" w:rsidR="003E28DC" w:rsidRPr="00C13769" w:rsidRDefault="003E28DC" w:rsidP="003E28DC">
      <w:pPr>
        <w:pStyle w:val="BodyText"/>
        <w:numPr>
          <w:ilvl w:val="0"/>
          <w:numId w:val="3"/>
        </w:numPr>
        <w:spacing w:line="276" w:lineRule="auto"/>
        <w:ind w:left="567" w:right="213"/>
        <w:jc w:val="both"/>
      </w:pPr>
      <w:r>
        <w:rPr>
          <w:rFonts w:cs="Arial"/>
        </w:rPr>
        <w:t xml:space="preserve">the </w:t>
      </w:r>
      <w:r>
        <w:rPr>
          <w:rFonts w:cs="Arial"/>
          <w:lang w:val="en-GB"/>
        </w:rPr>
        <w:t>T</w:t>
      </w:r>
      <w:r w:rsidRPr="00C13769">
        <w:rPr>
          <w:rFonts w:cs="Arial"/>
        </w:rPr>
        <w:t>rust’s approach to, and a</w:t>
      </w:r>
      <w:r>
        <w:rPr>
          <w:rFonts w:cs="Arial"/>
        </w:rPr>
        <w:t xml:space="preserve">pproval of, </w:t>
      </w:r>
      <w:r>
        <w:rPr>
          <w:rFonts w:cs="Arial"/>
          <w:lang w:val="en-GB"/>
        </w:rPr>
        <w:t>t</w:t>
      </w:r>
      <w:r w:rsidRPr="00C13769">
        <w:rPr>
          <w:rFonts w:cs="Arial"/>
        </w:rPr>
        <w:t xml:space="preserve">rust wide </w:t>
      </w:r>
      <w:r w:rsidRPr="00C13769">
        <w:t>policies</w:t>
      </w:r>
      <w:r w:rsidRPr="00C13769">
        <w:rPr>
          <w:spacing w:val="-4"/>
        </w:rPr>
        <w:t xml:space="preserve"> </w:t>
      </w:r>
      <w:r w:rsidRPr="00C13769">
        <w:t>and</w:t>
      </w:r>
      <w:r w:rsidRPr="00C13769">
        <w:rPr>
          <w:spacing w:val="-4"/>
        </w:rPr>
        <w:t xml:space="preserve"> </w:t>
      </w:r>
      <w:r w:rsidRPr="00C13769">
        <w:t>procedures</w:t>
      </w:r>
      <w:r w:rsidRPr="00C13769">
        <w:rPr>
          <w:spacing w:val="-4"/>
        </w:rPr>
        <w:t xml:space="preserve"> </w:t>
      </w:r>
      <w:r w:rsidRPr="00C13769">
        <w:t>for</w:t>
      </w:r>
      <w:r w:rsidRPr="00C13769">
        <w:rPr>
          <w:spacing w:val="-6"/>
        </w:rPr>
        <w:t xml:space="preserve"> </w:t>
      </w:r>
      <w:r w:rsidRPr="00C13769">
        <w:t>the</w:t>
      </w:r>
      <w:r w:rsidRPr="00C13769">
        <w:rPr>
          <w:spacing w:val="-4"/>
        </w:rPr>
        <w:t xml:space="preserve"> </w:t>
      </w:r>
      <w:r w:rsidRPr="00C13769">
        <w:t>operation</w:t>
      </w:r>
      <w:r w:rsidRPr="00C13769">
        <w:rPr>
          <w:spacing w:val="-4"/>
        </w:rPr>
        <w:t xml:space="preserve"> </w:t>
      </w:r>
      <w:r w:rsidRPr="00C13769">
        <w:t>and</w:t>
      </w:r>
      <w:r w:rsidRPr="00C13769">
        <w:rPr>
          <w:spacing w:val="-4"/>
        </w:rPr>
        <w:t xml:space="preserve"> </w:t>
      </w:r>
      <w:r w:rsidRPr="00C13769">
        <w:t>performance</w:t>
      </w:r>
      <w:r w:rsidRPr="00C13769">
        <w:rPr>
          <w:spacing w:val="-4"/>
        </w:rPr>
        <w:t xml:space="preserve"> </w:t>
      </w:r>
      <w:r w:rsidRPr="00C13769">
        <w:t>of</w:t>
      </w:r>
      <w:r w:rsidRPr="00C13769">
        <w:rPr>
          <w:spacing w:val="-6"/>
        </w:rPr>
        <w:t xml:space="preserve"> </w:t>
      </w:r>
      <w:r w:rsidRPr="00C13769">
        <w:t>all</w:t>
      </w:r>
      <w:r w:rsidRPr="00C13769">
        <w:rPr>
          <w:spacing w:val="-6"/>
        </w:rPr>
        <w:t xml:space="preserve"> </w:t>
      </w:r>
      <w:r w:rsidRPr="00C13769">
        <w:t>academies</w:t>
      </w:r>
      <w:r w:rsidRPr="00C13769">
        <w:rPr>
          <w:spacing w:val="-4"/>
        </w:rPr>
        <w:t xml:space="preserve"> </w:t>
      </w:r>
      <w:r w:rsidRPr="00C13769">
        <w:t>within</w:t>
      </w:r>
      <w:r w:rsidRPr="00C13769">
        <w:rPr>
          <w:spacing w:val="-4"/>
        </w:rPr>
        <w:t xml:space="preserve"> </w:t>
      </w:r>
      <w:r w:rsidRPr="00C13769">
        <w:t>the</w:t>
      </w:r>
      <w:r w:rsidRPr="00C13769">
        <w:rPr>
          <w:spacing w:val="-4"/>
        </w:rPr>
        <w:t xml:space="preserve"> </w:t>
      </w:r>
      <w:r>
        <w:rPr>
          <w:spacing w:val="-4"/>
          <w:lang w:val="en-GB"/>
        </w:rPr>
        <w:t>T</w:t>
      </w:r>
      <w:r w:rsidR="007B048E">
        <w:t>rust;</w:t>
      </w:r>
    </w:p>
    <w:p w14:paraId="33E79BB6" w14:textId="77777777" w:rsidR="003E28DC" w:rsidRDefault="003E28DC" w:rsidP="003E28DC">
      <w:pPr>
        <w:pStyle w:val="BodyText"/>
        <w:numPr>
          <w:ilvl w:val="0"/>
          <w:numId w:val="3"/>
        </w:numPr>
        <w:spacing w:line="276" w:lineRule="auto"/>
        <w:ind w:left="567" w:right="213"/>
        <w:jc w:val="both"/>
      </w:pPr>
      <w:r w:rsidRPr="00C13769">
        <w:t>constitutional matters, including procedures where the Board has</w:t>
      </w:r>
      <w:r w:rsidRPr="00C13769">
        <w:rPr>
          <w:spacing w:val="-18"/>
        </w:rPr>
        <w:t xml:space="preserve"> </w:t>
      </w:r>
      <w:r w:rsidR="007B048E">
        <w:t>discretion; and</w:t>
      </w:r>
    </w:p>
    <w:p w14:paraId="574D5D92" w14:textId="364B1793" w:rsidR="003E28DC" w:rsidRPr="00C13769" w:rsidRDefault="007B048E" w:rsidP="003E28DC">
      <w:pPr>
        <w:pStyle w:val="BodyText"/>
        <w:numPr>
          <w:ilvl w:val="0"/>
          <w:numId w:val="3"/>
        </w:numPr>
        <w:spacing w:line="276" w:lineRule="auto"/>
        <w:ind w:left="567" w:right="213"/>
        <w:jc w:val="both"/>
      </w:pPr>
      <w:r>
        <w:rPr>
          <w:lang w:val="en-GB"/>
        </w:rPr>
        <w:t>t</w:t>
      </w:r>
      <w:r w:rsidR="00833A38">
        <w:rPr>
          <w:lang w:val="en-GB"/>
        </w:rPr>
        <w:t>o</w:t>
      </w:r>
      <w:r w:rsidR="00126AF6">
        <w:rPr>
          <w:lang w:val="en-GB"/>
        </w:rPr>
        <w:t xml:space="preserve"> </w:t>
      </w:r>
      <w:r w:rsidR="003E28DC">
        <w:rPr>
          <w:lang w:val="en-GB"/>
        </w:rPr>
        <w:t xml:space="preserve">receive the Trust’s annual budget </w:t>
      </w:r>
      <w:r w:rsidR="007A0905">
        <w:rPr>
          <w:lang w:val="en-GB"/>
        </w:rPr>
        <w:t>approved by the Resources Committee and presented by the Business Director</w:t>
      </w:r>
      <w:r w:rsidR="003E28DC">
        <w:rPr>
          <w:lang w:val="en-GB"/>
        </w:rPr>
        <w:t xml:space="preserve"> for </w:t>
      </w:r>
      <w:r w:rsidR="00066A96">
        <w:rPr>
          <w:lang w:val="en-GB"/>
        </w:rPr>
        <w:t>review and acceptance</w:t>
      </w:r>
      <w:r w:rsidR="003E28DC">
        <w:rPr>
          <w:lang w:val="en-GB"/>
        </w:rPr>
        <w:t xml:space="preserve"> at the start of each academic / financial year.  This should include the level and use of contingency funds or balances.</w:t>
      </w:r>
    </w:p>
    <w:p w14:paraId="4E0B9CAE" w14:textId="77777777" w:rsidR="00777F8A" w:rsidRDefault="00777F8A">
      <w:pPr>
        <w:spacing w:before="7"/>
        <w:rPr>
          <w:rFonts w:ascii="Arial" w:eastAsia="Arial" w:hAnsi="Arial" w:cs="Arial"/>
          <w:sz w:val="25"/>
          <w:szCs w:val="25"/>
        </w:rPr>
      </w:pPr>
    </w:p>
    <w:p w14:paraId="2E86959B" w14:textId="77777777" w:rsidR="00777F8A" w:rsidRDefault="00B03D48">
      <w:pPr>
        <w:pStyle w:val="BodyText"/>
        <w:ind w:left="220"/>
        <w:jc w:val="both"/>
      </w:pPr>
      <w:r>
        <w:t>Determine and establish arrangements and procedures</w:t>
      </w:r>
      <w:r>
        <w:rPr>
          <w:spacing w:val="-29"/>
        </w:rPr>
        <w:t xml:space="preserve"> </w:t>
      </w:r>
      <w:r>
        <w:t>for:</w:t>
      </w:r>
    </w:p>
    <w:p w14:paraId="7C261F57" w14:textId="77777777" w:rsidR="003E28DC" w:rsidRPr="00C13769" w:rsidRDefault="003E28DC" w:rsidP="003E28DC">
      <w:pPr>
        <w:pStyle w:val="ListParagraph"/>
        <w:numPr>
          <w:ilvl w:val="0"/>
          <w:numId w:val="5"/>
        </w:numPr>
        <w:tabs>
          <w:tab w:val="left" w:pos="284"/>
        </w:tabs>
        <w:spacing w:before="34"/>
        <w:jc w:val="both"/>
        <w:rPr>
          <w:rFonts w:ascii="Arial" w:eastAsia="Arial" w:hAnsi="Arial" w:cs="Arial"/>
        </w:rPr>
      </w:pPr>
      <w:r w:rsidRPr="00C13769">
        <w:rPr>
          <w:rFonts w:ascii="Arial"/>
        </w:rPr>
        <w:t xml:space="preserve">Appointing trustees. </w:t>
      </w:r>
    </w:p>
    <w:p w14:paraId="5D8D4A1C" w14:textId="77777777" w:rsidR="003E28DC" w:rsidRPr="00C13769" w:rsidRDefault="003E28DC" w:rsidP="003E28DC">
      <w:pPr>
        <w:pStyle w:val="ListParagraph"/>
        <w:numPr>
          <w:ilvl w:val="0"/>
          <w:numId w:val="5"/>
        </w:numPr>
        <w:tabs>
          <w:tab w:val="left" w:pos="284"/>
        </w:tabs>
        <w:spacing w:before="34"/>
        <w:jc w:val="both"/>
        <w:rPr>
          <w:rFonts w:ascii="Arial" w:eastAsia="Arial" w:hAnsi="Arial" w:cs="Arial"/>
        </w:rPr>
      </w:pPr>
      <w:r w:rsidRPr="00C13769">
        <w:rPr>
          <w:rFonts w:ascii="Arial"/>
        </w:rPr>
        <w:t>Susp</w:t>
      </w:r>
      <w:r>
        <w:rPr>
          <w:rFonts w:ascii="Arial"/>
        </w:rPr>
        <w:t>ending and removing any trustee</w:t>
      </w:r>
      <w:r w:rsidRPr="00C13769">
        <w:rPr>
          <w:rFonts w:ascii="Arial"/>
        </w:rPr>
        <w:t xml:space="preserve"> appointed by the</w:t>
      </w:r>
      <w:r w:rsidRPr="00C13769">
        <w:rPr>
          <w:rFonts w:ascii="Arial"/>
          <w:spacing w:val="-37"/>
        </w:rPr>
        <w:t xml:space="preserve"> </w:t>
      </w:r>
      <w:r w:rsidRPr="00C13769">
        <w:rPr>
          <w:rFonts w:ascii="Arial"/>
        </w:rPr>
        <w:t>Board when they are not fulfilling their duties o</w:t>
      </w:r>
      <w:r w:rsidR="00CD6378">
        <w:rPr>
          <w:rFonts w:ascii="Arial"/>
        </w:rPr>
        <w:t>r bring individual academies / t</w:t>
      </w:r>
      <w:r w:rsidRPr="00C13769">
        <w:rPr>
          <w:rFonts w:ascii="Arial"/>
        </w:rPr>
        <w:t>he Trust into disrepute.</w:t>
      </w:r>
    </w:p>
    <w:p w14:paraId="1060F79B" w14:textId="77777777" w:rsidR="003E28DC" w:rsidRPr="00C13769" w:rsidRDefault="003E28DC" w:rsidP="003E28DC">
      <w:pPr>
        <w:pStyle w:val="ListParagraph"/>
        <w:numPr>
          <w:ilvl w:val="0"/>
          <w:numId w:val="5"/>
        </w:numPr>
        <w:tabs>
          <w:tab w:val="left" w:pos="709"/>
        </w:tabs>
        <w:spacing w:before="36"/>
        <w:jc w:val="both"/>
        <w:rPr>
          <w:rFonts w:ascii="Arial" w:eastAsia="Arial" w:hAnsi="Arial" w:cs="Arial"/>
        </w:rPr>
      </w:pPr>
      <w:r w:rsidRPr="00C13769">
        <w:rPr>
          <w:rFonts w:ascii="Arial"/>
        </w:rPr>
        <w:t>Holding at least three Board meetings a</w:t>
      </w:r>
      <w:r w:rsidRPr="00C13769">
        <w:rPr>
          <w:rFonts w:ascii="Arial"/>
          <w:spacing w:val="-21"/>
        </w:rPr>
        <w:t xml:space="preserve"> </w:t>
      </w:r>
      <w:r w:rsidRPr="00C13769">
        <w:rPr>
          <w:rFonts w:ascii="Arial"/>
        </w:rPr>
        <w:t>year.</w:t>
      </w:r>
      <w:r w:rsidR="00FA5308">
        <w:rPr>
          <w:rFonts w:ascii="Arial"/>
        </w:rPr>
        <w:t xml:space="preserve">  </w:t>
      </w:r>
      <w:r w:rsidR="00FA5308" w:rsidRPr="00FA5308">
        <w:rPr>
          <w:rFonts w:ascii="Arial"/>
        </w:rPr>
        <w:t>The meeting held in November / December will approve the audited year end accounts, financial statements and accounting policies. These will be reviewed and accepted by the full Board at the AGM prior to submission to the Secretary of State (by 31 December) and filed with Companies House and the Charity Commission within stated timescales.  Wherever possible, the presentation of audit matters will coincide with these meetings or will be held as required by the Trust. The External Auditor will attend as and when required and may request a meeting, if considered necessary.</w:t>
      </w:r>
    </w:p>
    <w:p w14:paraId="7307AA35" w14:textId="77777777" w:rsidR="003E28DC" w:rsidRPr="00C13769" w:rsidRDefault="003E28DC" w:rsidP="003E28DC">
      <w:pPr>
        <w:pStyle w:val="ListParagraph"/>
        <w:numPr>
          <w:ilvl w:val="0"/>
          <w:numId w:val="5"/>
        </w:numPr>
        <w:tabs>
          <w:tab w:val="left" w:pos="709"/>
        </w:tabs>
        <w:spacing w:before="39"/>
        <w:jc w:val="both"/>
        <w:rPr>
          <w:rFonts w:ascii="Arial" w:eastAsia="Arial" w:hAnsi="Arial" w:cs="Arial"/>
        </w:rPr>
      </w:pPr>
      <w:r w:rsidRPr="00C13769">
        <w:rPr>
          <w:rFonts w:ascii="Arial"/>
        </w:rPr>
        <w:t>Appointing and removing the chair and vice chair of the</w:t>
      </w:r>
      <w:r w:rsidRPr="00C13769">
        <w:rPr>
          <w:rFonts w:ascii="Arial"/>
          <w:spacing w:val="-28"/>
        </w:rPr>
        <w:t xml:space="preserve"> </w:t>
      </w:r>
      <w:r w:rsidRPr="00C13769">
        <w:rPr>
          <w:rFonts w:ascii="Arial"/>
        </w:rPr>
        <w:t>Board.</w:t>
      </w:r>
    </w:p>
    <w:p w14:paraId="0819963D" w14:textId="77777777" w:rsidR="003E28DC" w:rsidRPr="00C13769" w:rsidRDefault="003E28DC" w:rsidP="003E28DC">
      <w:pPr>
        <w:pStyle w:val="ListParagraph"/>
        <w:numPr>
          <w:ilvl w:val="0"/>
          <w:numId w:val="5"/>
        </w:numPr>
        <w:tabs>
          <w:tab w:val="left" w:pos="709"/>
        </w:tabs>
        <w:spacing w:before="34"/>
        <w:jc w:val="both"/>
        <w:rPr>
          <w:rFonts w:ascii="Arial" w:eastAsia="Arial" w:hAnsi="Arial" w:cs="Arial"/>
        </w:rPr>
      </w:pPr>
      <w:r w:rsidRPr="00C13769">
        <w:rPr>
          <w:rFonts w:ascii="Arial"/>
        </w:rPr>
        <w:t>Appointing trustees to standing committees and ad-hoc</w:t>
      </w:r>
      <w:r w:rsidRPr="00C13769">
        <w:rPr>
          <w:rFonts w:ascii="Arial"/>
          <w:spacing w:val="-29"/>
        </w:rPr>
        <w:t xml:space="preserve"> </w:t>
      </w:r>
      <w:r w:rsidRPr="00C13769">
        <w:rPr>
          <w:rFonts w:ascii="Arial"/>
        </w:rPr>
        <w:t>committees.</w:t>
      </w:r>
    </w:p>
    <w:p w14:paraId="58A553B0" w14:textId="7975E0C0" w:rsidR="003E28DC" w:rsidRPr="00C63E8E" w:rsidRDefault="003E28DC" w:rsidP="003E28DC">
      <w:pPr>
        <w:pStyle w:val="ListParagraph"/>
        <w:numPr>
          <w:ilvl w:val="0"/>
          <w:numId w:val="5"/>
        </w:numPr>
        <w:tabs>
          <w:tab w:val="left" w:pos="461"/>
        </w:tabs>
        <w:spacing w:before="35"/>
        <w:jc w:val="both"/>
        <w:rPr>
          <w:rFonts w:ascii="Arial" w:eastAsia="Arial" w:hAnsi="Arial" w:cs="Arial"/>
        </w:rPr>
      </w:pPr>
      <w:r w:rsidRPr="00C13769">
        <w:rPr>
          <w:rFonts w:ascii="Arial"/>
        </w:rPr>
        <w:t xml:space="preserve">Appointing and removing the company secretary and </w:t>
      </w:r>
      <w:r w:rsidR="00126AF6" w:rsidRPr="00C63E8E">
        <w:rPr>
          <w:rFonts w:ascii="Arial"/>
        </w:rPr>
        <w:t>Governance Professional</w:t>
      </w:r>
      <w:r w:rsidRPr="00C63E8E">
        <w:rPr>
          <w:rFonts w:ascii="Arial"/>
        </w:rPr>
        <w:t>.</w:t>
      </w:r>
    </w:p>
    <w:p w14:paraId="36CD025E" w14:textId="00214A03" w:rsidR="000922C4" w:rsidRPr="00C63E8E" w:rsidRDefault="000922C4" w:rsidP="003E28DC">
      <w:pPr>
        <w:pStyle w:val="ListParagraph"/>
        <w:numPr>
          <w:ilvl w:val="0"/>
          <w:numId w:val="5"/>
        </w:numPr>
        <w:tabs>
          <w:tab w:val="left" w:pos="461"/>
        </w:tabs>
        <w:spacing w:before="35"/>
        <w:jc w:val="both"/>
        <w:rPr>
          <w:rFonts w:ascii="Arial" w:eastAsia="Arial" w:hAnsi="Arial" w:cs="Arial"/>
        </w:rPr>
      </w:pPr>
      <w:r w:rsidRPr="00C63E8E">
        <w:rPr>
          <w:rFonts w:ascii="Arial"/>
        </w:rPr>
        <w:t>Ensuring that the trust</w:t>
      </w:r>
      <w:r w:rsidRPr="00C63E8E">
        <w:rPr>
          <w:rFonts w:ascii="Arial"/>
        </w:rPr>
        <w:t>’</w:t>
      </w:r>
      <w:r w:rsidRPr="00C63E8E">
        <w:rPr>
          <w:rFonts w:ascii="Arial"/>
        </w:rPr>
        <w:t>s members are not current subject to a direction made under section 128 of the Education and Skills Act 2008 which prohibits individuals from taking part in academy trust management, and that a person who is currently subject to a section 128 direction is not appointed as a member.</w:t>
      </w:r>
    </w:p>
    <w:p w14:paraId="5988633F" w14:textId="77777777" w:rsidR="003E28DC" w:rsidRPr="00C13769" w:rsidRDefault="003E28DC" w:rsidP="003E28DC">
      <w:pPr>
        <w:pStyle w:val="ListParagraph"/>
        <w:numPr>
          <w:ilvl w:val="0"/>
          <w:numId w:val="5"/>
        </w:numPr>
        <w:tabs>
          <w:tab w:val="left" w:pos="461"/>
        </w:tabs>
        <w:spacing w:before="38" w:line="273" w:lineRule="auto"/>
        <w:ind w:right="121"/>
        <w:jc w:val="both"/>
        <w:rPr>
          <w:rFonts w:ascii="Arial" w:eastAsia="Arial" w:hAnsi="Arial" w:cs="Arial"/>
        </w:rPr>
      </w:pPr>
      <w:r w:rsidRPr="00C13769">
        <w:rPr>
          <w:rFonts w:ascii="Arial"/>
        </w:rPr>
        <w:t xml:space="preserve">Maintaining and publishing a register of members, trustees, local governors, and senior members of staff and their business interests and putting </w:t>
      </w:r>
      <w:r w:rsidRPr="00C13769">
        <w:rPr>
          <w:rFonts w:ascii="Arial"/>
          <w:spacing w:val="-3"/>
        </w:rPr>
        <w:t xml:space="preserve">in </w:t>
      </w:r>
      <w:r w:rsidRPr="00C13769">
        <w:rPr>
          <w:rFonts w:ascii="Arial"/>
        </w:rPr>
        <w:t>place measures for avoiding conflicts of</w:t>
      </w:r>
      <w:r w:rsidRPr="00C13769">
        <w:rPr>
          <w:rFonts w:ascii="Arial"/>
          <w:spacing w:val="-16"/>
        </w:rPr>
        <w:t xml:space="preserve"> </w:t>
      </w:r>
      <w:r w:rsidRPr="00C13769">
        <w:rPr>
          <w:rFonts w:ascii="Arial"/>
        </w:rPr>
        <w:t>interest.</w:t>
      </w:r>
    </w:p>
    <w:p w14:paraId="60545FB2" w14:textId="77777777" w:rsidR="003E28DC" w:rsidRPr="00C13769" w:rsidRDefault="003E28DC" w:rsidP="003E28DC">
      <w:pPr>
        <w:pStyle w:val="ListParagraph"/>
        <w:numPr>
          <w:ilvl w:val="0"/>
          <w:numId w:val="1"/>
        </w:numPr>
        <w:tabs>
          <w:tab w:val="left" w:pos="709"/>
        </w:tabs>
        <w:spacing w:before="10"/>
        <w:ind w:left="709"/>
        <w:jc w:val="both"/>
        <w:rPr>
          <w:rFonts w:ascii="Arial" w:eastAsia="Arial" w:hAnsi="Arial" w:cs="Arial"/>
        </w:rPr>
      </w:pPr>
      <w:r w:rsidRPr="00C13769">
        <w:rPr>
          <w:rFonts w:ascii="Arial"/>
        </w:rPr>
        <w:t>Suspending</w:t>
      </w:r>
      <w:r w:rsidRPr="00C13769">
        <w:rPr>
          <w:rFonts w:ascii="Arial"/>
          <w:spacing w:val="-3"/>
        </w:rPr>
        <w:t xml:space="preserve"> </w:t>
      </w:r>
      <w:r w:rsidRPr="00C13769">
        <w:rPr>
          <w:rFonts w:ascii="Arial"/>
        </w:rPr>
        <w:t>and</w:t>
      </w:r>
      <w:r w:rsidRPr="00C13769">
        <w:rPr>
          <w:rFonts w:ascii="Arial"/>
          <w:spacing w:val="-3"/>
        </w:rPr>
        <w:t xml:space="preserve"> </w:t>
      </w:r>
      <w:r w:rsidRPr="00C13769">
        <w:rPr>
          <w:rFonts w:ascii="Arial"/>
        </w:rPr>
        <w:t>removing</w:t>
      </w:r>
      <w:r w:rsidRPr="00C13769">
        <w:rPr>
          <w:rFonts w:ascii="Arial"/>
          <w:spacing w:val="-3"/>
        </w:rPr>
        <w:t xml:space="preserve"> </w:t>
      </w:r>
      <w:r w:rsidRPr="00C13769">
        <w:rPr>
          <w:rFonts w:ascii="Arial"/>
        </w:rPr>
        <w:t>any</w:t>
      </w:r>
      <w:r w:rsidRPr="00C13769">
        <w:rPr>
          <w:rFonts w:ascii="Arial"/>
          <w:spacing w:val="-7"/>
        </w:rPr>
        <w:t xml:space="preserve"> </w:t>
      </w:r>
      <w:r w:rsidR="003B169E">
        <w:rPr>
          <w:rFonts w:ascii="Arial"/>
          <w:spacing w:val="-7"/>
        </w:rPr>
        <w:t xml:space="preserve">trustee / </w:t>
      </w:r>
      <w:r w:rsidRPr="00C13769">
        <w:rPr>
          <w:rFonts w:ascii="Arial"/>
        </w:rPr>
        <w:t>governor.</w:t>
      </w:r>
    </w:p>
    <w:p w14:paraId="1FE81A84" w14:textId="77777777" w:rsidR="00777F8A" w:rsidRDefault="00777F8A">
      <w:pPr>
        <w:spacing w:before="3"/>
        <w:rPr>
          <w:rFonts w:ascii="Arial" w:eastAsia="Arial" w:hAnsi="Arial" w:cs="Arial"/>
          <w:sz w:val="28"/>
          <w:szCs w:val="28"/>
        </w:rPr>
      </w:pPr>
    </w:p>
    <w:p w14:paraId="264DEE2E" w14:textId="77777777" w:rsidR="00777F8A" w:rsidRDefault="008101F1">
      <w:pPr>
        <w:pStyle w:val="BodyText"/>
        <w:spacing w:line="273" w:lineRule="auto"/>
        <w:ind w:right="125"/>
        <w:jc w:val="both"/>
      </w:pPr>
      <w:r>
        <w:t xml:space="preserve">Determine and establish </w:t>
      </w:r>
      <w:r w:rsidR="003B169E">
        <w:t xml:space="preserve">the committees of the Board </w:t>
      </w:r>
      <w:r w:rsidR="00B03D48">
        <w:t>and determine their terms of</w:t>
      </w:r>
      <w:r w:rsidR="00B03D48">
        <w:rPr>
          <w:spacing w:val="-38"/>
        </w:rPr>
        <w:t xml:space="preserve"> </w:t>
      </w:r>
      <w:r w:rsidR="00B03D48">
        <w:t>reference.</w:t>
      </w:r>
    </w:p>
    <w:p w14:paraId="16B72558" w14:textId="77777777" w:rsidR="00777F8A" w:rsidRDefault="00777F8A">
      <w:pPr>
        <w:spacing w:before="9"/>
        <w:rPr>
          <w:rFonts w:ascii="Arial" w:eastAsia="Arial" w:hAnsi="Arial" w:cs="Arial"/>
          <w:sz w:val="25"/>
          <w:szCs w:val="25"/>
        </w:rPr>
      </w:pPr>
    </w:p>
    <w:p w14:paraId="0B205127" w14:textId="77777777" w:rsidR="00777F8A" w:rsidRDefault="008101F1">
      <w:pPr>
        <w:pStyle w:val="BodyText"/>
        <w:spacing w:line="276" w:lineRule="auto"/>
        <w:ind w:right="113"/>
        <w:jc w:val="both"/>
      </w:pPr>
      <w:r>
        <w:t xml:space="preserve">Determine </w:t>
      </w:r>
      <w:r w:rsidR="00B03D48">
        <w:t>which functions of the Board w</w:t>
      </w:r>
      <w:r w:rsidR="00833A38">
        <w:t xml:space="preserve">ill be delegated to committees, </w:t>
      </w:r>
      <w:r w:rsidR="00B03D48">
        <w:t>LGBs</w:t>
      </w:r>
      <w:r w:rsidR="00833A38" w:rsidRPr="00833A38">
        <w:t xml:space="preserve"> </w:t>
      </w:r>
      <w:r w:rsidR="00833A38">
        <w:t>(as appropriate)</w:t>
      </w:r>
      <w:r w:rsidR="00B03D48">
        <w:t xml:space="preserve">, the Chief Executive Officer, </w:t>
      </w:r>
      <w:r>
        <w:t>Heads</w:t>
      </w:r>
      <w:r w:rsidR="00B03D48">
        <w:t>, groups and other individuals</w:t>
      </w:r>
    </w:p>
    <w:p w14:paraId="71D5F0C6" w14:textId="77777777" w:rsidR="00777F8A" w:rsidRDefault="00777F8A">
      <w:pPr>
        <w:spacing w:before="6"/>
        <w:rPr>
          <w:rFonts w:ascii="Arial" w:eastAsia="Arial" w:hAnsi="Arial" w:cs="Arial"/>
          <w:sz w:val="25"/>
          <w:szCs w:val="25"/>
        </w:rPr>
      </w:pPr>
    </w:p>
    <w:p w14:paraId="3782D131" w14:textId="77777777" w:rsidR="00777F8A" w:rsidRDefault="008101F1">
      <w:pPr>
        <w:pStyle w:val="BodyText"/>
        <w:spacing w:line="273" w:lineRule="auto"/>
        <w:ind w:right="127"/>
        <w:jc w:val="both"/>
      </w:pPr>
      <w:r>
        <w:t xml:space="preserve">Determine and establish </w:t>
      </w:r>
      <w:r w:rsidR="00B03D48">
        <w:t xml:space="preserve">arrangements for making available agendas, papers, and minutes of meetings of the Board and </w:t>
      </w:r>
      <w:r w:rsidR="00B03D48">
        <w:rPr>
          <w:spacing w:val="-3"/>
        </w:rPr>
        <w:t xml:space="preserve">its </w:t>
      </w:r>
      <w:r w:rsidR="003B169E">
        <w:t>committees and</w:t>
      </w:r>
      <w:r w:rsidR="00B03D48">
        <w:t xml:space="preserve"> L</w:t>
      </w:r>
      <w:r w:rsidR="009D3D90">
        <w:t>GBs.</w:t>
      </w:r>
    </w:p>
    <w:p w14:paraId="30A028FB" w14:textId="77777777" w:rsidR="003523C1" w:rsidRDefault="003523C1">
      <w:pPr>
        <w:pStyle w:val="BodyText"/>
        <w:spacing w:line="273" w:lineRule="auto"/>
        <w:ind w:right="127"/>
        <w:jc w:val="both"/>
      </w:pPr>
    </w:p>
    <w:p w14:paraId="198D30CA" w14:textId="12200464" w:rsidR="00777F8A" w:rsidRDefault="00B03D48">
      <w:pPr>
        <w:pStyle w:val="BodyText"/>
        <w:spacing w:line="276" w:lineRule="auto"/>
        <w:ind w:right="125"/>
        <w:jc w:val="both"/>
      </w:pPr>
      <w:r>
        <w:t>Rec</w:t>
      </w:r>
      <w:r w:rsidR="003B169E">
        <w:t>eiv</w:t>
      </w:r>
      <w:r w:rsidR="003523C1">
        <w:t xml:space="preserve">e reports from any committee, or </w:t>
      </w:r>
      <w:r>
        <w:t xml:space="preserve">LGBs, or individual, or group to whom a decision has been delegated and </w:t>
      </w:r>
      <w:r>
        <w:rPr>
          <w:spacing w:val="-3"/>
        </w:rPr>
        <w:t xml:space="preserve">to </w:t>
      </w:r>
      <w:r>
        <w:t xml:space="preserve">consider whether any further action by the Board </w:t>
      </w:r>
      <w:r>
        <w:rPr>
          <w:spacing w:val="-3"/>
        </w:rPr>
        <w:t xml:space="preserve">is </w:t>
      </w:r>
      <w:r>
        <w:t>necessary.</w:t>
      </w:r>
    </w:p>
    <w:p w14:paraId="71551F75" w14:textId="69A4AF02" w:rsidR="00DE4B78" w:rsidRDefault="00DE4B78">
      <w:pPr>
        <w:pStyle w:val="BodyText"/>
        <w:spacing w:line="276" w:lineRule="auto"/>
        <w:ind w:right="125"/>
        <w:jc w:val="both"/>
      </w:pPr>
    </w:p>
    <w:p w14:paraId="6DDAC1F5" w14:textId="6110ABF6" w:rsidR="00DE4B78" w:rsidRPr="00C63E8E" w:rsidRDefault="00DE4B78">
      <w:pPr>
        <w:pStyle w:val="BodyText"/>
        <w:spacing w:line="276" w:lineRule="auto"/>
        <w:ind w:right="125"/>
        <w:jc w:val="both"/>
      </w:pPr>
      <w:r w:rsidRPr="00C63E8E">
        <w:t xml:space="preserve">Make available for public inspection: the agenda for every meeting of the trustees, local governing bodies and committees; the approved minutes of each meeting; any report, document or other paper considered at each meeting. The trust may exclude from any item any material relating </w:t>
      </w:r>
      <w:proofErr w:type="gramStart"/>
      <w:r w:rsidRPr="00C63E8E">
        <w:t>to :</w:t>
      </w:r>
      <w:proofErr w:type="gramEnd"/>
      <w:r w:rsidRPr="00C63E8E">
        <w:t xml:space="preserve"> a named teacher or other employee or proposed employee; a named pupil or student at the academy, or candidate for admission or referral to it; any matter which, </w:t>
      </w:r>
      <w:r w:rsidRPr="00C63E8E">
        <w:lastRenderedPageBreak/>
        <w:t>by reason of its nature, the trustees are satisfied should remain confidential.</w:t>
      </w:r>
    </w:p>
    <w:p w14:paraId="71BA1624" w14:textId="0AF047A3" w:rsidR="00066664" w:rsidRPr="00C63E8E" w:rsidRDefault="00066664">
      <w:pPr>
        <w:pStyle w:val="BodyText"/>
        <w:spacing w:line="276" w:lineRule="auto"/>
        <w:ind w:right="125"/>
        <w:jc w:val="both"/>
      </w:pPr>
    </w:p>
    <w:p w14:paraId="3EF8E2B3" w14:textId="6824C686" w:rsidR="00066664" w:rsidRPr="00C63E8E" w:rsidRDefault="00066664">
      <w:pPr>
        <w:pStyle w:val="BodyText"/>
        <w:spacing w:line="276" w:lineRule="auto"/>
        <w:ind w:right="125"/>
        <w:jc w:val="both"/>
      </w:pPr>
      <w:r w:rsidRPr="00C63E8E">
        <w:t>On request of ESFA, provide ESFA with written authority giving permission for any third party to provide any information and documentation to ESFA or its agents which ESFA considers relevant, where ESFA has concerns about financial management and/or governance at an academy trust, it may wish to obtain from third parties information or documentation about the trust for the purposes of its investigation.</w:t>
      </w:r>
    </w:p>
    <w:p w14:paraId="58956782" w14:textId="77777777" w:rsidR="00B512D6" w:rsidRPr="00C63E8E" w:rsidRDefault="00B512D6">
      <w:pPr>
        <w:pStyle w:val="BodyText"/>
        <w:spacing w:line="276" w:lineRule="auto"/>
        <w:ind w:right="125"/>
        <w:jc w:val="both"/>
      </w:pPr>
    </w:p>
    <w:p w14:paraId="76B0D3EB" w14:textId="77777777" w:rsidR="00B512D6" w:rsidRDefault="00B512D6">
      <w:pPr>
        <w:pStyle w:val="BodyText"/>
        <w:spacing w:line="276" w:lineRule="auto"/>
        <w:ind w:right="125"/>
        <w:jc w:val="both"/>
      </w:pPr>
    </w:p>
    <w:p w14:paraId="4CFA8452" w14:textId="77777777" w:rsidR="00760982" w:rsidRPr="005D5D56" w:rsidRDefault="00760982" w:rsidP="00760982">
      <w:pPr>
        <w:ind w:right="253"/>
        <w:rPr>
          <w:rFonts w:ascii="Arial"/>
          <w:b/>
          <w:sz w:val="26"/>
          <w:szCs w:val="26"/>
        </w:rPr>
      </w:pPr>
      <w:r w:rsidRPr="005D5D56">
        <w:rPr>
          <w:rFonts w:ascii="Arial"/>
          <w:b/>
          <w:sz w:val="26"/>
          <w:szCs w:val="26"/>
        </w:rPr>
        <w:t>The Board</w:t>
      </w:r>
      <w:r>
        <w:rPr>
          <w:rFonts w:ascii="Arial"/>
          <w:b/>
          <w:sz w:val="26"/>
          <w:szCs w:val="26"/>
        </w:rPr>
        <w:t>’</w:t>
      </w:r>
      <w:r>
        <w:rPr>
          <w:rFonts w:ascii="Arial"/>
          <w:b/>
          <w:sz w:val="26"/>
          <w:szCs w:val="26"/>
        </w:rPr>
        <w:t>s Committees</w:t>
      </w:r>
    </w:p>
    <w:p w14:paraId="41B3299C" w14:textId="77777777" w:rsidR="00760982" w:rsidRDefault="00760982">
      <w:pPr>
        <w:pStyle w:val="BodyText"/>
        <w:spacing w:line="276" w:lineRule="auto"/>
        <w:ind w:right="125"/>
        <w:jc w:val="both"/>
      </w:pPr>
    </w:p>
    <w:p w14:paraId="11502E20" w14:textId="77777777" w:rsidR="00760982" w:rsidRPr="0010412C" w:rsidRDefault="005509B9" w:rsidP="00760982">
      <w:pPr>
        <w:pStyle w:val="BodyText"/>
        <w:spacing w:line="276" w:lineRule="auto"/>
        <w:ind w:right="125"/>
        <w:jc w:val="both"/>
        <w:rPr>
          <w:b/>
          <w:sz w:val="24"/>
          <w:szCs w:val="24"/>
        </w:rPr>
      </w:pPr>
      <w:r>
        <w:rPr>
          <w:b/>
          <w:sz w:val="24"/>
          <w:szCs w:val="24"/>
        </w:rPr>
        <w:t>Resources</w:t>
      </w:r>
      <w:r w:rsidR="00760982" w:rsidRPr="0010412C">
        <w:rPr>
          <w:b/>
          <w:sz w:val="24"/>
          <w:szCs w:val="24"/>
        </w:rPr>
        <w:t xml:space="preserve"> Committee</w:t>
      </w:r>
    </w:p>
    <w:p w14:paraId="4C063D0B" w14:textId="77777777" w:rsidR="00760982" w:rsidRDefault="00760982" w:rsidP="00760982">
      <w:pPr>
        <w:pStyle w:val="BodyText"/>
        <w:spacing w:line="276" w:lineRule="auto"/>
        <w:ind w:right="125"/>
        <w:jc w:val="both"/>
      </w:pPr>
      <w:r>
        <w:t xml:space="preserve">(incorporating </w:t>
      </w:r>
      <w:r w:rsidR="006C7C56">
        <w:t xml:space="preserve">Finance, </w:t>
      </w:r>
      <w:r w:rsidR="0090330D">
        <w:t xml:space="preserve">HR, </w:t>
      </w:r>
      <w:r>
        <w:t xml:space="preserve">Audit, Risk Management, </w:t>
      </w:r>
      <w:r w:rsidR="00836A04">
        <w:t>Buildings and Health and Safety)</w:t>
      </w:r>
    </w:p>
    <w:p w14:paraId="2660AA69" w14:textId="77777777" w:rsidR="00760982" w:rsidRDefault="00760982" w:rsidP="00760982">
      <w:pPr>
        <w:pStyle w:val="BodyText"/>
        <w:spacing w:line="276" w:lineRule="auto"/>
        <w:ind w:right="125"/>
        <w:jc w:val="both"/>
      </w:pPr>
    </w:p>
    <w:p w14:paraId="657648B2" w14:textId="77777777" w:rsidR="00760982" w:rsidRPr="00836A04" w:rsidRDefault="00760982" w:rsidP="00760982">
      <w:pPr>
        <w:pStyle w:val="BodyText"/>
        <w:spacing w:line="276" w:lineRule="auto"/>
        <w:ind w:right="125"/>
        <w:jc w:val="both"/>
        <w:rPr>
          <w:b/>
          <w:i/>
        </w:rPr>
      </w:pPr>
      <w:r w:rsidRPr="00836A04">
        <w:rPr>
          <w:b/>
          <w:i/>
        </w:rPr>
        <w:t>Membership</w:t>
      </w:r>
    </w:p>
    <w:p w14:paraId="05CFCA9B" w14:textId="77777777" w:rsidR="00760982" w:rsidRDefault="00760982" w:rsidP="00760982">
      <w:pPr>
        <w:pStyle w:val="BodyText"/>
        <w:spacing w:line="276" w:lineRule="auto"/>
        <w:ind w:right="125"/>
        <w:jc w:val="both"/>
      </w:pPr>
      <w:r>
        <w:t>•</w:t>
      </w:r>
      <w:r>
        <w:tab/>
        <w:t>Chair of the Board</w:t>
      </w:r>
    </w:p>
    <w:p w14:paraId="0F9C4C0B" w14:textId="77777777" w:rsidR="00760982" w:rsidRDefault="00760982" w:rsidP="00760982">
      <w:pPr>
        <w:pStyle w:val="BodyText"/>
        <w:spacing w:line="276" w:lineRule="auto"/>
        <w:ind w:right="125"/>
        <w:jc w:val="both"/>
      </w:pPr>
      <w:r>
        <w:t>•</w:t>
      </w:r>
      <w:r>
        <w:tab/>
        <w:t>Accounting Officer (AO)</w:t>
      </w:r>
    </w:p>
    <w:p w14:paraId="7A1DEA28" w14:textId="77777777" w:rsidR="00753565" w:rsidRDefault="00760982" w:rsidP="00753565">
      <w:pPr>
        <w:pStyle w:val="BodyText"/>
        <w:spacing w:line="276" w:lineRule="auto"/>
        <w:ind w:right="125"/>
        <w:jc w:val="both"/>
      </w:pPr>
      <w:r>
        <w:t>•</w:t>
      </w:r>
      <w:r>
        <w:tab/>
      </w:r>
      <w:r w:rsidR="00836A04">
        <w:t>Business Director</w:t>
      </w:r>
    </w:p>
    <w:p w14:paraId="68ACE828" w14:textId="77777777" w:rsidR="00753565" w:rsidRDefault="00753565" w:rsidP="00753565">
      <w:pPr>
        <w:pStyle w:val="BodyText"/>
        <w:numPr>
          <w:ilvl w:val="0"/>
          <w:numId w:val="32"/>
        </w:numPr>
        <w:spacing w:line="276" w:lineRule="auto"/>
        <w:ind w:left="709" w:right="125" w:hanging="643"/>
        <w:jc w:val="both"/>
      </w:pPr>
      <w:r>
        <w:t>HR Trustee</w:t>
      </w:r>
    </w:p>
    <w:p w14:paraId="4C532876" w14:textId="77777777" w:rsidR="00760982" w:rsidRDefault="00760982" w:rsidP="00760982">
      <w:pPr>
        <w:pStyle w:val="BodyText"/>
        <w:spacing w:line="276" w:lineRule="auto"/>
        <w:ind w:right="125"/>
        <w:jc w:val="both"/>
      </w:pPr>
      <w:r>
        <w:t>•</w:t>
      </w:r>
      <w:r>
        <w:tab/>
      </w:r>
      <w:r w:rsidR="0090330D">
        <w:t>Finance representatives on the Board</w:t>
      </w:r>
    </w:p>
    <w:p w14:paraId="2D442038" w14:textId="77777777" w:rsidR="00760982" w:rsidRDefault="00760982" w:rsidP="00760982">
      <w:pPr>
        <w:pStyle w:val="BodyText"/>
        <w:spacing w:line="276" w:lineRule="auto"/>
        <w:ind w:right="125"/>
        <w:jc w:val="both"/>
      </w:pPr>
    </w:p>
    <w:p w14:paraId="2994C6A8" w14:textId="25CAF7D0" w:rsidR="00760982" w:rsidRPr="008D506B" w:rsidRDefault="00760982" w:rsidP="00760982">
      <w:pPr>
        <w:pStyle w:val="BodyText"/>
        <w:spacing w:line="276" w:lineRule="auto"/>
        <w:ind w:right="125"/>
        <w:jc w:val="both"/>
      </w:pPr>
      <w:r w:rsidRPr="008D506B">
        <w:t>The Ch</w:t>
      </w:r>
      <w:r w:rsidR="00836A04" w:rsidRPr="008D506B">
        <w:t xml:space="preserve">air </w:t>
      </w:r>
      <w:r w:rsidRPr="008D506B">
        <w:t xml:space="preserve">should be elected annually </w:t>
      </w:r>
      <w:r w:rsidR="008D506B" w:rsidRPr="008D506B">
        <w:t>by the committee</w:t>
      </w:r>
      <w:r w:rsidRPr="008D506B">
        <w:t>.</w:t>
      </w:r>
      <w:r w:rsidR="00434124">
        <w:t xml:space="preserve"> </w:t>
      </w:r>
    </w:p>
    <w:p w14:paraId="4B95EB5B" w14:textId="77777777" w:rsidR="00760982" w:rsidRDefault="00760982" w:rsidP="00760982">
      <w:pPr>
        <w:pStyle w:val="BodyText"/>
        <w:spacing w:line="276" w:lineRule="auto"/>
        <w:ind w:right="125"/>
        <w:jc w:val="both"/>
      </w:pPr>
    </w:p>
    <w:p w14:paraId="5172D11B" w14:textId="77777777" w:rsidR="00760982" w:rsidRDefault="00760982" w:rsidP="00760982">
      <w:pPr>
        <w:pStyle w:val="BodyText"/>
        <w:spacing w:line="276" w:lineRule="auto"/>
        <w:ind w:right="125"/>
        <w:jc w:val="both"/>
      </w:pPr>
      <w:r>
        <w:t>The quorum for each meeting will be 3 (associate members excluded).</w:t>
      </w:r>
    </w:p>
    <w:p w14:paraId="3CCCEADA" w14:textId="77777777" w:rsidR="00836A04" w:rsidRDefault="00836A04" w:rsidP="00760982">
      <w:pPr>
        <w:pStyle w:val="BodyText"/>
        <w:spacing w:line="276" w:lineRule="auto"/>
        <w:ind w:right="125"/>
        <w:jc w:val="both"/>
      </w:pPr>
    </w:p>
    <w:p w14:paraId="1C5A7235" w14:textId="77777777" w:rsidR="00760982" w:rsidRPr="00836A04" w:rsidRDefault="00760982" w:rsidP="00760982">
      <w:pPr>
        <w:pStyle w:val="BodyText"/>
        <w:spacing w:line="276" w:lineRule="auto"/>
        <w:ind w:right="125"/>
        <w:jc w:val="both"/>
        <w:rPr>
          <w:b/>
          <w:i/>
        </w:rPr>
      </w:pPr>
      <w:r w:rsidRPr="00836A04">
        <w:rPr>
          <w:b/>
          <w:i/>
        </w:rPr>
        <w:t>Timing</w:t>
      </w:r>
    </w:p>
    <w:p w14:paraId="54DC19E5" w14:textId="77777777" w:rsidR="002067A5" w:rsidRPr="00C13769" w:rsidRDefault="002067A5" w:rsidP="002067A5">
      <w:pPr>
        <w:pStyle w:val="BodyText"/>
        <w:spacing w:line="276" w:lineRule="auto"/>
        <w:ind w:right="125"/>
        <w:rPr>
          <w:rFonts w:cs="Arial"/>
        </w:rPr>
      </w:pPr>
      <w:r w:rsidRPr="00C13769">
        <w:rPr>
          <w:rFonts w:cs="Arial"/>
        </w:rPr>
        <w:t xml:space="preserve">Meetings will be held at least once a term.  The meeting held at the end of the summer term will approve the </w:t>
      </w:r>
      <w:r>
        <w:rPr>
          <w:rFonts w:cs="Arial"/>
          <w:lang w:val="en-GB"/>
        </w:rPr>
        <w:t xml:space="preserve">Trust’s </w:t>
      </w:r>
      <w:r w:rsidRPr="00C13769">
        <w:rPr>
          <w:rFonts w:cs="Arial"/>
        </w:rPr>
        <w:t xml:space="preserve">budget for the period of September to August, prior to </w:t>
      </w:r>
      <w:r w:rsidR="00066A96">
        <w:rPr>
          <w:rFonts w:cs="Arial"/>
        </w:rPr>
        <w:t>review and acceptance</w:t>
      </w:r>
      <w:r w:rsidRPr="00C13769">
        <w:rPr>
          <w:rFonts w:cs="Arial"/>
        </w:rPr>
        <w:t xml:space="preserve"> by the Board</w:t>
      </w:r>
      <w:r>
        <w:rPr>
          <w:rFonts w:cs="Arial"/>
          <w:lang w:val="en-GB"/>
        </w:rPr>
        <w:t xml:space="preserve"> and </w:t>
      </w:r>
      <w:r w:rsidR="00066A96">
        <w:rPr>
          <w:rFonts w:cs="Arial"/>
          <w:lang w:val="en-GB"/>
        </w:rPr>
        <w:t>review and accept</w:t>
      </w:r>
      <w:r>
        <w:rPr>
          <w:rFonts w:cs="Arial"/>
          <w:lang w:val="en-GB"/>
        </w:rPr>
        <w:t xml:space="preserve"> individual ac</w:t>
      </w:r>
      <w:r w:rsidR="00587A61">
        <w:rPr>
          <w:rFonts w:cs="Arial"/>
          <w:lang w:val="en-GB"/>
        </w:rPr>
        <w:t xml:space="preserve">ademy budgets approved by their LGB / </w:t>
      </w:r>
      <w:r>
        <w:rPr>
          <w:rFonts w:cs="Arial"/>
          <w:lang w:val="en-GB"/>
        </w:rPr>
        <w:t>F</w:t>
      </w:r>
      <w:r w:rsidR="00FA5308">
        <w:rPr>
          <w:rFonts w:cs="Arial"/>
          <w:lang w:val="en-GB"/>
        </w:rPr>
        <w:t xml:space="preserve">inance </w:t>
      </w:r>
      <w:r>
        <w:rPr>
          <w:rFonts w:cs="Arial"/>
          <w:lang w:val="en-GB"/>
        </w:rPr>
        <w:t>C</w:t>
      </w:r>
      <w:r w:rsidR="00FA5308">
        <w:rPr>
          <w:rFonts w:cs="Arial"/>
          <w:lang w:val="en-GB"/>
        </w:rPr>
        <w:t>ommittee</w:t>
      </w:r>
      <w:r w:rsidRPr="00C13769">
        <w:rPr>
          <w:rFonts w:cs="Arial"/>
        </w:rPr>
        <w:t xml:space="preserve">. </w:t>
      </w:r>
    </w:p>
    <w:p w14:paraId="1ADA3A57" w14:textId="77777777" w:rsidR="00760982" w:rsidRDefault="00760982" w:rsidP="00760982">
      <w:pPr>
        <w:pStyle w:val="BodyText"/>
        <w:spacing w:line="276" w:lineRule="auto"/>
        <w:ind w:right="125"/>
        <w:jc w:val="both"/>
      </w:pPr>
    </w:p>
    <w:p w14:paraId="40FCCE68" w14:textId="77777777" w:rsidR="00760982" w:rsidRDefault="00760982" w:rsidP="00760982">
      <w:pPr>
        <w:pStyle w:val="BodyText"/>
        <w:spacing w:line="276" w:lineRule="auto"/>
        <w:ind w:right="125"/>
        <w:jc w:val="both"/>
        <w:rPr>
          <w:b/>
          <w:i/>
        </w:rPr>
      </w:pPr>
      <w:r w:rsidRPr="00836A04">
        <w:rPr>
          <w:b/>
          <w:i/>
        </w:rPr>
        <w:t>Functions</w:t>
      </w:r>
    </w:p>
    <w:p w14:paraId="3D874B77" w14:textId="77777777" w:rsidR="00C42017" w:rsidRPr="00C42017" w:rsidRDefault="00C42017" w:rsidP="00760982">
      <w:pPr>
        <w:pStyle w:val="BodyText"/>
        <w:spacing w:line="276" w:lineRule="auto"/>
        <w:ind w:right="125"/>
        <w:jc w:val="both"/>
        <w:rPr>
          <w:i/>
        </w:rPr>
      </w:pPr>
      <w:r w:rsidRPr="00C42017">
        <w:rPr>
          <w:i/>
        </w:rPr>
        <w:t>Finance</w:t>
      </w:r>
    </w:p>
    <w:p w14:paraId="0A66EC5A" w14:textId="77777777" w:rsidR="00760982" w:rsidRDefault="00760982" w:rsidP="00145885">
      <w:pPr>
        <w:pStyle w:val="BodyText"/>
        <w:numPr>
          <w:ilvl w:val="0"/>
          <w:numId w:val="7"/>
        </w:numPr>
        <w:spacing w:line="276" w:lineRule="auto"/>
        <w:ind w:left="426" w:right="125"/>
        <w:jc w:val="both"/>
      </w:pPr>
      <w:r>
        <w:t>To lead the development of strategic plans and provide leadership on financial issues.</w:t>
      </w:r>
    </w:p>
    <w:p w14:paraId="2985DD30" w14:textId="77777777" w:rsidR="00760982" w:rsidRDefault="00760982" w:rsidP="00145885">
      <w:pPr>
        <w:pStyle w:val="BodyText"/>
        <w:numPr>
          <w:ilvl w:val="0"/>
          <w:numId w:val="7"/>
        </w:numPr>
        <w:spacing w:line="276" w:lineRule="auto"/>
        <w:ind w:left="426" w:right="125"/>
        <w:jc w:val="both"/>
      </w:pPr>
      <w:r>
        <w:t xml:space="preserve">To consider the Academies’ annual indicative funding (as notified by DfE) and assess the implications for </w:t>
      </w:r>
      <w:r w:rsidR="0010412C">
        <w:t>the Trust</w:t>
      </w:r>
      <w:r>
        <w:t xml:space="preserve">, in consultation with the </w:t>
      </w:r>
      <w:r w:rsidR="0010412C">
        <w:t>Business</w:t>
      </w:r>
      <w:r>
        <w:t xml:space="preserve"> Director and </w:t>
      </w:r>
      <w:r w:rsidR="0010412C">
        <w:t>Heads</w:t>
      </w:r>
      <w:r>
        <w:t>, in advance of the academic / financial year. Any matters of significance should be drawn to the attention of the Board.</w:t>
      </w:r>
    </w:p>
    <w:p w14:paraId="0F833F86" w14:textId="77777777" w:rsidR="00760982" w:rsidRDefault="00760982" w:rsidP="00145885">
      <w:pPr>
        <w:pStyle w:val="BodyText"/>
        <w:numPr>
          <w:ilvl w:val="0"/>
          <w:numId w:val="7"/>
        </w:numPr>
        <w:spacing w:line="276" w:lineRule="auto"/>
        <w:ind w:left="426" w:right="125"/>
        <w:jc w:val="both"/>
      </w:pPr>
      <w:r>
        <w:t>To agree the broad budget headings and areas of expenditure to be adopted each year.</w:t>
      </w:r>
    </w:p>
    <w:p w14:paraId="3928BD4A" w14:textId="77777777" w:rsidR="00760982" w:rsidRDefault="00760982" w:rsidP="00145885">
      <w:pPr>
        <w:pStyle w:val="BodyText"/>
        <w:numPr>
          <w:ilvl w:val="0"/>
          <w:numId w:val="7"/>
        </w:numPr>
        <w:spacing w:line="276" w:lineRule="auto"/>
        <w:ind w:left="426" w:right="125"/>
        <w:jc w:val="both"/>
      </w:pPr>
      <w:r>
        <w:t xml:space="preserve">To receive the Academies’ proposed annual budget from the </w:t>
      </w:r>
      <w:r w:rsidR="00C42017">
        <w:t>Business</w:t>
      </w:r>
      <w:r>
        <w:t xml:space="preserve"> Director, </w:t>
      </w:r>
      <w:r w:rsidR="003F1BD7">
        <w:t>for review and acceptance and inform the</w:t>
      </w:r>
      <w:r>
        <w:t xml:space="preserve"> Board </w:t>
      </w:r>
      <w:r w:rsidR="003F1BD7">
        <w:t>of outcomes in advance of</w:t>
      </w:r>
      <w:r>
        <w:t xml:space="preserve"> the start of each academic / financial year. This should include the level and use of contingency funds or balances.</w:t>
      </w:r>
    </w:p>
    <w:p w14:paraId="6AF28FE7" w14:textId="77777777" w:rsidR="002067A5" w:rsidRPr="00C13769" w:rsidRDefault="002067A5" w:rsidP="002067A5">
      <w:pPr>
        <w:pStyle w:val="BodyText"/>
        <w:numPr>
          <w:ilvl w:val="0"/>
          <w:numId w:val="7"/>
        </w:numPr>
        <w:spacing w:line="276" w:lineRule="auto"/>
        <w:ind w:left="426" w:right="125"/>
        <w:jc w:val="both"/>
        <w:rPr>
          <w:rFonts w:cs="Arial"/>
        </w:rPr>
      </w:pPr>
      <w:r>
        <w:rPr>
          <w:rFonts w:cs="Arial"/>
          <w:lang w:val="en-GB"/>
        </w:rPr>
        <w:t>Following recommendation by the CEO and Business Director, d</w:t>
      </w:r>
      <w:proofErr w:type="spellStart"/>
      <w:r>
        <w:rPr>
          <w:rFonts w:cs="Arial"/>
        </w:rPr>
        <w:t>etermine</w:t>
      </w:r>
      <w:proofErr w:type="spellEnd"/>
      <w:r w:rsidRPr="00C13769">
        <w:rPr>
          <w:rFonts w:cs="Arial"/>
        </w:rPr>
        <w:t xml:space="preserve"> the level of ‘Top Slicing’ from the academies’ GAG funding in the lead up to setting the annual budgets</w:t>
      </w:r>
    </w:p>
    <w:p w14:paraId="768790D1" w14:textId="77777777" w:rsidR="000C12A5" w:rsidRPr="00C13769" w:rsidRDefault="000C12A5" w:rsidP="000C12A5">
      <w:pPr>
        <w:pStyle w:val="BodyText"/>
        <w:numPr>
          <w:ilvl w:val="0"/>
          <w:numId w:val="7"/>
        </w:numPr>
        <w:spacing w:line="276" w:lineRule="auto"/>
        <w:ind w:left="426" w:right="125"/>
        <w:jc w:val="both"/>
        <w:rPr>
          <w:rFonts w:cs="Arial"/>
        </w:rPr>
      </w:pPr>
      <w:r w:rsidRPr="00C13769">
        <w:rPr>
          <w:rFonts w:cs="Arial"/>
        </w:rPr>
        <w:t xml:space="preserve">To receive, consider and approve (or reject) </w:t>
      </w:r>
      <w:r>
        <w:rPr>
          <w:rFonts w:cs="Arial"/>
          <w:lang w:val="en-GB"/>
        </w:rPr>
        <w:t>termly</w:t>
      </w:r>
      <w:r w:rsidRPr="00C13769">
        <w:rPr>
          <w:rFonts w:cs="Arial"/>
        </w:rPr>
        <w:t xml:space="preserve"> budget reports from the Business Director including virement requests, major variance reports, staffing costs, allocation of curriculum development costs and forecast operational costs. Submit </w:t>
      </w:r>
      <w:r>
        <w:rPr>
          <w:rFonts w:cs="Arial"/>
          <w:lang w:val="en-GB"/>
        </w:rPr>
        <w:t>termly</w:t>
      </w:r>
      <w:r w:rsidRPr="00C13769">
        <w:rPr>
          <w:rFonts w:cs="Arial"/>
        </w:rPr>
        <w:t xml:space="preserve"> overview report to the Board, highlighting any specific concerns as required.</w:t>
      </w:r>
    </w:p>
    <w:p w14:paraId="49CBA487" w14:textId="77777777" w:rsidR="00760982" w:rsidRDefault="00760982" w:rsidP="00145885">
      <w:pPr>
        <w:pStyle w:val="BodyText"/>
        <w:numPr>
          <w:ilvl w:val="0"/>
          <w:numId w:val="7"/>
        </w:numPr>
        <w:spacing w:line="276" w:lineRule="auto"/>
        <w:ind w:left="426" w:right="125"/>
        <w:jc w:val="both"/>
      </w:pPr>
      <w:r>
        <w:lastRenderedPageBreak/>
        <w:t xml:space="preserve">To receive copies of </w:t>
      </w:r>
      <w:r w:rsidR="00C42017">
        <w:t>the Trust’s</w:t>
      </w:r>
      <w:r>
        <w:t xml:space="preserve"> Development Plan(s) (and any subsequent updates) and review the financial implication of these. The plans should include detailed objectives, costs and success criteria for measuring success for the coming academic year and outline objectives for the following two years.</w:t>
      </w:r>
    </w:p>
    <w:p w14:paraId="24739999" w14:textId="78843C32" w:rsidR="00760982" w:rsidRDefault="00760982" w:rsidP="00145885">
      <w:pPr>
        <w:pStyle w:val="BodyText"/>
        <w:numPr>
          <w:ilvl w:val="0"/>
          <w:numId w:val="7"/>
        </w:numPr>
        <w:spacing w:line="276" w:lineRule="auto"/>
        <w:ind w:left="426" w:right="125"/>
        <w:jc w:val="both"/>
      </w:pPr>
      <w:r w:rsidRPr="00C63E8E">
        <w:t>To a</w:t>
      </w:r>
      <w:r w:rsidR="000C12A5" w:rsidRPr="00C63E8E">
        <w:t>nnually review and approve the F</w:t>
      </w:r>
      <w:r w:rsidRPr="00C63E8E">
        <w:t>inanci</w:t>
      </w:r>
      <w:r w:rsidR="000C12A5" w:rsidRPr="00C63E8E">
        <w:t>al P</w:t>
      </w:r>
      <w:r w:rsidRPr="00C63E8E">
        <w:t xml:space="preserve">rocedures </w:t>
      </w:r>
      <w:r w:rsidR="00167AD9" w:rsidRPr="00C63E8E">
        <w:t>Manual</w:t>
      </w:r>
      <w:r w:rsidRPr="00C63E8E">
        <w:t xml:space="preserve">, ensuring that all the requirements of the </w:t>
      </w:r>
      <w:r w:rsidR="00126AF6" w:rsidRPr="00C63E8E">
        <w:t xml:space="preserve">Academy Trust </w:t>
      </w:r>
      <w:r>
        <w:t>Handbook are met. Report amendments to the Board, as required.</w:t>
      </w:r>
    </w:p>
    <w:p w14:paraId="01D85229" w14:textId="77777777" w:rsidR="00760982" w:rsidRDefault="00760982" w:rsidP="00145885">
      <w:pPr>
        <w:pStyle w:val="BodyText"/>
        <w:numPr>
          <w:ilvl w:val="0"/>
          <w:numId w:val="7"/>
        </w:numPr>
        <w:spacing w:line="276" w:lineRule="auto"/>
        <w:ind w:left="426" w:right="125"/>
        <w:jc w:val="both"/>
      </w:pPr>
      <w:r>
        <w:t>To monitor and review financial operation procedures to ensure effecti</w:t>
      </w:r>
      <w:r w:rsidR="00C42017">
        <w:t>ve implementation and operation</w:t>
      </w:r>
      <w:r>
        <w:t xml:space="preserve"> and, where appropriate, to make recommendations for improvement.</w:t>
      </w:r>
    </w:p>
    <w:p w14:paraId="62D49E9F" w14:textId="77777777" w:rsidR="00760982" w:rsidRDefault="00760982" w:rsidP="00145885">
      <w:pPr>
        <w:pStyle w:val="BodyText"/>
        <w:numPr>
          <w:ilvl w:val="0"/>
          <w:numId w:val="7"/>
        </w:numPr>
        <w:spacing w:line="276" w:lineRule="auto"/>
        <w:ind w:left="426" w:right="125"/>
        <w:jc w:val="both"/>
      </w:pPr>
      <w:r>
        <w:t>To consider financial benchmarking and consider how financial performance could be improved.</w:t>
      </w:r>
    </w:p>
    <w:p w14:paraId="11D62EA8" w14:textId="77777777" w:rsidR="00760982" w:rsidRDefault="00760982" w:rsidP="00145885">
      <w:pPr>
        <w:pStyle w:val="BodyText"/>
        <w:numPr>
          <w:ilvl w:val="0"/>
          <w:numId w:val="7"/>
        </w:numPr>
        <w:spacing w:line="276" w:lineRule="auto"/>
        <w:ind w:left="426" w:right="125"/>
        <w:jc w:val="both"/>
      </w:pPr>
      <w:r>
        <w:t xml:space="preserve">To provide relevant financial information to other </w:t>
      </w:r>
      <w:r w:rsidR="00C42017">
        <w:t>Trust</w:t>
      </w:r>
      <w:r>
        <w:t xml:space="preserve"> Committees as required by them to make decisions on issues within their delegation.</w:t>
      </w:r>
    </w:p>
    <w:p w14:paraId="60C894EF" w14:textId="77777777" w:rsidR="00760982" w:rsidRDefault="00760982" w:rsidP="00145885">
      <w:pPr>
        <w:pStyle w:val="BodyText"/>
        <w:numPr>
          <w:ilvl w:val="0"/>
          <w:numId w:val="7"/>
        </w:numPr>
        <w:spacing w:line="276" w:lineRule="auto"/>
        <w:ind w:left="426" w:right="125"/>
        <w:jc w:val="both"/>
      </w:pPr>
      <w:r>
        <w:t>To consider and approve (or reject) Reserve Spend requests.</w:t>
      </w:r>
    </w:p>
    <w:p w14:paraId="0A066D9E" w14:textId="77777777" w:rsidR="006C7C56" w:rsidRPr="00C13769" w:rsidRDefault="006C7C56" w:rsidP="006C7C56">
      <w:pPr>
        <w:pStyle w:val="BodyText"/>
        <w:numPr>
          <w:ilvl w:val="0"/>
          <w:numId w:val="7"/>
        </w:numPr>
        <w:spacing w:line="276" w:lineRule="auto"/>
        <w:ind w:left="426" w:right="125"/>
        <w:jc w:val="both"/>
        <w:rPr>
          <w:rFonts w:cs="Arial"/>
        </w:rPr>
      </w:pPr>
      <w:r w:rsidRPr="00C13769">
        <w:rPr>
          <w:rFonts w:cs="Arial"/>
        </w:rPr>
        <w:t>To consider and give outline approval (or reject) for purchases greater than £50,000</w:t>
      </w:r>
      <w:r>
        <w:rPr>
          <w:rFonts w:cs="Arial"/>
          <w:lang w:val="en-GB"/>
        </w:rPr>
        <w:t xml:space="preserve"> (with ratification by the Board)</w:t>
      </w:r>
      <w:r w:rsidRPr="00C13769">
        <w:rPr>
          <w:rFonts w:cs="Arial"/>
        </w:rPr>
        <w:t>.</w:t>
      </w:r>
    </w:p>
    <w:p w14:paraId="33A8033E" w14:textId="77777777" w:rsidR="00760982" w:rsidRDefault="00760982" w:rsidP="00145885">
      <w:pPr>
        <w:pStyle w:val="BodyText"/>
        <w:numPr>
          <w:ilvl w:val="0"/>
          <w:numId w:val="7"/>
        </w:numPr>
        <w:spacing w:line="276" w:lineRule="auto"/>
        <w:ind w:left="426" w:right="125"/>
        <w:jc w:val="both"/>
      </w:pPr>
      <w:r>
        <w:t xml:space="preserve">To prepare the financial statement to form part of the Annual report of the Board of </w:t>
      </w:r>
      <w:r w:rsidR="00C42017">
        <w:t>Trustees</w:t>
      </w:r>
      <w:r>
        <w:t>, for filing in accordance with the Companies Act and the Charity commission requirements.</w:t>
      </w:r>
    </w:p>
    <w:p w14:paraId="4F9127E1" w14:textId="77777777" w:rsidR="00760982" w:rsidRDefault="00760982" w:rsidP="00145885">
      <w:pPr>
        <w:pStyle w:val="BodyText"/>
        <w:numPr>
          <w:ilvl w:val="0"/>
          <w:numId w:val="7"/>
        </w:numPr>
        <w:spacing w:line="276" w:lineRule="auto"/>
        <w:ind w:left="426" w:right="125"/>
        <w:jc w:val="both"/>
      </w:pPr>
      <w:r>
        <w:t xml:space="preserve">To ensure adequate insurance cover is in place to support all </w:t>
      </w:r>
      <w:r w:rsidR="00C42017">
        <w:t>the Trust’s</w:t>
      </w:r>
      <w:r>
        <w:t xml:space="preserve"> responsibilities such as employers’ liability, fidelity, building, </w:t>
      </w:r>
      <w:r w:rsidR="00C42017">
        <w:t>Trustee’s</w:t>
      </w:r>
      <w:r>
        <w:t xml:space="preserve"> indemnity, </w:t>
      </w:r>
      <w:r w:rsidR="00C42017">
        <w:t>public liability insurance etc.</w:t>
      </w:r>
    </w:p>
    <w:p w14:paraId="0EB3D216" w14:textId="77777777" w:rsidR="00760982" w:rsidRDefault="00760982" w:rsidP="00145885">
      <w:pPr>
        <w:pStyle w:val="BodyText"/>
        <w:numPr>
          <w:ilvl w:val="0"/>
          <w:numId w:val="7"/>
        </w:numPr>
        <w:spacing w:line="276" w:lineRule="auto"/>
        <w:ind w:left="426" w:right="125"/>
        <w:jc w:val="both"/>
      </w:pPr>
      <w:r>
        <w:t xml:space="preserve">To receive Audit reports and agree a plan </w:t>
      </w:r>
      <w:r w:rsidR="003F1BD7">
        <w:t>to address any findings</w:t>
      </w:r>
      <w:r>
        <w:t>.</w:t>
      </w:r>
    </w:p>
    <w:p w14:paraId="238F4653" w14:textId="77777777" w:rsidR="00760982" w:rsidRDefault="00760982" w:rsidP="00145885">
      <w:pPr>
        <w:pStyle w:val="BodyText"/>
        <w:numPr>
          <w:ilvl w:val="0"/>
          <w:numId w:val="7"/>
        </w:numPr>
        <w:spacing w:line="276" w:lineRule="auto"/>
        <w:ind w:left="426" w:right="125"/>
        <w:jc w:val="both"/>
      </w:pPr>
      <w:r>
        <w:t xml:space="preserve">To review the </w:t>
      </w:r>
      <w:r w:rsidR="00C42017">
        <w:t>Trust’s</w:t>
      </w:r>
      <w:r>
        <w:t xml:space="preserve"> </w:t>
      </w:r>
      <w:r w:rsidR="00C42017">
        <w:t>Risk R</w:t>
      </w:r>
      <w:r>
        <w:t>egister on</w:t>
      </w:r>
      <w:r w:rsidR="00CE4A12">
        <w:t>, at least, an annual basis</w:t>
      </w:r>
    </w:p>
    <w:p w14:paraId="4A8997B2" w14:textId="77777777" w:rsidR="00760982" w:rsidRDefault="00760982" w:rsidP="00C9331A">
      <w:pPr>
        <w:pStyle w:val="BodyText"/>
        <w:numPr>
          <w:ilvl w:val="0"/>
          <w:numId w:val="7"/>
        </w:numPr>
        <w:spacing w:line="276" w:lineRule="auto"/>
        <w:ind w:left="426" w:right="125"/>
        <w:jc w:val="both"/>
      </w:pPr>
      <w:r>
        <w:t xml:space="preserve">To </w:t>
      </w:r>
      <w:proofErr w:type="spellStart"/>
      <w:r>
        <w:t>authorise</w:t>
      </w:r>
      <w:proofErr w:type="spellEnd"/>
      <w:r>
        <w:t xml:space="preserve"> </w:t>
      </w:r>
      <w:r w:rsidR="00C9331A">
        <w:t xml:space="preserve">disposal of asset(s) that originally cost more than £10,000 following a recommendation by the LGB including a plan for disposal and seek </w:t>
      </w:r>
      <w:r w:rsidR="00C9331A" w:rsidRPr="00C9331A">
        <w:t>E</w:t>
      </w:r>
      <w:r w:rsidR="006C7C56">
        <w:t>S</w:t>
      </w:r>
      <w:r w:rsidR="00C9331A" w:rsidRPr="00C9331A">
        <w:t xml:space="preserve">FA prior approval </w:t>
      </w:r>
      <w:r w:rsidR="00C9331A">
        <w:t>where appropriate</w:t>
      </w:r>
    </w:p>
    <w:p w14:paraId="1B8D74B0" w14:textId="77777777" w:rsidR="00760982" w:rsidRPr="00C63E8E" w:rsidRDefault="00760982" w:rsidP="00145885">
      <w:pPr>
        <w:pStyle w:val="BodyText"/>
        <w:numPr>
          <w:ilvl w:val="0"/>
          <w:numId w:val="7"/>
        </w:numPr>
        <w:spacing w:line="276" w:lineRule="auto"/>
        <w:ind w:left="426" w:right="125"/>
        <w:jc w:val="both"/>
      </w:pPr>
      <w:r w:rsidRPr="00C63E8E">
        <w:t xml:space="preserve">To receive an </w:t>
      </w:r>
      <w:r w:rsidR="00836A04" w:rsidRPr="00C63E8E">
        <w:t xml:space="preserve">annual review / summary of all </w:t>
      </w:r>
      <w:r w:rsidRPr="00C63E8E">
        <w:t>Service Contracting arrangements with a value of over</w:t>
      </w:r>
      <w:r w:rsidR="00836A04" w:rsidRPr="00C63E8E">
        <w:t xml:space="preserve"> </w:t>
      </w:r>
      <w:r w:rsidRPr="00C63E8E">
        <w:t>£</w:t>
      </w:r>
      <w:r w:rsidR="00850D22" w:rsidRPr="00C63E8E">
        <w:t>15</w:t>
      </w:r>
      <w:r w:rsidRPr="00C63E8E">
        <w:t>,000.</w:t>
      </w:r>
    </w:p>
    <w:p w14:paraId="1CC2426E" w14:textId="77777777" w:rsidR="00760982" w:rsidRDefault="00760982" w:rsidP="00145885">
      <w:pPr>
        <w:pStyle w:val="BodyText"/>
        <w:numPr>
          <w:ilvl w:val="0"/>
          <w:numId w:val="7"/>
        </w:numPr>
        <w:spacing w:line="276" w:lineRule="auto"/>
        <w:ind w:left="426" w:right="125"/>
        <w:jc w:val="both"/>
      </w:pPr>
      <w:r>
        <w:t>To agree policy for Governors expense allowances.</w:t>
      </w:r>
    </w:p>
    <w:p w14:paraId="637B3C2B" w14:textId="77777777" w:rsidR="00760982" w:rsidRDefault="00760982" w:rsidP="00145885">
      <w:pPr>
        <w:pStyle w:val="BodyText"/>
        <w:numPr>
          <w:ilvl w:val="0"/>
          <w:numId w:val="7"/>
        </w:numPr>
        <w:spacing w:line="276" w:lineRule="auto"/>
        <w:ind w:left="426" w:right="125"/>
        <w:jc w:val="both"/>
      </w:pPr>
      <w:r>
        <w:t xml:space="preserve">Review </w:t>
      </w:r>
      <w:r w:rsidR="001A2DBE">
        <w:t>bi-</w:t>
      </w:r>
      <w:r>
        <w:t>annually the Trusts’ policies on fraud and whistle-blowing.</w:t>
      </w:r>
    </w:p>
    <w:p w14:paraId="09C01F08" w14:textId="77777777" w:rsidR="00760982" w:rsidRDefault="00760982" w:rsidP="00145885">
      <w:pPr>
        <w:pStyle w:val="BodyText"/>
        <w:numPr>
          <w:ilvl w:val="0"/>
          <w:numId w:val="7"/>
        </w:numPr>
        <w:spacing w:line="276" w:lineRule="auto"/>
        <w:ind w:left="426" w:right="125"/>
        <w:jc w:val="both"/>
      </w:pPr>
      <w:r>
        <w:t>Consider (and approve) the Trust’s charging and remissions policies.</w:t>
      </w:r>
    </w:p>
    <w:p w14:paraId="2A732E7B" w14:textId="77777777" w:rsidR="004F00D1" w:rsidRDefault="004F00D1">
      <w:pPr>
        <w:pStyle w:val="BodyText"/>
        <w:spacing w:line="276" w:lineRule="auto"/>
        <w:ind w:right="125"/>
        <w:jc w:val="both"/>
        <w:rPr>
          <w:i/>
        </w:rPr>
      </w:pPr>
    </w:p>
    <w:p w14:paraId="1FCADD7B" w14:textId="77777777" w:rsidR="00760982" w:rsidRDefault="00C42017">
      <w:pPr>
        <w:pStyle w:val="BodyText"/>
        <w:spacing w:line="276" w:lineRule="auto"/>
        <w:ind w:right="125"/>
        <w:jc w:val="both"/>
        <w:rPr>
          <w:i/>
        </w:rPr>
      </w:pPr>
      <w:r w:rsidRPr="00C42017">
        <w:rPr>
          <w:i/>
        </w:rPr>
        <w:t>Audit</w:t>
      </w:r>
    </w:p>
    <w:p w14:paraId="449F8562" w14:textId="77777777" w:rsidR="00FD4782" w:rsidRPr="00FD4782" w:rsidRDefault="00FD4782" w:rsidP="00145885">
      <w:pPr>
        <w:pStyle w:val="BodyText"/>
        <w:numPr>
          <w:ilvl w:val="0"/>
          <w:numId w:val="8"/>
        </w:numPr>
        <w:spacing w:line="276" w:lineRule="auto"/>
        <w:ind w:left="426" w:right="125"/>
        <w:jc w:val="both"/>
      </w:pPr>
      <w:r w:rsidRPr="00FD4782">
        <w:t>Review the Academies’ internal and external financial statements and reports to ensure that they reflect best practice.</w:t>
      </w:r>
    </w:p>
    <w:p w14:paraId="36CCE84E" w14:textId="77777777" w:rsidR="00FD4782" w:rsidRPr="00FD4782" w:rsidRDefault="00FD4782" w:rsidP="00145885">
      <w:pPr>
        <w:pStyle w:val="BodyText"/>
        <w:numPr>
          <w:ilvl w:val="0"/>
          <w:numId w:val="8"/>
        </w:numPr>
        <w:spacing w:line="276" w:lineRule="auto"/>
        <w:ind w:left="426" w:right="125"/>
        <w:jc w:val="both"/>
      </w:pPr>
      <w:r w:rsidRPr="00FD4782">
        <w:t xml:space="preserve">Review the risks to internal financial control of the Trust </w:t>
      </w:r>
      <w:r>
        <w:t xml:space="preserve">/ academies </w:t>
      </w:r>
      <w:r w:rsidRPr="00FD4782">
        <w:t xml:space="preserve">and establish a </w:t>
      </w:r>
      <w:proofErr w:type="spellStart"/>
      <w:r w:rsidRPr="00FD4782">
        <w:t>programme</w:t>
      </w:r>
      <w:proofErr w:type="spellEnd"/>
      <w:r w:rsidRPr="00FD4782">
        <w:t xml:space="preserve"> </w:t>
      </w:r>
      <w:r w:rsidR="00774258">
        <w:t xml:space="preserve">of work to address these risks </w:t>
      </w:r>
      <w:r w:rsidRPr="00FD4782">
        <w:t>so far as is possible, provide assurance to external auditors.</w:t>
      </w:r>
    </w:p>
    <w:p w14:paraId="6DF8BACB" w14:textId="77777777" w:rsidR="00FD4782" w:rsidRPr="00FD4782" w:rsidRDefault="00FD4782" w:rsidP="00145885">
      <w:pPr>
        <w:pStyle w:val="BodyText"/>
        <w:numPr>
          <w:ilvl w:val="0"/>
          <w:numId w:val="8"/>
        </w:numPr>
        <w:spacing w:line="276" w:lineRule="auto"/>
        <w:ind w:left="426" w:right="125"/>
        <w:jc w:val="both"/>
      </w:pPr>
      <w:r w:rsidRPr="00FD4782">
        <w:t xml:space="preserve">Review the effectiveness of the Trust’s internal control system to ensure that the aims, objectives and key performance targets of the </w:t>
      </w:r>
      <w:proofErr w:type="spellStart"/>
      <w:r w:rsidRPr="00FD4782">
        <w:t>organisation</w:t>
      </w:r>
      <w:proofErr w:type="spellEnd"/>
      <w:r w:rsidRPr="00FD4782">
        <w:t xml:space="preserve"> are achieved.</w:t>
      </w:r>
    </w:p>
    <w:p w14:paraId="7A23025E" w14:textId="4351C721" w:rsidR="00FD4782" w:rsidRPr="00C63E8E" w:rsidRDefault="00FD4782" w:rsidP="00145885">
      <w:pPr>
        <w:pStyle w:val="BodyText"/>
        <w:numPr>
          <w:ilvl w:val="0"/>
          <w:numId w:val="8"/>
        </w:numPr>
        <w:spacing w:line="276" w:lineRule="auto"/>
        <w:ind w:left="426" w:right="125"/>
        <w:jc w:val="both"/>
      </w:pPr>
      <w:r w:rsidRPr="00FD4782">
        <w:t>Ensure that the Trust</w:t>
      </w:r>
      <w:r w:rsidR="007756A6">
        <w:t>’s</w:t>
      </w:r>
      <w:r w:rsidRPr="00FD4782">
        <w:t xml:space="preserve"> internal control systems meet, or exceed, the standards specified in the </w:t>
      </w:r>
      <w:r w:rsidR="00126AF6" w:rsidRPr="00C63E8E">
        <w:t xml:space="preserve">Academy Trust </w:t>
      </w:r>
      <w:r w:rsidRPr="00C63E8E">
        <w:t>Handbook and complies in all other respects with these guidelines.</w:t>
      </w:r>
    </w:p>
    <w:p w14:paraId="2C1EBD78" w14:textId="77777777" w:rsidR="00FD4782" w:rsidRPr="00C63E8E" w:rsidRDefault="00FD4782" w:rsidP="00145885">
      <w:pPr>
        <w:pStyle w:val="BodyText"/>
        <w:numPr>
          <w:ilvl w:val="0"/>
          <w:numId w:val="8"/>
        </w:numPr>
        <w:spacing w:line="276" w:lineRule="auto"/>
        <w:ind w:left="426" w:right="125"/>
        <w:jc w:val="both"/>
      </w:pPr>
      <w:r w:rsidRPr="00C63E8E">
        <w:t>Ensure the Trust is independently audited by an approved registered auditor.</w:t>
      </w:r>
    </w:p>
    <w:p w14:paraId="32577F09" w14:textId="5D8D8682" w:rsidR="00FD4782" w:rsidRPr="00FD4782" w:rsidRDefault="00126AF6" w:rsidP="00145885">
      <w:pPr>
        <w:pStyle w:val="BodyText"/>
        <w:numPr>
          <w:ilvl w:val="0"/>
          <w:numId w:val="8"/>
        </w:numPr>
        <w:spacing w:line="276" w:lineRule="auto"/>
        <w:ind w:left="426" w:right="125"/>
        <w:jc w:val="both"/>
      </w:pPr>
      <w:r w:rsidRPr="00C63E8E">
        <w:t xml:space="preserve">Ensure that the Trust retenders its external audit function at least every five years and </w:t>
      </w:r>
      <w:r>
        <w:t>r</w:t>
      </w:r>
      <w:r w:rsidR="00FD4782" w:rsidRPr="00FD4782">
        <w:t xml:space="preserve">ecommend to the Board the appointment (or reappointment) of the </w:t>
      </w:r>
      <w:r w:rsidR="007756A6">
        <w:t>Trust’s</w:t>
      </w:r>
      <w:r w:rsidR="00FD4782" w:rsidRPr="00FD4782">
        <w:t xml:space="preserve"> auditors, as required.</w:t>
      </w:r>
    </w:p>
    <w:p w14:paraId="61B138F6" w14:textId="77777777" w:rsidR="00FD4782" w:rsidRPr="00FD4782" w:rsidRDefault="00FD4782" w:rsidP="00145885">
      <w:pPr>
        <w:pStyle w:val="BodyText"/>
        <w:numPr>
          <w:ilvl w:val="0"/>
          <w:numId w:val="8"/>
        </w:numPr>
        <w:spacing w:line="276" w:lineRule="auto"/>
        <w:ind w:left="426" w:right="125"/>
        <w:jc w:val="both"/>
      </w:pPr>
      <w:r w:rsidRPr="00FD4782">
        <w:t>Ensure a copy of the auditor’s letter of engagement is submitted to DfE with the annual accounts and Management Letter.</w:t>
      </w:r>
    </w:p>
    <w:p w14:paraId="66E31426" w14:textId="77777777" w:rsidR="00FD4782" w:rsidRPr="00FD4782" w:rsidRDefault="00FD4782" w:rsidP="00145885">
      <w:pPr>
        <w:pStyle w:val="BodyText"/>
        <w:numPr>
          <w:ilvl w:val="0"/>
          <w:numId w:val="8"/>
        </w:numPr>
        <w:spacing w:line="276" w:lineRule="auto"/>
        <w:ind w:left="426" w:right="125"/>
        <w:jc w:val="both"/>
      </w:pPr>
      <w:r w:rsidRPr="00FD4782">
        <w:lastRenderedPageBreak/>
        <w:t>Respond to the Auditor’s Management Letter and inform the Board of any significant issues.</w:t>
      </w:r>
    </w:p>
    <w:p w14:paraId="3088ED64" w14:textId="77777777" w:rsidR="00FD4782" w:rsidRPr="00FD4782" w:rsidRDefault="00FD4782" w:rsidP="00145885">
      <w:pPr>
        <w:pStyle w:val="BodyText"/>
        <w:numPr>
          <w:ilvl w:val="0"/>
          <w:numId w:val="8"/>
        </w:numPr>
        <w:spacing w:line="276" w:lineRule="auto"/>
        <w:ind w:left="426" w:right="125"/>
        <w:jc w:val="both"/>
      </w:pPr>
      <w:r w:rsidRPr="00FD4782">
        <w:t>Consider internal reports, including the Auditor's report (which includes RO function) and recommend to the Board action as appropriate to respond to findings.</w:t>
      </w:r>
    </w:p>
    <w:p w14:paraId="1007EB46" w14:textId="77777777" w:rsidR="00FD4782" w:rsidRPr="00FD4782" w:rsidRDefault="00FD4782" w:rsidP="00145885">
      <w:pPr>
        <w:pStyle w:val="BodyText"/>
        <w:numPr>
          <w:ilvl w:val="0"/>
          <w:numId w:val="8"/>
        </w:numPr>
        <w:spacing w:line="276" w:lineRule="auto"/>
        <w:ind w:left="426" w:right="125"/>
        <w:jc w:val="both"/>
      </w:pPr>
      <w:r>
        <w:t>R</w:t>
      </w:r>
      <w:r w:rsidRPr="00FD4782">
        <w:t>eview the operation of the Trust’s code of practice for Board members and code of conduct</w:t>
      </w:r>
      <w:r>
        <w:t xml:space="preserve"> </w:t>
      </w:r>
      <w:r w:rsidRPr="00FD4782">
        <w:t>for staff.</w:t>
      </w:r>
    </w:p>
    <w:p w14:paraId="1AD99D05" w14:textId="358F93D0" w:rsidR="00FD4782" w:rsidRPr="00FD4782" w:rsidRDefault="00FD4782" w:rsidP="00145885">
      <w:pPr>
        <w:pStyle w:val="BodyText"/>
        <w:numPr>
          <w:ilvl w:val="0"/>
          <w:numId w:val="8"/>
        </w:numPr>
        <w:spacing w:line="276" w:lineRule="auto"/>
        <w:ind w:left="426" w:right="125"/>
        <w:jc w:val="both"/>
      </w:pPr>
      <w:r w:rsidRPr="00FD4782">
        <w:t xml:space="preserve">Oversee Health &amp; Safety issues to ensure compliance with </w:t>
      </w:r>
      <w:r w:rsidR="007756A6">
        <w:t>the Trust’s</w:t>
      </w:r>
      <w:r w:rsidRPr="00FD4782">
        <w:t xml:space="preserve"> policy. Receive Health &amp; Safety reports and recommend action to the Board as required.</w:t>
      </w:r>
    </w:p>
    <w:p w14:paraId="29699253" w14:textId="77777777" w:rsidR="00FD4782" w:rsidRPr="00C63E8E" w:rsidRDefault="00FD4782" w:rsidP="00145885">
      <w:pPr>
        <w:pStyle w:val="BodyText"/>
        <w:numPr>
          <w:ilvl w:val="0"/>
          <w:numId w:val="8"/>
        </w:numPr>
        <w:spacing w:line="276" w:lineRule="auto"/>
        <w:ind w:left="426" w:right="125"/>
        <w:jc w:val="both"/>
      </w:pPr>
      <w:r w:rsidRPr="00C63E8E">
        <w:t>Review annually the Trusts’ delegation of financial responsibilities.</w:t>
      </w:r>
    </w:p>
    <w:p w14:paraId="521F34E5" w14:textId="77777777" w:rsidR="00FD4782" w:rsidRPr="00C63E8E" w:rsidRDefault="00FD4782" w:rsidP="00145885">
      <w:pPr>
        <w:pStyle w:val="BodyText"/>
        <w:numPr>
          <w:ilvl w:val="0"/>
          <w:numId w:val="8"/>
        </w:numPr>
        <w:spacing w:line="276" w:lineRule="auto"/>
        <w:ind w:left="426" w:right="125"/>
        <w:jc w:val="both"/>
      </w:pPr>
      <w:r w:rsidRPr="00C63E8E">
        <w:t>Consider any other matters where requested to do so by the Board.</w:t>
      </w:r>
    </w:p>
    <w:p w14:paraId="123D1E9E" w14:textId="77777777" w:rsidR="00FD4782" w:rsidRPr="00C63E8E" w:rsidRDefault="00FD4782" w:rsidP="00145885">
      <w:pPr>
        <w:pStyle w:val="BodyText"/>
        <w:numPr>
          <w:ilvl w:val="0"/>
          <w:numId w:val="8"/>
        </w:numPr>
        <w:spacing w:line="276" w:lineRule="auto"/>
        <w:ind w:left="426" w:right="125"/>
        <w:jc w:val="both"/>
      </w:pPr>
      <w:r w:rsidRPr="00C63E8E">
        <w:t>Report at least once a year to the Board on the discharge of the above duties as required.</w:t>
      </w:r>
    </w:p>
    <w:p w14:paraId="4DCC5CAE" w14:textId="77777777" w:rsidR="007756A6" w:rsidRDefault="007756A6">
      <w:pPr>
        <w:pStyle w:val="BodyText"/>
        <w:jc w:val="both"/>
        <w:rPr>
          <w:i/>
        </w:rPr>
      </w:pPr>
    </w:p>
    <w:p w14:paraId="340C4B6A" w14:textId="77777777" w:rsidR="00777F8A" w:rsidRPr="007756A6" w:rsidRDefault="00B03D48" w:rsidP="004F00D1">
      <w:pPr>
        <w:pStyle w:val="BodyText"/>
        <w:ind w:left="0"/>
        <w:jc w:val="both"/>
        <w:rPr>
          <w:i/>
        </w:rPr>
      </w:pPr>
      <w:r w:rsidRPr="007756A6">
        <w:rPr>
          <w:i/>
        </w:rPr>
        <w:t>Risk Management and Business</w:t>
      </w:r>
      <w:r w:rsidRPr="007756A6">
        <w:rPr>
          <w:i/>
          <w:spacing w:val="-23"/>
        </w:rPr>
        <w:t xml:space="preserve"> </w:t>
      </w:r>
      <w:r w:rsidRPr="007756A6">
        <w:rPr>
          <w:i/>
        </w:rPr>
        <w:t>Continuity</w:t>
      </w:r>
    </w:p>
    <w:p w14:paraId="56B5F0EE" w14:textId="77777777" w:rsidR="003B0AFC" w:rsidRPr="003B0AFC" w:rsidRDefault="003B0AFC" w:rsidP="003B0AFC">
      <w:pPr>
        <w:widowControl/>
        <w:numPr>
          <w:ilvl w:val="0"/>
          <w:numId w:val="9"/>
        </w:numPr>
        <w:tabs>
          <w:tab w:val="left" w:pos="461"/>
        </w:tabs>
        <w:spacing w:before="4" w:line="268" w:lineRule="auto"/>
        <w:ind w:left="426" w:right="132"/>
        <w:rPr>
          <w:rFonts w:ascii="Arial" w:eastAsia="Arial" w:hAnsi="Arial" w:cs="Arial"/>
          <w:lang w:val="en-GB"/>
        </w:rPr>
      </w:pPr>
      <w:r w:rsidRPr="003B0AFC">
        <w:rPr>
          <w:rFonts w:ascii="Arial" w:eastAsia="Times New Roman" w:hAnsi="Arial" w:cs="Arial"/>
          <w:lang w:val="en-GB"/>
        </w:rPr>
        <w:t xml:space="preserve">Conducting a comprehensive risk assessment, approving a risk management policy, risk register and risk mitigation plan at Trust and academy level. </w:t>
      </w:r>
    </w:p>
    <w:p w14:paraId="1CE8C8FC" w14:textId="77777777" w:rsidR="003B0AFC" w:rsidRPr="003B0AFC" w:rsidRDefault="003B0AFC" w:rsidP="003B0AFC">
      <w:pPr>
        <w:widowControl/>
        <w:numPr>
          <w:ilvl w:val="0"/>
          <w:numId w:val="9"/>
        </w:numPr>
        <w:tabs>
          <w:tab w:val="left" w:pos="461"/>
        </w:tabs>
        <w:ind w:left="426"/>
        <w:jc w:val="both"/>
        <w:rPr>
          <w:rFonts w:ascii="Arial" w:eastAsia="Arial" w:hAnsi="Arial" w:cs="Arial"/>
          <w:lang w:val="en-GB"/>
        </w:rPr>
      </w:pPr>
      <w:r w:rsidRPr="003B0AFC">
        <w:rPr>
          <w:rFonts w:ascii="Arial" w:eastAsia="Times New Roman" w:hAnsi="Arial" w:cs="Arial"/>
          <w:lang w:val="en-GB"/>
        </w:rPr>
        <w:t>Ensuring all academies have in place an up-to-date and robust business continuity plan.</w:t>
      </w:r>
    </w:p>
    <w:p w14:paraId="29731BF4" w14:textId="77777777" w:rsidR="003B0AFC" w:rsidRPr="003B0AFC" w:rsidRDefault="003B0AFC" w:rsidP="003B0AFC">
      <w:pPr>
        <w:widowControl/>
        <w:numPr>
          <w:ilvl w:val="0"/>
          <w:numId w:val="9"/>
        </w:numPr>
        <w:tabs>
          <w:tab w:val="left" w:pos="461"/>
        </w:tabs>
        <w:spacing w:line="276" w:lineRule="auto"/>
        <w:ind w:left="426" w:right="120"/>
        <w:jc w:val="both"/>
        <w:rPr>
          <w:rFonts w:ascii="Arial" w:eastAsia="Arial" w:hAnsi="Arial" w:cs="Arial"/>
          <w:lang w:val="en-GB"/>
        </w:rPr>
      </w:pPr>
      <w:r w:rsidRPr="003B0AFC">
        <w:rPr>
          <w:rFonts w:ascii="Arial" w:eastAsia="Arial" w:hAnsi="Arial" w:cs="Arial"/>
          <w:lang w:val="en-GB"/>
        </w:rPr>
        <w:t xml:space="preserve">Approving a whistle blowing policy and keeping under review the adequacy and security of the trust’s arrangements for </w:t>
      </w:r>
      <w:r w:rsidRPr="003B0AFC">
        <w:rPr>
          <w:rFonts w:ascii="Arial" w:eastAsia="Arial" w:hAnsi="Arial" w:cs="Arial"/>
          <w:spacing w:val="-3"/>
          <w:lang w:val="en-GB"/>
        </w:rPr>
        <w:t xml:space="preserve">its </w:t>
      </w:r>
      <w:r w:rsidRPr="003B0AFC">
        <w:rPr>
          <w:rFonts w:ascii="Arial" w:eastAsia="Arial" w:hAnsi="Arial" w:cs="Arial"/>
          <w:lang w:val="en-GB"/>
        </w:rPr>
        <w:t xml:space="preserve">employees and contractors to raise concerns, </w:t>
      </w:r>
      <w:r w:rsidRPr="003B0AFC">
        <w:rPr>
          <w:rFonts w:ascii="Arial" w:eastAsia="Arial" w:hAnsi="Arial" w:cs="Arial"/>
          <w:spacing w:val="-3"/>
          <w:lang w:val="en-GB"/>
        </w:rPr>
        <w:t xml:space="preserve">in </w:t>
      </w:r>
      <w:r w:rsidRPr="003B0AFC">
        <w:rPr>
          <w:rFonts w:ascii="Arial" w:eastAsia="Arial" w:hAnsi="Arial" w:cs="Arial"/>
          <w:lang w:val="en-GB"/>
        </w:rPr>
        <w:t xml:space="preserve">confidence, about possible wrongdoing </w:t>
      </w:r>
      <w:r w:rsidRPr="003B0AFC">
        <w:rPr>
          <w:rFonts w:ascii="Arial" w:eastAsia="Arial" w:hAnsi="Arial" w:cs="Arial"/>
          <w:spacing w:val="-3"/>
          <w:lang w:val="en-GB"/>
        </w:rPr>
        <w:t xml:space="preserve">in </w:t>
      </w:r>
      <w:r w:rsidRPr="003B0AFC">
        <w:rPr>
          <w:rFonts w:ascii="Arial" w:eastAsia="Arial" w:hAnsi="Arial" w:cs="Arial"/>
          <w:lang w:val="en-GB"/>
        </w:rPr>
        <w:t>financial reporting or other</w:t>
      </w:r>
      <w:r w:rsidRPr="003B0AFC">
        <w:rPr>
          <w:rFonts w:ascii="Arial" w:eastAsia="Arial" w:hAnsi="Arial" w:cs="Arial"/>
          <w:spacing w:val="-33"/>
          <w:lang w:val="en-GB"/>
        </w:rPr>
        <w:t xml:space="preserve"> </w:t>
      </w:r>
      <w:r w:rsidRPr="003B0AFC">
        <w:rPr>
          <w:rFonts w:ascii="Arial" w:eastAsia="Arial" w:hAnsi="Arial" w:cs="Arial"/>
          <w:lang w:val="en-GB"/>
        </w:rPr>
        <w:t>matters.</w:t>
      </w:r>
    </w:p>
    <w:p w14:paraId="40042027" w14:textId="77777777" w:rsidR="00157F5B" w:rsidRPr="00157F5B" w:rsidRDefault="00157F5B" w:rsidP="00157F5B">
      <w:pPr>
        <w:tabs>
          <w:tab w:val="left" w:pos="461"/>
        </w:tabs>
        <w:spacing w:line="276" w:lineRule="auto"/>
        <w:ind w:left="66" w:right="120"/>
        <w:jc w:val="both"/>
        <w:rPr>
          <w:rFonts w:ascii="Arial" w:eastAsia="Arial" w:hAnsi="Arial" w:cs="Arial"/>
          <w:i/>
        </w:rPr>
      </w:pPr>
    </w:p>
    <w:p w14:paraId="79526110" w14:textId="77777777" w:rsidR="00157F5B" w:rsidRPr="00157F5B" w:rsidRDefault="00157F5B" w:rsidP="004A1EC3">
      <w:pPr>
        <w:tabs>
          <w:tab w:val="left" w:pos="461"/>
        </w:tabs>
        <w:spacing w:line="276" w:lineRule="auto"/>
        <w:ind w:left="66" w:right="120"/>
        <w:rPr>
          <w:rFonts w:ascii="Arial" w:eastAsia="Arial" w:hAnsi="Arial" w:cs="Arial"/>
          <w:i/>
        </w:rPr>
      </w:pPr>
      <w:r w:rsidRPr="00157F5B">
        <w:rPr>
          <w:rFonts w:ascii="Arial" w:eastAsia="Arial" w:hAnsi="Arial" w:cs="Arial"/>
          <w:i/>
        </w:rPr>
        <w:t>Buildings, sites and ICT</w:t>
      </w:r>
    </w:p>
    <w:p w14:paraId="6862AE67" w14:textId="77777777" w:rsidR="00157F5B" w:rsidRPr="00157F5B" w:rsidRDefault="00157F5B" w:rsidP="00157F5B">
      <w:pPr>
        <w:tabs>
          <w:tab w:val="left" w:pos="461"/>
        </w:tabs>
        <w:spacing w:line="276" w:lineRule="auto"/>
        <w:ind w:right="120"/>
        <w:jc w:val="both"/>
        <w:rPr>
          <w:rFonts w:ascii="Arial" w:eastAsia="Arial" w:hAnsi="Arial" w:cs="Arial"/>
        </w:rPr>
      </w:pPr>
      <w:r w:rsidRPr="00157F5B">
        <w:rPr>
          <w:rFonts w:ascii="Arial" w:eastAsia="Arial" w:hAnsi="Arial" w:cs="Arial"/>
        </w:rPr>
        <w:t>Establish arrangements for developing, approving, implementing and reviewing:</w:t>
      </w:r>
    </w:p>
    <w:p w14:paraId="2CC98E8B" w14:textId="77777777" w:rsidR="00157F5B" w:rsidRPr="00157F5B" w:rsidRDefault="00157F5B" w:rsidP="00145885">
      <w:pPr>
        <w:pStyle w:val="ListParagraph"/>
        <w:numPr>
          <w:ilvl w:val="0"/>
          <w:numId w:val="10"/>
        </w:numPr>
        <w:tabs>
          <w:tab w:val="left" w:pos="426"/>
        </w:tabs>
        <w:spacing w:line="276" w:lineRule="auto"/>
        <w:ind w:right="120"/>
        <w:jc w:val="both"/>
        <w:rPr>
          <w:rFonts w:ascii="Arial" w:eastAsia="Arial" w:hAnsi="Arial" w:cs="Arial"/>
        </w:rPr>
      </w:pPr>
      <w:r w:rsidRPr="00157F5B">
        <w:rPr>
          <w:rFonts w:ascii="Arial" w:eastAsia="Arial" w:hAnsi="Arial" w:cs="Arial"/>
        </w:rPr>
        <w:t>Improvement and maintenance plans for the trust’s buildings, sites and ICT</w:t>
      </w:r>
    </w:p>
    <w:p w14:paraId="4B6E3E44" w14:textId="77777777" w:rsidR="00157F5B" w:rsidRPr="00157F5B" w:rsidRDefault="006406BE" w:rsidP="00145885">
      <w:pPr>
        <w:pStyle w:val="ListParagraph"/>
        <w:numPr>
          <w:ilvl w:val="0"/>
          <w:numId w:val="10"/>
        </w:numPr>
        <w:tabs>
          <w:tab w:val="left" w:pos="426"/>
        </w:tabs>
        <w:spacing w:line="276" w:lineRule="auto"/>
        <w:ind w:right="120"/>
        <w:jc w:val="both"/>
        <w:rPr>
          <w:rFonts w:ascii="Arial" w:eastAsia="Arial" w:hAnsi="Arial" w:cs="Arial"/>
        </w:rPr>
      </w:pPr>
      <w:r>
        <w:rPr>
          <w:rFonts w:ascii="Arial" w:eastAsia="Arial" w:hAnsi="Arial" w:cs="Arial"/>
        </w:rPr>
        <w:t>Estates</w:t>
      </w:r>
      <w:r w:rsidR="00157F5B" w:rsidRPr="00157F5B">
        <w:rPr>
          <w:rFonts w:ascii="Arial" w:eastAsia="Arial" w:hAnsi="Arial" w:cs="Arial"/>
        </w:rPr>
        <w:t xml:space="preserve"> management policy and plans.</w:t>
      </w:r>
    </w:p>
    <w:p w14:paraId="5F579363" w14:textId="77777777" w:rsidR="00157F5B" w:rsidRPr="00157F5B" w:rsidRDefault="00157F5B" w:rsidP="00145885">
      <w:pPr>
        <w:pStyle w:val="ListParagraph"/>
        <w:numPr>
          <w:ilvl w:val="0"/>
          <w:numId w:val="10"/>
        </w:numPr>
        <w:tabs>
          <w:tab w:val="left" w:pos="426"/>
        </w:tabs>
        <w:spacing w:line="276" w:lineRule="auto"/>
        <w:ind w:right="120"/>
        <w:jc w:val="both"/>
        <w:rPr>
          <w:rFonts w:ascii="Arial" w:eastAsia="Arial" w:hAnsi="Arial" w:cs="Arial"/>
        </w:rPr>
      </w:pPr>
      <w:r w:rsidRPr="00157F5B">
        <w:rPr>
          <w:rFonts w:ascii="Arial" w:eastAsia="Arial" w:hAnsi="Arial" w:cs="Arial"/>
        </w:rPr>
        <w:t>Plans for the purchase or disposal of any freehold property, and for granting or taking up of leasehold or tenancy of land or buildings.</w:t>
      </w:r>
    </w:p>
    <w:p w14:paraId="3DBE3141" w14:textId="77777777" w:rsidR="00157F5B" w:rsidRPr="00157F5B" w:rsidRDefault="00157F5B" w:rsidP="00157F5B">
      <w:pPr>
        <w:tabs>
          <w:tab w:val="left" w:pos="461"/>
        </w:tabs>
        <w:spacing w:line="276" w:lineRule="auto"/>
        <w:ind w:right="120"/>
        <w:jc w:val="both"/>
        <w:rPr>
          <w:rFonts w:ascii="Arial" w:eastAsia="Arial" w:hAnsi="Arial" w:cs="Arial"/>
        </w:rPr>
      </w:pPr>
    </w:p>
    <w:p w14:paraId="447460DB" w14:textId="77777777" w:rsidR="007756A6" w:rsidRPr="00C63E8E" w:rsidRDefault="007756A6" w:rsidP="007756A6">
      <w:pPr>
        <w:tabs>
          <w:tab w:val="left" w:pos="461"/>
        </w:tabs>
        <w:spacing w:line="276" w:lineRule="auto"/>
        <w:ind w:right="120"/>
        <w:jc w:val="both"/>
        <w:rPr>
          <w:rFonts w:ascii="Arial" w:eastAsia="Arial" w:hAnsi="Arial" w:cs="Arial"/>
        </w:rPr>
      </w:pPr>
      <w:r w:rsidRPr="00C63E8E">
        <w:rPr>
          <w:rFonts w:ascii="Arial" w:eastAsia="Arial" w:hAnsi="Arial" w:cs="Arial"/>
        </w:rPr>
        <w:t>To review these functions annually and propose any amendments to the Board.</w:t>
      </w:r>
    </w:p>
    <w:p w14:paraId="3FB48E05" w14:textId="77777777" w:rsidR="005509B9" w:rsidRPr="00850D22" w:rsidRDefault="005509B9">
      <w:pPr>
        <w:spacing w:line="241" w:lineRule="exact"/>
        <w:jc w:val="both"/>
        <w:rPr>
          <w:rFonts w:ascii="Arial" w:eastAsia="Arial" w:hAnsi="Arial" w:cs="Arial"/>
          <w:i/>
          <w:sz w:val="21"/>
          <w:szCs w:val="21"/>
        </w:rPr>
      </w:pPr>
    </w:p>
    <w:p w14:paraId="0CB93534" w14:textId="77777777" w:rsidR="00012820" w:rsidRPr="00850D22" w:rsidRDefault="00012820" w:rsidP="00012820">
      <w:pPr>
        <w:tabs>
          <w:tab w:val="left" w:pos="724"/>
        </w:tabs>
        <w:spacing w:before="59"/>
        <w:rPr>
          <w:rFonts w:ascii="Arial" w:eastAsia="Calibri" w:hAnsi="Arial" w:cs="Arial"/>
          <w:i/>
        </w:rPr>
      </w:pPr>
      <w:r w:rsidRPr="00850D22">
        <w:rPr>
          <w:rFonts w:ascii="Arial" w:eastAsia="Calibri" w:hAnsi="Arial" w:cs="Arial"/>
          <w:bCs/>
          <w:i/>
          <w:spacing w:val="-1"/>
        </w:rPr>
        <w:t>H</w:t>
      </w:r>
      <w:r w:rsidRPr="00850D22">
        <w:rPr>
          <w:rFonts w:ascii="Arial" w:eastAsia="Calibri" w:hAnsi="Arial" w:cs="Arial"/>
          <w:bCs/>
          <w:i/>
        </w:rPr>
        <w:t>uman</w:t>
      </w:r>
      <w:r w:rsidRPr="00850D22">
        <w:rPr>
          <w:rFonts w:ascii="Arial" w:eastAsia="Calibri" w:hAnsi="Arial" w:cs="Arial"/>
          <w:bCs/>
          <w:i/>
          <w:spacing w:val="-7"/>
        </w:rPr>
        <w:t xml:space="preserve"> </w:t>
      </w:r>
      <w:r w:rsidRPr="00850D22">
        <w:rPr>
          <w:rFonts w:ascii="Arial" w:eastAsia="Calibri" w:hAnsi="Arial" w:cs="Arial"/>
          <w:bCs/>
          <w:i/>
          <w:spacing w:val="1"/>
        </w:rPr>
        <w:t>R</w:t>
      </w:r>
      <w:r w:rsidRPr="00850D22">
        <w:rPr>
          <w:rFonts w:ascii="Arial" w:eastAsia="Calibri" w:hAnsi="Arial" w:cs="Arial"/>
          <w:bCs/>
          <w:i/>
        </w:rPr>
        <w:t>eso</w:t>
      </w:r>
      <w:r w:rsidRPr="00850D22">
        <w:rPr>
          <w:rFonts w:ascii="Arial" w:eastAsia="Calibri" w:hAnsi="Arial" w:cs="Arial"/>
          <w:bCs/>
          <w:i/>
          <w:spacing w:val="1"/>
        </w:rPr>
        <w:t>u</w:t>
      </w:r>
      <w:r w:rsidRPr="00850D22">
        <w:rPr>
          <w:rFonts w:ascii="Arial" w:eastAsia="Calibri" w:hAnsi="Arial" w:cs="Arial"/>
          <w:bCs/>
          <w:i/>
        </w:rPr>
        <w:t>rces</w:t>
      </w:r>
    </w:p>
    <w:p w14:paraId="383AC822" w14:textId="77777777" w:rsidR="00012820" w:rsidRPr="005509B9" w:rsidRDefault="00012820" w:rsidP="00012820">
      <w:pPr>
        <w:tabs>
          <w:tab w:val="left" w:pos="724"/>
        </w:tabs>
        <w:ind w:right="7838"/>
        <w:outlineLvl w:val="0"/>
        <w:rPr>
          <w:rFonts w:ascii="Arial" w:eastAsia="Calibri" w:hAnsi="Arial" w:cs="Arial"/>
        </w:rPr>
      </w:pPr>
      <w:r w:rsidRPr="00850D22">
        <w:rPr>
          <w:rFonts w:ascii="Arial" w:eastAsia="Calibri" w:hAnsi="Arial" w:cs="Arial"/>
          <w:bCs/>
          <w:spacing w:val="-1"/>
        </w:rPr>
        <w:t>S</w:t>
      </w:r>
      <w:r w:rsidRPr="00850D22">
        <w:rPr>
          <w:rFonts w:ascii="Arial" w:eastAsia="Calibri" w:hAnsi="Arial" w:cs="Arial"/>
          <w:bCs/>
        </w:rPr>
        <w:t>taf</w:t>
      </w:r>
      <w:r w:rsidRPr="00850D22">
        <w:rPr>
          <w:rFonts w:ascii="Arial" w:eastAsia="Calibri" w:hAnsi="Arial" w:cs="Arial"/>
          <w:bCs/>
          <w:spacing w:val="1"/>
        </w:rPr>
        <w:t>f</w:t>
      </w:r>
      <w:r w:rsidRPr="00850D22">
        <w:rPr>
          <w:rFonts w:ascii="Arial" w:eastAsia="Calibri" w:hAnsi="Arial" w:cs="Arial"/>
          <w:bCs/>
          <w:spacing w:val="-1"/>
        </w:rPr>
        <w:t>i</w:t>
      </w:r>
      <w:r w:rsidRPr="00850D22">
        <w:rPr>
          <w:rFonts w:ascii="Arial" w:eastAsia="Calibri" w:hAnsi="Arial" w:cs="Arial"/>
          <w:bCs/>
        </w:rPr>
        <w:t>ng</w:t>
      </w:r>
    </w:p>
    <w:p w14:paraId="421C9BB0" w14:textId="77777777" w:rsidR="00012820" w:rsidRPr="00B22F9D" w:rsidRDefault="00012820" w:rsidP="00145885">
      <w:pPr>
        <w:pStyle w:val="ListParagraph"/>
        <w:numPr>
          <w:ilvl w:val="0"/>
          <w:numId w:val="15"/>
        </w:numPr>
        <w:tabs>
          <w:tab w:val="left" w:pos="743"/>
        </w:tabs>
        <w:spacing w:before="1" w:line="238" w:lineRule="auto"/>
        <w:ind w:right="114"/>
        <w:jc w:val="both"/>
        <w:rPr>
          <w:rFonts w:ascii="Arial" w:eastAsia="Calibri" w:hAnsi="Arial" w:cs="Arial"/>
        </w:rPr>
      </w:pPr>
      <w:r w:rsidRPr="00B22F9D">
        <w:rPr>
          <w:rFonts w:ascii="Arial" w:eastAsia="Calibri" w:hAnsi="Arial" w:cs="Arial"/>
          <w:spacing w:val="1"/>
        </w:rPr>
        <w:t>E</w:t>
      </w:r>
      <w:r w:rsidRPr="00B22F9D">
        <w:rPr>
          <w:rFonts w:ascii="Arial" w:eastAsia="Calibri" w:hAnsi="Arial" w:cs="Arial"/>
        </w:rPr>
        <w:t>n</w:t>
      </w:r>
      <w:r w:rsidRPr="00B22F9D">
        <w:rPr>
          <w:rFonts w:ascii="Arial" w:eastAsia="Calibri" w:hAnsi="Arial" w:cs="Arial"/>
          <w:spacing w:val="-1"/>
        </w:rPr>
        <w:t>s</w:t>
      </w:r>
      <w:r w:rsidRPr="00B22F9D">
        <w:rPr>
          <w:rFonts w:ascii="Arial" w:eastAsia="Calibri" w:hAnsi="Arial" w:cs="Arial"/>
        </w:rPr>
        <w:t>ure</w:t>
      </w:r>
      <w:r w:rsidRPr="00B22F9D">
        <w:rPr>
          <w:rFonts w:ascii="Arial" w:eastAsia="Calibri" w:hAnsi="Arial" w:cs="Arial"/>
          <w:spacing w:val="6"/>
        </w:rPr>
        <w:t xml:space="preserve"> </w:t>
      </w:r>
      <w:r w:rsidRPr="00B22F9D">
        <w:rPr>
          <w:rFonts w:ascii="Arial" w:eastAsia="Calibri" w:hAnsi="Arial" w:cs="Arial"/>
        </w:rPr>
        <w:t>a</w:t>
      </w:r>
      <w:r w:rsidRPr="00B22F9D">
        <w:rPr>
          <w:rFonts w:ascii="Arial" w:eastAsia="Calibri" w:hAnsi="Arial" w:cs="Arial"/>
          <w:spacing w:val="1"/>
        </w:rPr>
        <w:t>p</w:t>
      </w:r>
      <w:r w:rsidRPr="00B22F9D">
        <w:rPr>
          <w:rFonts w:ascii="Arial" w:eastAsia="Calibri" w:hAnsi="Arial" w:cs="Arial"/>
        </w:rPr>
        <w:t>propriate</w:t>
      </w:r>
      <w:r w:rsidRPr="00B22F9D">
        <w:rPr>
          <w:rFonts w:ascii="Arial" w:eastAsia="Calibri" w:hAnsi="Arial" w:cs="Arial"/>
          <w:spacing w:val="6"/>
        </w:rPr>
        <w:t xml:space="preserve"> </w:t>
      </w:r>
      <w:r w:rsidRPr="00B22F9D">
        <w:rPr>
          <w:rFonts w:ascii="Arial" w:eastAsia="Calibri" w:hAnsi="Arial" w:cs="Arial"/>
        </w:rPr>
        <w:t>budg</w:t>
      </w:r>
      <w:r w:rsidRPr="00B22F9D">
        <w:rPr>
          <w:rFonts w:ascii="Arial" w:eastAsia="Calibri" w:hAnsi="Arial" w:cs="Arial"/>
          <w:spacing w:val="-1"/>
        </w:rPr>
        <w:t>e</w:t>
      </w:r>
      <w:r w:rsidRPr="00B22F9D">
        <w:rPr>
          <w:rFonts w:ascii="Arial" w:eastAsia="Calibri" w:hAnsi="Arial" w:cs="Arial"/>
        </w:rPr>
        <w:t>ta</w:t>
      </w:r>
      <w:r w:rsidRPr="00B22F9D">
        <w:rPr>
          <w:rFonts w:ascii="Arial" w:eastAsia="Calibri" w:hAnsi="Arial" w:cs="Arial"/>
          <w:spacing w:val="2"/>
        </w:rPr>
        <w:t>r</w:t>
      </w:r>
      <w:r w:rsidRPr="00B22F9D">
        <w:rPr>
          <w:rFonts w:ascii="Arial" w:eastAsia="Calibri" w:hAnsi="Arial" w:cs="Arial"/>
        </w:rPr>
        <w:t>y</w:t>
      </w:r>
      <w:r w:rsidRPr="00B22F9D">
        <w:rPr>
          <w:rFonts w:ascii="Arial" w:eastAsia="Calibri" w:hAnsi="Arial" w:cs="Arial"/>
          <w:spacing w:val="10"/>
        </w:rPr>
        <w:t xml:space="preserve"> </w:t>
      </w:r>
      <w:r w:rsidRPr="00B22F9D">
        <w:rPr>
          <w:rFonts w:ascii="Arial" w:eastAsia="Calibri" w:hAnsi="Arial" w:cs="Arial"/>
        </w:rPr>
        <w:t>pro</w:t>
      </w:r>
      <w:r w:rsidRPr="00B22F9D">
        <w:rPr>
          <w:rFonts w:ascii="Arial" w:eastAsia="Calibri" w:hAnsi="Arial" w:cs="Arial"/>
          <w:spacing w:val="-2"/>
        </w:rPr>
        <w:t>v</w:t>
      </w:r>
      <w:r w:rsidRPr="00B22F9D">
        <w:rPr>
          <w:rFonts w:ascii="Arial" w:eastAsia="Calibri" w:hAnsi="Arial" w:cs="Arial"/>
        </w:rPr>
        <w:t>i</w:t>
      </w:r>
      <w:r w:rsidRPr="00B22F9D">
        <w:rPr>
          <w:rFonts w:ascii="Arial" w:eastAsia="Calibri" w:hAnsi="Arial" w:cs="Arial"/>
          <w:spacing w:val="-2"/>
        </w:rPr>
        <w:t>s</w:t>
      </w:r>
      <w:r w:rsidRPr="00B22F9D">
        <w:rPr>
          <w:rFonts w:ascii="Arial" w:eastAsia="Calibri" w:hAnsi="Arial" w:cs="Arial"/>
        </w:rPr>
        <w:t>ion</w:t>
      </w:r>
      <w:r w:rsidRPr="00B22F9D">
        <w:rPr>
          <w:rFonts w:ascii="Arial" w:eastAsia="Calibri" w:hAnsi="Arial" w:cs="Arial"/>
          <w:spacing w:val="10"/>
        </w:rPr>
        <w:t xml:space="preserve"> </w:t>
      </w:r>
      <w:r w:rsidRPr="00B22F9D">
        <w:rPr>
          <w:rFonts w:ascii="Arial" w:eastAsia="Calibri" w:hAnsi="Arial" w:cs="Arial"/>
          <w:spacing w:val="-1"/>
        </w:rPr>
        <w:t>e</w:t>
      </w:r>
      <w:r w:rsidRPr="00B22F9D">
        <w:rPr>
          <w:rFonts w:ascii="Arial" w:eastAsia="Calibri" w:hAnsi="Arial" w:cs="Arial"/>
        </w:rPr>
        <w:t>x</w:t>
      </w:r>
      <w:r w:rsidRPr="00B22F9D">
        <w:rPr>
          <w:rFonts w:ascii="Arial" w:eastAsia="Calibri" w:hAnsi="Arial" w:cs="Arial"/>
          <w:spacing w:val="2"/>
        </w:rPr>
        <w:t>i</w:t>
      </w:r>
      <w:r w:rsidRPr="00B22F9D">
        <w:rPr>
          <w:rFonts w:ascii="Arial" w:eastAsia="Calibri" w:hAnsi="Arial" w:cs="Arial"/>
          <w:spacing w:val="-1"/>
        </w:rPr>
        <w:t>s</w:t>
      </w:r>
      <w:r w:rsidRPr="00B22F9D">
        <w:rPr>
          <w:rFonts w:ascii="Arial" w:eastAsia="Calibri" w:hAnsi="Arial" w:cs="Arial"/>
        </w:rPr>
        <w:t>ts</w:t>
      </w:r>
      <w:r w:rsidRPr="00B22F9D">
        <w:rPr>
          <w:rFonts w:ascii="Arial" w:eastAsia="Calibri" w:hAnsi="Arial" w:cs="Arial"/>
          <w:spacing w:val="8"/>
        </w:rPr>
        <w:t xml:space="preserve"> </w:t>
      </w:r>
      <w:r w:rsidRPr="00B22F9D">
        <w:rPr>
          <w:rFonts w:ascii="Arial" w:eastAsia="Calibri" w:hAnsi="Arial" w:cs="Arial"/>
          <w:spacing w:val="-1"/>
        </w:rPr>
        <w:t>f</w:t>
      </w:r>
      <w:r w:rsidRPr="00B22F9D">
        <w:rPr>
          <w:rFonts w:ascii="Arial" w:eastAsia="Calibri" w:hAnsi="Arial" w:cs="Arial"/>
        </w:rPr>
        <w:t>or</w:t>
      </w:r>
      <w:r w:rsidRPr="00B22F9D">
        <w:rPr>
          <w:rFonts w:ascii="Arial" w:eastAsia="Calibri" w:hAnsi="Arial" w:cs="Arial"/>
          <w:spacing w:val="7"/>
        </w:rPr>
        <w:t xml:space="preserve"> </w:t>
      </w:r>
      <w:r w:rsidRPr="00B22F9D">
        <w:rPr>
          <w:rFonts w:ascii="Arial" w:eastAsia="Calibri" w:hAnsi="Arial" w:cs="Arial"/>
        </w:rPr>
        <w:t>a</w:t>
      </w:r>
      <w:r w:rsidRPr="00B22F9D">
        <w:rPr>
          <w:rFonts w:ascii="Arial" w:eastAsia="Calibri" w:hAnsi="Arial" w:cs="Arial"/>
          <w:spacing w:val="1"/>
        </w:rPr>
        <w:t>n</w:t>
      </w:r>
      <w:r w:rsidRPr="00B22F9D">
        <w:rPr>
          <w:rFonts w:ascii="Arial" w:eastAsia="Calibri" w:hAnsi="Arial" w:cs="Arial"/>
        </w:rPr>
        <w:t>y</w:t>
      </w:r>
      <w:r w:rsidRPr="00B22F9D">
        <w:rPr>
          <w:rFonts w:ascii="Arial" w:eastAsia="Calibri" w:hAnsi="Arial" w:cs="Arial"/>
          <w:spacing w:val="8"/>
        </w:rPr>
        <w:t xml:space="preserve"> </w:t>
      </w:r>
      <w:r w:rsidRPr="00B22F9D">
        <w:rPr>
          <w:rFonts w:ascii="Arial" w:eastAsia="Calibri" w:hAnsi="Arial" w:cs="Arial"/>
          <w:spacing w:val="-1"/>
        </w:rPr>
        <w:t>s</w:t>
      </w:r>
      <w:r w:rsidRPr="00B22F9D">
        <w:rPr>
          <w:rFonts w:ascii="Arial" w:eastAsia="Calibri" w:hAnsi="Arial" w:cs="Arial"/>
        </w:rPr>
        <w:t>t</w:t>
      </w:r>
      <w:r w:rsidRPr="00B22F9D">
        <w:rPr>
          <w:rFonts w:ascii="Arial" w:eastAsia="Calibri" w:hAnsi="Arial" w:cs="Arial"/>
          <w:spacing w:val="3"/>
        </w:rPr>
        <w:t>a</w:t>
      </w:r>
      <w:r w:rsidRPr="00B22F9D">
        <w:rPr>
          <w:rFonts w:ascii="Arial" w:eastAsia="Calibri" w:hAnsi="Arial" w:cs="Arial"/>
          <w:spacing w:val="1"/>
        </w:rPr>
        <w:t>f</w:t>
      </w:r>
      <w:r w:rsidRPr="00B22F9D">
        <w:rPr>
          <w:rFonts w:ascii="Arial" w:eastAsia="Calibri" w:hAnsi="Arial" w:cs="Arial"/>
          <w:spacing w:val="-1"/>
        </w:rPr>
        <w:t>f</w:t>
      </w:r>
      <w:r w:rsidRPr="00B22F9D">
        <w:rPr>
          <w:rFonts w:ascii="Arial" w:eastAsia="Calibri" w:hAnsi="Arial" w:cs="Arial"/>
        </w:rPr>
        <w:t>ing</w:t>
      </w:r>
      <w:r w:rsidRPr="00B22F9D">
        <w:rPr>
          <w:rFonts w:ascii="Arial" w:eastAsia="Calibri" w:hAnsi="Arial" w:cs="Arial"/>
          <w:spacing w:val="7"/>
        </w:rPr>
        <w:t xml:space="preserve"> </w:t>
      </w:r>
      <w:r w:rsidRPr="00B22F9D">
        <w:rPr>
          <w:rFonts w:ascii="Arial" w:eastAsia="Calibri" w:hAnsi="Arial" w:cs="Arial"/>
        </w:rPr>
        <w:t>cha</w:t>
      </w:r>
      <w:r w:rsidRPr="00B22F9D">
        <w:rPr>
          <w:rFonts w:ascii="Arial" w:eastAsia="Calibri" w:hAnsi="Arial" w:cs="Arial"/>
          <w:spacing w:val="1"/>
        </w:rPr>
        <w:t>n</w:t>
      </w:r>
      <w:r w:rsidRPr="00B22F9D">
        <w:rPr>
          <w:rFonts w:ascii="Arial" w:eastAsia="Calibri" w:hAnsi="Arial" w:cs="Arial"/>
        </w:rPr>
        <w:t>g</w:t>
      </w:r>
      <w:r w:rsidRPr="00B22F9D">
        <w:rPr>
          <w:rFonts w:ascii="Arial" w:eastAsia="Calibri" w:hAnsi="Arial" w:cs="Arial"/>
          <w:spacing w:val="1"/>
        </w:rPr>
        <w:t>e</w:t>
      </w:r>
      <w:r w:rsidRPr="00B22F9D">
        <w:rPr>
          <w:rFonts w:ascii="Arial" w:eastAsia="Calibri" w:hAnsi="Arial" w:cs="Arial"/>
        </w:rPr>
        <w:t>s</w:t>
      </w:r>
      <w:r w:rsidR="005509B9">
        <w:rPr>
          <w:rFonts w:ascii="Arial" w:eastAsia="Calibri" w:hAnsi="Arial" w:cs="Arial"/>
        </w:rPr>
        <w:t>.</w:t>
      </w:r>
      <w:r w:rsidRPr="00B22F9D">
        <w:rPr>
          <w:rFonts w:ascii="Arial" w:eastAsia="Calibri" w:hAnsi="Arial" w:cs="Arial"/>
          <w:spacing w:val="8"/>
        </w:rPr>
        <w:t xml:space="preserve"> </w:t>
      </w:r>
    </w:p>
    <w:p w14:paraId="5E8D98E2" w14:textId="77777777" w:rsidR="00012820" w:rsidRPr="00B22F9D" w:rsidRDefault="00012820" w:rsidP="00145885">
      <w:pPr>
        <w:pStyle w:val="ListParagraph"/>
        <w:numPr>
          <w:ilvl w:val="0"/>
          <w:numId w:val="15"/>
        </w:numPr>
        <w:tabs>
          <w:tab w:val="left" w:pos="743"/>
        </w:tabs>
        <w:spacing w:line="239" w:lineRule="auto"/>
        <w:ind w:right="119"/>
        <w:jc w:val="both"/>
        <w:rPr>
          <w:rFonts w:ascii="Arial" w:eastAsia="Calibri" w:hAnsi="Arial" w:cs="Arial"/>
        </w:rPr>
      </w:pPr>
      <w:r w:rsidRPr="00B22F9D">
        <w:rPr>
          <w:rFonts w:ascii="Arial" w:eastAsia="Calibri" w:hAnsi="Arial" w:cs="Arial"/>
        </w:rPr>
        <w:t>Appro</w:t>
      </w:r>
      <w:r w:rsidRPr="00B22F9D">
        <w:rPr>
          <w:rFonts w:ascii="Arial" w:eastAsia="Calibri" w:hAnsi="Arial" w:cs="Arial"/>
          <w:spacing w:val="-2"/>
        </w:rPr>
        <w:t>v</w:t>
      </w:r>
      <w:r w:rsidRPr="00B22F9D">
        <w:rPr>
          <w:rFonts w:ascii="Arial" w:eastAsia="Calibri" w:hAnsi="Arial" w:cs="Arial"/>
        </w:rPr>
        <w:t>e</w:t>
      </w:r>
      <w:r w:rsidRPr="00B22F9D">
        <w:rPr>
          <w:rFonts w:ascii="Arial" w:eastAsia="Calibri" w:hAnsi="Arial" w:cs="Arial"/>
          <w:spacing w:val="11"/>
        </w:rPr>
        <w:t xml:space="preserve"> </w:t>
      </w:r>
      <w:r w:rsidRPr="00B22F9D">
        <w:rPr>
          <w:rFonts w:ascii="Arial" w:eastAsia="Calibri" w:hAnsi="Arial" w:cs="Arial"/>
        </w:rPr>
        <w:t>a</w:t>
      </w:r>
      <w:r w:rsidRPr="00B22F9D">
        <w:rPr>
          <w:rFonts w:ascii="Arial" w:eastAsia="Calibri" w:hAnsi="Arial" w:cs="Arial"/>
          <w:spacing w:val="12"/>
        </w:rPr>
        <w:t xml:space="preserve"> </w:t>
      </w:r>
      <w:r w:rsidRPr="00B22F9D">
        <w:rPr>
          <w:rFonts w:ascii="Arial" w:eastAsia="Calibri" w:hAnsi="Arial" w:cs="Arial"/>
        </w:rPr>
        <w:t>r</w:t>
      </w:r>
      <w:r w:rsidRPr="00B22F9D">
        <w:rPr>
          <w:rFonts w:ascii="Arial" w:eastAsia="Calibri" w:hAnsi="Arial" w:cs="Arial"/>
          <w:spacing w:val="-1"/>
        </w:rPr>
        <w:t>e</w:t>
      </w:r>
      <w:r w:rsidRPr="00B22F9D">
        <w:rPr>
          <w:rFonts w:ascii="Arial" w:eastAsia="Calibri" w:hAnsi="Arial" w:cs="Arial"/>
        </w:rPr>
        <w:t>cruit</w:t>
      </w:r>
      <w:r w:rsidRPr="00B22F9D">
        <w:rPr>
          <w:rFonts w:ascii="Arial" w:eastAsia="Calibri" w:hAnsi="Arial" w:cs="Arial"/>
          <w:spacing w:val="1"/>
        </w:rPr>
        <w:t>m</w:t>
      </w:r>
      <w:r w:rsidRPr="00B22F9D">
        <w:rPr>
          <w:rFonts w:ascii="Arial" w:eastAsia="Calibri" w:hAnsi="Arial" w:cs="Arial"/>
          <w:spacing w:val="-1"/>
        </w:rPr>
        <w:t>e</w:t>
      </w:r>
      <w:r w:rsidRPr="00B22F9D">
        <w:rPr>
          <w:rFonts w:ascii="Arial" w:eastAsia="Calibri" w:hAnsi="Arial" w:cs="Arial"/>
        </w:rPr>
        <w:t>nt</w:t>
      </w:r>
      <w:r w:rsidRPr="00B22F9D">
        <w:rPr>
          <w:rFonts w:ascii="Arial" w:eastAsia="Calibri" w:hAnsi="Arial" w:cs="Arial"/>
          <w:spacing w:val="12"/>
        </w:rPr>
        <w:t xml:space="preserve"> </w:t>
      </w:r>
      <w:r w:rsidRPr="00B22F9D">
        <w:rPr>
          <w:rFonts w:ascii="Arial" w:eastAsia="Calibri" w:hAnsi="Arial" w:cs="Arial"/>
        </w:rPr>
        <w:t>pack</w:t>
      </w:r>
      <w:r w:rsidRPr="00B22F9D">
        <w:rPr>
          <w:rFonts w:ascii="Arial" w:eastAsia="Calibri" w:hAnsi="Arial" w:cs="Arial"/>
          <w:spacing w:val="14"/>
        </w:rPr>
        <w:t xml:space="preserve"> </w:t>
      </w:r>
      <w:r w:rsidRPr="00B22F9D">
        <w:rPr>
          <w:rFonts w:ascii="Arial" w:eastAsia="Calibri" w:hAnsi="Arial" w:cs="Arial"/>
          <w:spacing w:val="-1"/>
        </w:rPr>
        <w:t>f</w:t>
      </w:r>
      <w:r w:rsidRPr="00B22F9D">
        <w:rPr>
          <w:rFonts w:ascii="Arial" w:eastAsia="Calibri" w:hAnsi="Arial" w:cs="Arial"/>
        </w:rPr>
        <w:t>or</w:t>
      </w:r>
      <w:r w:rsidRPr="00B22F9D">
        <w:rPr>
          <w:rFonts w:ascii="Arial" w:eastAsia="Calibri" w:hAnsi="Arial" w:cs="Arial"/>
          <w:spacing w:val="12"/>
        </w:rPr>
        <w:t xml:space="preserve"> </w:t>
      </w:r>
      <w:r w:rsidRPr="00B22F9D">
        <w:rPr>
          <w:rFonts w:ascii="Arial" w:eastAsia="Calibri" w:hAnsi="Arial" w:cs="Arial"/>
        </w:rPr>
        <w:t>u</w:t>
      </w:r>
      <w:r w:rsidRPr="00B22F9D">
        <w:rPr>
          <w:rFonts w:ascii="Arial" w:eastAsia="Calibri" w:hAnsi="Arial" w:cs="Arial"/>
          <w:spacing w:val="-1"/>
        </w:rPr>
        <w:t>s</w:t>
      </w:r>
      <w:r w:rsidRPr="00B22F9D">
        <w:rPr>
          <w:rFonts w:ascii="Arial" w:eastAsia="Calibri" w:hAnsi="Arial" w:cs="Arial"/>
        </w:rPr>
        <w:t>e</w:t>
      </w:r>
      <w:r w:rsidRPr="00B22F9D">
        <w:rPr>
          <w:rFonts w:ascii="Arial" w:eastAsia="Calibri" w:hAnsi="Arial" w:cs="Arial"/>
          <w:spacing w:val="11"/>
        </w:rPr>
        <w:t xml:space="preserve"> </w:t>
      </w:r>
      <w:r w:rsidRPr="00B22F9D">
        <w:rPr>
          <w:rFonts w:ascii="Arial" w:eastAsia="Calibri" w:hAnsi="Arial" w:cs="Arial"/>
          <w:spacing w:val="-1"/>
        </w:rPr>
        <w:t>w</w:t>
      </w:r>
      <w:r w:rsidRPr="00B22F9D">
        <w:rPr>
          <w:rFonts w:ascii="Arial" w:eastAsia="Calibri" w:hAnsi="Arial" w:cs="Arial"/>
        </w:rPr>
        <w:t>it</w:t>
      </w:r>
      <w:r w:rsidRPr="00B22F9D">
        <w:rPr>
          <w:rFonts w:ascii="Arial" w:eastAsia="Calibri" w:hAnsi="Arial" w:cs="Arial"/>
          <w:spacing w:val="1"/>
        </w:rPr>
        <w:t>h</w:t>
      </w:r>
      <w:r w:rsidRPr="00B22F9D">
        <w:rPr>
          <w:rFonts w:ascii="Arial" w:eastAsia="Calibri" w:hAnsi="Arial" w:cs="Arial"/>
        </w:rPr>
        <w:t>in</w:t>
      </w:r>
      <w:r w:rsidRPr="00B22F9D">
        <w:rPr>
          <w:rFonts w:ascii="Arial" w:eastAsia="Calibri" w:hAnsi="Arial" w:cs="Arial"/>
          <w:spacing w:val="12"/>
        </w:rPr>
        <w:t xml:space="preserve"> </w:t>
      </w:r>
      <w:r w:rsidRPr="00B22F9D">
        <w:rPr>
          <w:rFonts w:ascii="Arial" w:eastAsia="Calibri" w:hAnsi="Arial" w:cs="Arial"/>
        </w:rPr>
        <w:t>t</w:t>
      </w:r>
      <w:r w:rsidRPr="00B22F9D">
        <w:rPr>
          <w:rFonts w:ascii="Arial" w:eastAsia="Calibri" w:hAnsi="Arial" w:cs="Arial"/>
          <w:spacing w:val="1"/>
        </w:rPr>
        <w:t>h</w:t>
      </w:r>
      <w:r w:rsidRPr="00B22F9D">
        <w:rPr>
          <w:rFonts w:ascii="Arial" w:eastAsia="Calibri" w:hAnsi="Arial" w:cs="Arial"/>
        </w:rPr>
        <w:t>e</w:t>
      </w:r>
      <w:r w:rsidR="006406BE">
        <w:rPr>
          <w:rFonts w:ascii="Arial" w:eastAsia="Calibri" w:hAnsi="Arial" w:cs="Arial"/>
          <w:spacing w:val="11"/>
        </w:rPr>
        <w:t xml:space="preserve"> </w:t>
      </w:r>
      <w:r w:rsidRPr="00B22F9D">
        <w:rPr>
          <w:rFonts w:ascii="Arial" w:eastAsia="Calibri" w:hAnsi="Arial" w:cs="Arial"/>
          <w:spacing w:val="1"/>
        </w:rPr>
        <w:t>T</w:t>
      </w:r>
      <w:r w:rsidRPr="00B22F9D">
        <w:rPr>
          <w:rFonts w:ascii="Arial" w:eastAsia="Calibri" w:hAnsi="Arial" w:cs="Arial"/>
        </w:rPr>
        <w:t>r</w:t>
      </w:r>
      <w:r w:rsidRPr="00B22F9D">
        <w:rPr>
          <w:rFonts w:ascii="Arial" w:eastAsia="Calibri" w:hAnsi="Arial" w:cs="Arial"/>
          <w:spacing w:val="1"/>
        </w:rPr>
        <w:t>u</w:t>
      </w:r>
      <w:r w:rsidRPr="00B22F9D">
        <w:rPr>
          <w:rFonts w:ascii="Arial" w:eastAsia="Calibri" w:hAnsi="Arial" w:cs="Arial"/>
          <w:spacing w:val="-1"/>
        </w:rPr>
        <w:t>s</w:t>
      </w:r>
      <w:r w:rsidRPr="00B22F9D">
        <w:rPr>
          <w:rFonts w:ascii="Arial" w:eastAsia="Calibri" w:hAnsi="Arial" w:cs="Arial"/>
          <w:spacing w:val="3"/>
        </w:rPr>
        <w:t>t</w:t>
      </w:r>
      <w:r w:rsidRPr="00B22F9D">
        <w:rPr>
          <w:rFonts w:ascii="Arial" w:eastAsia="Calibri" w:hAnsi="Arial" w:cs="Arial"/>
        </w:rPr>
        <w:t>;</w:t>
      </w:r>
      <w:r w:rsidRPr="00B22F9D">
        <w:rPr>
          <w:rFonts w:ascii="Arial" w:eastAsia="Calibri" w:hAnsi="Arial" w:cs="Arial"/>
          <w:spacing w:val="11"/>
        </w:rPr>
        <w:t xml:space="preserve"> </w:t>
      </w:r>
      <w:r w:rsidRPr="00B22F9D">
        <w:rPr>
          <w:rFonts w:ascii="Arial" w:eastAsia="Calibri" w:hAnsi="Arial" w:cs="Arial"/>
        </w:rPr>
        <w:t>inclu</w:t>
      </w:r>
      <w:r w:rsidRPr="00B22F9D">
        <w:rPr>
          <w:rFonts w:ascii="Arial" w:eastAsia="Calibri" w:hAnsi="Arial" w:cs="Arial"/>
          <w:spacing w:val="1"/>
        </w:rPr>
        <w:t>d</w:t>
      </w:r>
      <w:r w:rsidRPr="00B22F9D">
        <w:rPr>
          <w:rFonts w:ascii="Arial" w:eastAsia="Calibri" w:hAnsi="Arial" w:cs="Arial"/>
        </w:rPr>
        <w:t>ing</w:t>
      </w:r>
      <w:r w:rsidRPr="00B22F9D">
        <w:rPr>
          <w:rFonts w:ascii="Arial" w:eastAsia="Calibri" w:hAnsi="Arial" w:cs="Arial"/>
          <w:spacing w:val="12"/>
        </w:rPr>
        <w:t xml:space="preserve"> </w:t>
      </w:r>
      <w:r w:rsidRPr="00B22F9D">
        <w:rPr>
          <w:rFonts w:ascii="Arial" w:eastAsia="Calibri" w:hAnsi="Arial" w:cs="Arial"/>
        </w:rPr>
        <w:t>proc</w:t>
      </w:r>
      <w:r w:rsidRPr="00B22F9D">
        <w:rPr>
          <w:rFonts w:ascii="Arial" w:eastAsia="Calibri" w:hAnsi="Arial" w:cs="Arial"/>
          <w:spacing w:val="-1"/>
        </w:rPr>
        <w:t>e</w:t>
      </w:r>
      <w:r w:rsidRPr="00B22F9D">
        <w:rPr>
          <w:rFonts w:ascii="Arial" w:eastAsia="Calibri" w:hAnsi="Arial" w:cs="Arial"/>
        </w:rPr>
        <w:t>dur</w:t>
      </w:r>
      <w:r w:rsidRPr="00B22F9D">
        <w:rPr>
          <w:rFonts w:ascii="Arial" w:eastAsia="Calibri" w:hAnsi="Arial" w:cs="Arial"/>
          <w:spacing w:val="-1"/>
        </w:rPr>
        <w:t>e</w:t>
      </w:r>
      <w:r w:rsidRPr="00B22F9D">
        <w:rPr>
          <w:rFonts w:ascii="Arial" w:eastAsia="Calibri" w:hAnsi="Arial" w:cs="Arial"/>
        </w:rPr>
        <w:t>s</w:t>
      </w:r>
      <w:r w:rsidRPr="00B22F9D">
        <w:rPr>
          <w:rFonts w:ascii="Arial" w:eastAsia="Calibri" w:hAnsi="Arial" w:cs="Arial"/>
          <w:spacing w:val="10"/>
        </w:rPr>
        <w:t xml:space="preserve"> </w:t>
      </w:r>
      <w:r w:rsidRPr="00B22F9D">
        <w:rPr>
          <w:rFonts w:ascii="Arial" w:eastAsia="Calibri" w:hAnsi="Arial" w:cs="Arial"/>
        </w:rPr>
        <w:t>a</w:t>
      </w:r>
      <w:r w:rsidRPr="00B22F9D">
        <w:rPr>
          <w:rFonts w:ascii="Arial" w:eastAsia="Calibri" w:hAnsi="Arial" w:cs="Arial"/>
          <w:spacing w:val="1"/>
        </w:rPr>
        <w:t>n</w:t>
      </w:r>
      <w:r w:rsidRPr="00B22F9D">
        <w:rPr>
          <w:rFonts w:ascii="Arial" w:eastAsia="Calibri" w:hAnsi="Arial" w:cs="Arial"/>
        </w:rPr>
        <w:t>d</w:t>
      </w:r>
      <w:r w:rsidRPr="00B22F9D">
        <w:rPr>
          <w:rFonts w:ascii="Arial" w:eastAsia="Calibri" w:hAnsi="Arial" w:cs="Arial"/>
          <w:spacing w:val="12"/>
        </w:rPr>
        <w:t xml:space="preserve"> </w:t>
      </w:r>
      <w:r w:rsidRPr="00B22F9D">
        <w:rPr>
          <w:rFonts w:ascii="Arial" w:eastAsia="Calibri" w:hAnsi="Arial" w:cs="Arial"/>
        </w:rPr>
        <w:t>principles</w:t>
      </w:r>
      <w:r w:rsidRPr="00B22F9D">
        <w:rPr>
          <w:rFonts w:ascii="Arial" w:eastAsia="Calibri" w:hAnsi="Arial" w:cs="Arial"/>
          <w:spacing w:val="10"/>
        </w:rPr>
        <w:t xml:space="preserve"> </w:t>
      </w:r>
      <w:r w:rsidRPr="00B22F9D">
        <w:rPr>
          <w:rFonts w:ascii="Arial" w:eastAsia="Calibri" w:hAnsi="Arial" w:cs="Arial"/>
          <w:spacing w:val="-1"/>
        </w:rPr>
        <w:t>f</w:t>
      </w:r>
      <w:r w:rsidRPr="00B22F9D">
        <w:rPr>
          <w:rFonts w:ascii="Arial" w:eastAsia="Calibri" w:hAnsi="Arial" w:cs="Arial"/>
        </w:rPr>
        <w:t>or</w:t>
      </w:r>
      <w:r w:rsidRPr="00B22F9D">
        <w:rPr>
          <w:rFonts w:ascii="Arial" w:eastAsia="Calibri" w:hAnsi="Arial" w:cs="Arial"/>
          <w:w w:val="99"/>
        </w:rPr>
        <w:t xml:space="preserve"> </w:t>
      </w:r>
      <w:r w:rsidRPr="00B22F9D">
        <w:rPr>
          <w:rFonts w:ascii="Arial" w:eastAsia="Calibri" w:hAnsi="Arial" w:cs="Arial"/>
        </w:rPr>
        <w:t>internal</w:t>
      </w:r>
      <w:r w:rsidRPr="00B22F9D">
        <w:rPr>
          <w:rFonts w:ascii="Arial" w:eastAsia="Calibri" w:hAnsi="Arial" w:cs="Arial"/>
          <w:spacing w:val="22"/>
        </w:rPr>
        <w:t xml:space="preserve"> </w:t>
      </w:r>
      <w:r w:rsidRPr="00B22F9D">
        <w:rPr>
          <w:rFonts w:ascii="Arial" w:eastAsia="Calibri" w:hAnsi="Arial" w:cs="Arial"/>
        </w:rPr>
        <w:t>a</w:t>
      </w:r>
      <w:r w:rsidRPr="00B22F9D">
        <w:rPr>
          <w:rFonts w:ascii="Arial" w:eastAsia="Calibri" w:hAnsi="Arial" w:cs="Arial"/>
          <w:spacing w:val="1"/>
        </w:rPr>
        <w:t>n</w:t>
      </w:r>
      <w:r w:rsidRPr="00B22F9D">
        <w:rPr>
          <w:rFonts w:ascii="Arial" w:eastAsia="Calibri" w:hAnsi="Arial" w:cs="Arial"/>
        </w:rPr>
        <w:t>d</w:t>
      </w:r>
      <w:r w:rsidRPr="00B22F9D">
        <w:rPr>
          <w:rFonts w:ascii="Arial" w:eastAsia="Calibri" w:hAnsi="Arial" w:cs="Arial"/>
          <w:spacing w:val="22"/>
        </w:rPr>
        <w:t xml:space="preserve"> </w:t>
      </w:r>
      <w:r w:rsidRPr="00B22F9D">
        <w:rPr>
          <w:rFonts w:ascii="Arial" w:eastAsia="Calibri" w:hAnsi="Arial" w:cs="Arial"/>
          <w:spacing w:val="-1"/>
        </w:rPr>
        <w:t>e</w:t>
      </w:r>
      <w:r w:rsidRPr="00B22F9D">
        <w:rPr>
          <w:rFonts w:ascii="Arial" w:eastAsia="Calibri" w:hAnsi="Arial" w:cs="Arial"/>
        </w:rPr>
        <w:t>xt</w:t>
      </w:r>
      <w:r w:rsidRPr="00B22F9D">
        <w:rPr>
          <w:rFonts w:ascii="Arial" w:eastAsia="Calibri" w:hAnsi="Arial" w:cs="Arial"/>
          <w:spacing w:val="-1"/>
        </w:rPr>
        <w:t>e</w:t>
      </w:r>
      <w:r w:rsidRPr="00B22F9D">
        <w:rPr>
          <w:rFonts w:ascii="Arial" w:eastAsia="Calibri" w:hAnsi="Arial" w:cs="Arial"/>
        </w:rPr>
        <w:t>r</w:t>
      </w:r>
      <w:r w:rsidRPr="00B22F9D">
        <w:rPr>
          <w:rFonts w:ascii="Arial" w:eastAsia="Calibri" w:hAnsi="Arial" w:cs="Arial"/>
          <w:spacing w:val="1"/>
        </w:rPr>
        <w:t>n</w:t>
      </w:r>
      <w:r w:rsidRPr="00B22F9D">
        <w:rPr>
          <w:rFonts w:ascii="Arial" w:eastAsia="Calibri" w:hAnsi="Arial" w:cs="Arial"/>
        </w:rPr>
        <w:t>al</w:t>
      </w:r>
      <w:r w:rsidRPr="00B22F9D">
        <w:rPr>
          <w:rFonts w:ascii="Arial" w:eastAsia="Calibri" w:hAnsi="Arial" w:cs="Arial"/>
          <w:spacing w:val="22"/>
        </w:rPr>
        <w:t xml:space="preserve"> </w:t>
      </w:r>
      <w:r w:rsidRPr="00B22F9D">
        <w:rPr>
          <w:rFonts w:ascii="Arial" w:eastAsia="Calibri" w:hAnsi="Arial" w:cs="Arial"/>
        </w:rPr>
        <w:t>a</w:t>
      </w:r>
      <w:r w:rsidRPr="00B22F9D">
        <w:rPr>
          <w:rFonts w:ascii="Arial" w:eastAsia="Calibri" w:hAnsi="Arial" w:cs="Arial"/>
          <w:spacing w:val="1"/>
        </w:rPr>
        <w:t>p</w:t>
      </w:r>
      <w:r w:rsidRPr="00B22F9D">
        <w:rPr>
          <w:rFonts w:ascii="Arial" w:eastAsia="Calibri" w:hAnsi="Arial" w:cs="Arial"/>
        </w:rPr>
        <w:t>po</w:t>
      </w:r>
      <w:r w:rsidRPr="00B22F9D">
        <w:rPr>
          <w:rFonts w:ascii="Arial" w:eastAsia="Calibri" w:hAnsi="Arial" w:cs="Arial"/>
          <w:spacing w:val="2"/>
        </w:rPr>
        <w:t>i</w:t>
      </w:r>
      <w:r w:rsidRPr="00B22F9D">
        <w:rPr>
          <w:rFonts w:ascii="Arial" w:eastAsia="Calibri" w:hAnsi="Arial" w:cs="Arial"/>
        </w:rPr>
        <w:t>ntm</w:t>
      </w:r>
      <w:r w:rsidRPr="00B22F9D">
        <w:rPr>
          <w:rFonts w:ascii="Arial" w:eastAsia="Calibri" w:hAnsi="Arial" w:cs="Arial"/>
          <w:spacing w:val="-1"/>
        </w:rPr>
        <w:t>e</w:t>
      </w:r>
      <w:r w:rsidRPr="00B22F9D">
        <w:rPr>
          <w:rFonts w:ascii="Arial" w:eastAsia="Calibri" w:hAnsi="Arial" w:cs="Arial"/>
        </w:rPr>
        <w:t>nt</w:t>
      </w:r>
      <w:r w:rsidRPr="00B22F9D">
        <w:rPr>
          <w:rFonts w:ascii="Arial" w:eastAsia="Calibri" w:hAnsi="Arial" w:cs="Arial"/>
          <w:spacing w:val="3"/>
        </w:rPr>
        <w:t>s</w:t>
      </w:r>
      <w:r w:rsidRPr="00B22F9D">
        <w:rPr>
          <w:rFonts w:ascii="Arial" w:eastAsia="Calibri" w:hAnsi="Arial" w:cs="Arial"/>
        </w:rPr>
        <w:t>.</w:t>
      </w:r>
      <w:r w:rsidRPr="00B22F9D">
        <w:rPr>
          <w:rFonts w:ascii="Arial" w:eastAsia="Calibri" w:hAnsi="Arial" w:cs="Arial"/>
          <w:spacing w:val="22"/>
        </w:rPr>
        <w:t xml:space="preserve"> </w:t>
      </w:r>
      <w:r w:rsidRPr="00B22F9D">
        <w:rPr>
          <w:rFonts w:ascii="Arial" w:eastAsia="Calibri" w:hAnsi="Arial" w:cs="Arial"/>
        </w:rPr>
        <w:t>En</w:t>
      </w:r>
      <w:r w:rsidRPr="00B22F9D">
        <w:rPr>
          <w:rFonts w:ascii="Arial" w:eastAsia="Calibri" w:hAnsi="Arial" w:cs="Arial"/>
          <w:spacing w:val="-1"/>
        </w:rPr>
        <w:t>s</w:t>
      </w:r>
      <w:r w:rsidRPr="00B22F9D">
        <w:rPr>
          <w:rFonts w:ascii="Arial" w:eastAsia="Calibri" w:hAnsi="Arial" w:cs="Arial"/>
        </w:rPr>
        <w:t>u</w:t>
      </w:r>
      <w:r w:rsidRPr="00B22F9D">
        <w:rPr>
          <w:rFonts w:ascii="Arial" w:eastAsia="Calibri" w:hAnsi="Arial" w:cs="Arial"/>
          <w:spacing w:val="2"/>
        </w:rPr>
        <w:t>r</w:t>
      </w:r>
      <w:r w:rsidRPr="00B22F9D">
        <w:rPr>
          <w:rFonts w:ascii="Arial" w:eastAsia="Calibri" w:hAnsi="Arial" w:cs="Arial"/>
        </w:rPr>
        <w:t>e</w:t>
      </w:r>
      <w:r w:rsidRPr="00B22F9D">
        <w:rPr>
          <w:rFonts w:ascii="Arial" w:eastAsia="Calibri" w:hAnsi="Arial" w:cs="Arial"/>
          <w:spacing w:val="21"/>
        </w:rPr>
        <w:t xml:space="preserve"> </w:t>
      </w:r>
      <w:r w:rsidRPr="00B22F9D">
        <w:rPr>
          <w:rFonts w:ascii="Arial" w:eastAsia="Calibri" w:hAnsi="Arial" w:cs="Arial"/>
        </w:rPr>
        <w:t>t</w:t>
      </w:r>
      <w:r w:rsidRPr="00B22F9D">
        <w:rPr>
          <w:rFonts w:ascii="Arial" w:eastAsia="Calibri" w:hAnsi="Arial" w:cs="Arial"/>
          <w:spacing w:val="1"/>
        </w:rPr>
        <w:t>h</w:t>
      </w:r>
      <w:r w:rsidRPr="00B22F9D">
        <w:rPr>
          <w:rFonts w:ascii="Arial" w:eastAsia="Calibri" w:hAnsi="Arial" w:cs="Arial"/>
        </w:rPr>
        <w:t>at</w:t>
      </w:r>
      <w:r w:rsidRPr="00B22F9D">
        <w:rPr>
          <w:rFonts w:ascii="Arial" w:eastAsia="Calibri" w:hAnsi="Arial" w:cs="Arial"/>
          <w:spacing w:val="22"/>
        </w:rPr>
        <w:t xml:space="preserve"> </w:t>
      </w:r>
      <w:r w:rsidRPr="00B22F9D">
        <w:rPr>
          <w:rFonts w:ascii="Arial" w:eastAsia="Calibri" w:hAnsi="Arial" w:cs="Arial"/>
        </w:rPr>
        <w:t>all</w:t>
      </w:r>
      <w:r w:rsidRPr="00B22F9D">
        <w:rPr>
          <w:rFonts w:ascii="Arial" w:eastAsia="Calibri" w:hAnsi="Arial" w:cs="Arial"/>
          <w:spacing w:val="22"/>
        </w:rPr>
        <w:t xml:space="preserve"> </w:t>
      </w:r>
      <w:r w:rsidRPr="00B22F9D">
        <w:rPr>
          <w:rFonts w:ascii="Arial" w:eastAsia="Calibri" w:hAnsi="Arial" w:cs="Arial"/>
        </w:rPr>
        <w:t>l</w:t>
      </w:r>
      <w:r w:rsidRPr="00B22F9D">
        <w:rPr>
          <w:rFonts w:ascii="Arial" w:eastAsia="Calibri" w:hAnsi="Arial" w:cs="Arial"/>
          <w:spacing w:val="2"/>
        </w:rPr>
        <w:t>o</w:t>
      </w:r>
      <w:r w:rsidRPr="00B22F9D">
        <w:rPr>
          <w:rFonts w:ascii="Arial" w:eastAsia="Calibri" w:hAnsi="Arial" w:cs="Arial"/>
        </w:rPr>
        <w:t>cal</w:t>
      </w:r>
      <w:r w:rsidRPr="00B22F9D">
        <w:rPr>
          <w:rFonts w:ascii="Arial" w:eastAsia="Calibri" w:hAnsi="Arial" w:cs="Arial"/>
          <w:spacing w:val="22"/>
        </w:rPr>
        <w:t xml:space="preserve"> </w:t>
      </w:r>
      <w:r w:rsidRPr="00B22F9D">
        <w:rPr>
          <w:rFonts w:ascii="Arial" w:eastAsia="Calibri" w:hAnsi="Arial" w:cs="Arial"/>
        </w:rPr>
        <w:t>a</w:t>
      </w:r>
      <w:r w:rsidRPr="00B22F9D">
        <w:rPr>
          <w:rFonts w:ascii="Arial" w:eastAsia="Calibri" w:hAnsi="Arial" w:cs="Arial"/>
          <w:spacing w:val="1"/>
        </w:rPr>
        <w:t>n</w:t>
      </w:r>
      <w:r w:rsidRPr="00B22F9D">
        <w:rPr>
          <w:rFonts w:ascii="Arial" w:eastAsia="Calibri" w:hAnsi="Arial" w:cs="Arial"/>
        </w:rPr>
        <w:t>d</w:t>
      </w:r>
      <w:r w:rsidRPr="00B22F9D">
        <w:rPr>
          <w:rFonts w:ascii="Arial" w:eastAsia="Calibri" w:hAnsi="Arial" w:cs="Arial"/>
          <w:spacing w:val="22"/>
        </w:rPr>
        <w:t xml:space="preserve"> </w:t>
      </w:r>
      <w:r w:rsidRPr="00B22F9D">
        <w:rPr>
          <w:rFonts w:ascii="Arial" w:eastAsia="Calibri" w:hAnsi="Arial" w:cs="Arial"/>
        </w:rPr>
        <w:t>natio</w:t>
      </w:r>
      <w:r w:rsidRPr="00B22F9D">
        <w:rPr>
          <w:rFonts w:ascii="Arial" w:eastAsia="Calibri" w:hAnsi="Arial" w:cs="Arial"/>
          <w:spacing w:val="1"/>
        </w:rPr>
        <w:t>n</w:t>
      </w:r>
      <w:r w:rsidRPr="00B22F9D">
        <w:rPr>
          <w:rFonts w:ascii="Arial" w:eastAsia="Calibri" w:hAnsi="Arial" w:cs="Arial"/>
        </w:rPr>
        <w:t>al</w:t>
      </w:r>
      <w:r w:rsidRPr="00B22F9D">
        <w:rPr>
          <w:rFonts w:ascii="Arial" w:eastAsia="Calibri" w:hAnsi="Arial" w:cs="Arial"/>
          <w:spacing w:val="22"/>
        </w:rPr>
        <w:t xml:space="preserve"> </w:t>
      </w:r>
      <w:r w:rsidRPr="00B22F9D">
        <w:rPr>
          <w:rFonts w:ascii="Arial" w:eastAsia="Calibri" w:hAnsi="Arial" w:cs="Arial"/>
        </w:rPr>
        <w:t>guid</w:t>
      </w:r>
      <w:r w:rsidRPr="00B22F9D">
        <w:rPr>
          <w:rFonts w:ascii="Arial" w:eastAsia="Calibri" w:hAnsi="Arial" w:cs="Arial"/>
          <w:spacing w:val="-1"/>
        </w:rPr>
        <w:t>e</w:t>
      </w:r>
      <w:r w:rsidRPr="00B22F9D">
        <w:rPr>
          <w:rFonts w:ascii="Arial" w:eastAsia="Calibri" w:hAnsi="Arial" w:cs="Arial"/>
        </w:rPr>
        <w:t>lin</w:t>
      </w:r>
      <w:r w:rsidRPr="00B22F9D">
        <w:rPr>
          <w:rFonts w:ascii="Arial" w:eastAsia="Calibri" w:hAnsi="Arial" w:cs="Arial"/>
          <w:spacing w:val="2"/>
        </w:rPr>
        <w:t>e</w:t>
      </w:r>
      <w:r w:rsidRPr="00B22F9D">
        <w:rPr>
          <w:rFonts w:ascii="Arial" w:eastAsia="Calibri" w:hAnsi="Arial" w:cs="Arial"/>
        </w:rPr>
        <w:t>s</w:t>
      </w:r>
      <w:r w:rsidRPr="00B22F9D">
        <w:rPr>
          <w:rFonts w:ascii="Arial" w:eastAsia="Calibri" w:hAnsi="Arial" w:cs="Arial"/>
          <w:spacing w:val="22"/>
        </w:rPr>
        <w:t xml:space="preserve"> </w:t>
      </w:r>
      <w:r w:rsidRPr="00B22F9D">
        <w:rPr>
          <w:rFonts w:ascii="Arial" w:eastAsia="Calibri" w:hAnsi="Arial" w:cs="Arial"/>
        </w:rPr>
        <w:t>in</w:t>
      </w:r>
      <w:r w:rsidRPr="00B22F9D">
        <w:rPr>
          <w:rFonts w:ascii="Arial" w:eastAsia="Calibri" w:hAnsi="Arial" w:cs="Arial"/>
          <w:spacing w:val="22"/>
        </w:rPr>
        <w:t xml:space="preserve"> </w:t>
      </w:r>
      <w:r w:rsidRPr="00B22F9D">
        <w:rPr>
          <w:rFonts w:ascii="Arial" w:eastAsia="Calibri" w:hAnsi="Arial" w:cs="Arial"/>
        </w:rPr>
        <w:t>r</w:t>
      </w:r>
      <w:r w:rsidRPr="00B22F9D">
        <w:rPr>
          <w:rFonts w:ascii="Arial" w:eastAsia="Calibri" w:hAnsi="Arial" w:cs="Arial"/>
          <w:spacing w:val="1"/>
        </w:rPr>
        <w:t>e</w:t>
      </w:r>
      <w:r w:rsidRPr="00B22F9D">
        <w:rPr>
          <w:rFonts w:ascii="Arial" w:eastAsia="Calibri" w:hAnsi="Arial" w:cs="Arial"/>
          <w:spacing w:val="-1"/>
        </w:rPr>
        <w:t>s</w:t>
      </w:r>
      <w:r w:rsidRPr="00B22F9D">
        <w:rPr>
          <w:rFonts w:ascii="Arial" w:eastAsia="Calibri" w:hAnsi="Arial" w:cs="Arial"/>
        </w:rPr>
        <w:t>p</w:t>
      </w:r>
      <w:r w:rsidRPr="00B22F9D">
        <w:rPr>
          <w:rFonts w:ascii="Arial" w:eastAsia="Calibri" w:hAnsi="Arial" w:cs="Arial"/>
          <w:spacing w:val="-1"/>
        </w:rPr>
        <w:t>e</w:t>
      </w:r>
      <w:r w:rsidRPr="00B22F9D">
        <w:rPr>
          <w:rFonts w:ascii="Arial" w:eastAsia="Calibri" w:hAnsi="Arial" w:cs="Arial"/>
        </w:rPr>
        <w:t>ct</w:t>
      </w:r>
      <w:r w:rsidRPr="00B22F9D">
        <w:rPr>
          <w:rFonts w:ascii="Arial" w:eastAsia="Calibri" w:hAnsi="Arial" w:cs="Arial"/>
          <w:spacing w:val="21"/>
        </w:rPr>
        <w:t xml:space="preserve"> </w:t>
      </w:r>
      <w:r w:rsidRPr="00B22F9D">
        <w:rPr>
          <w:rFonts w:ascii="Arial" w:eastAsia="Calibri" w:hAnsi="Arial" w:cs="Arial"/>
          <w:spacing w:val="2"/>
        </w:rPr>
        <w:t>o</w:t>
      </w:r>
      <w:r w:rsidRPr="00B22F9D">
        <w:rPr>
          <w:rFonts w:ascii="Arial" w:eastAsia="Calibri" w:hAnsi="Arial" w:cs="Arial"/>
        </w:rPr>
        <w:t>f</w:t>
      </w:r>
      <w:r w:rsidRPr="00B22F9D">
        <w:rPr>
          <w:rFonts w:ascii="Arial" w:eastAsia="Calibri" w:hAnsi="Arial" w:cs="Arial"/>
          <w:w w:val="99"/>
        </w:rPr>
        <w:t xml:space="preserve"> </w:t>
      </w:r>
      <w:r w:rsidRPr="00B22F9D">
        <w:rPr>
          <w:rFonts w:ascii="Arial" w:eastAsia="Calibri" w:hAnsi="Arial" w:cs="Arial"/>
        </w:rPr>
        <w:t>r</w:t>
      </w:r>
      <w:r w:rsidRPr="00B22F9D">
        <w:rPr>
          <w:rFonts w:ascii="Arial" w:eastAsia="Calibri" w:hAnsi="Arial" w:cs="Arial"/>
          <w:spacing w:val="-1"/>
        </w:rPr>
        <w:t>e</w:t>
      </w:r>
      <w:r w:rsidRPr="00B22F9D">
        <w:rPr>
          <w:rFonts w:ascii="Arial" w:eastAsia="Calibri" w:hAnsi="Arial" w:cs="Arial"/>
        </w:rPr>
        <w:t>cruit</w:t>
      </w:r>
      <w:r w:rsidRPr="00B22F9D">
        <w:rPr>
          <w:rFonts w:ascii="Arial" w:eastAsia="Calibri" w:hAnsi="Arial" w:cs="Arial"/>
          <w:spacing w:val="1"/>
        </w:rPr>
        <w:t>m</w:t>
      </w:r>
      <w:r w:rsidRPr="00B22F9D">
        <w:rPr>
          <w:rFonts w:ascii="Arial" w:eastAsia="Calibri" w:hAnsi="Arial" w:cs="Arial"/>
          <w:spacing w:val="-1"/>
        </w:rPr>
        <w:t>e</w:t>
      </w:r>
      <w:r w:rsidRPr="00B22F9D">
        <w:rPr>
          <w:rFonts w:ascii="Arial" w:eastAsia="Calibri" w:hAnsi="Arial" w:cs="Arial"/>
        </w:rPr>
        <w:t>nt,</w:t>
      </w:r>
      <w:r w:rsidRPr="00B22F9D">
        <w:rPr>
          <w:rFonts w:ascii="Arial" w:eastAsia="Calibri" w:hAnsi="Arial" w:cs="Arial"/>
          <w:spacing w:val="-8"/>
        </w:rPr>
        <w:t xml:space="preserve"> </w:t>
      </w:r>
      <w:r w:rsidRPr="00B22F9D">
        <w:rPr>
          <w:rFonts w:ascii="Arial" w:eastAsia="Calibri" w:hAnsi="Arial" w:cs="Arial"/>
        </w:rPr>
        <w:t>equal</w:t>
      </w:r>
      <w:r w:rsidRPr="00B22F9D">
        <w:rPr>
          <w:rFonts w:ascii="Arial" w:eastAsia="Calibri" w:hAnsi="Arial" w:cs="Arial"/>
          <w:spacing w:val="-7"/>
        </w:rPr>
        <w:t xml:space="preserve"> </w:t>
      </w:r>
      <w:r w:rsidRPr="00B22F9D">
        <w:rPr>
          <w:rFonts w:ascii="Arial" w:eastAsia="Calibri" w:hAnsi="Arial" w:cs="Arial"/>
        </w:rPr>
        <w:t>opport</w:t>
      </w:r>
      <w:r w:rsidRPr="00B22F9D">
        <w:rPr>
          <w:rFonts w:ascii="Arial" w:eastAsia="Calibri" w:hAnsi="Arial" w:cs="Arial"/>
          <w:spacing w:val="1"/>
        </w:rPr>
        <w:t>u</w:t>
      </w:r>
      <w:r w:rsidRPr="00B22F9D">
        <w:rPr>
          <w:rFonts w:ascii="Arial" w:eastAsia="Calibri" w:hAnsi="Arial" w:cs="Arial"/>
        </w:rPr>
        <w:t>ni</w:t>
      </w:r>
      <w:r w:rsidRPr="00B22F9D">
        <w:rPr>
          <w:rFonts w:ascii="Arial" w:eastAsia="Calibri" w:hAnsi="Arial" w:cs="Arial"/>
          <w:spacing w:val="-3"/>
        </w:rPr>
        <w:t>t</w:t>
      </w:r>
      <w:r w:rsidRPr="00B22F9D">
        <w:rPr>
          <w:rFonts w:ascii="Arial" w:eastAsia="Calibri" w:hAnsi="Arial" w:cs="Arial"/>
        </w:rPr>
        <w:t>i</w:t>
      </w:r>
      <w:r w:rsidRPr="00B22F9D">
        <w:rPr>
          <w:rFonts w:ascii="Arial" w:eastAsia="Calibri" w:hAnsi="Arial" w:cs="Arial"/>
          <w:spacing w:val="-1"/>
        </w:rPr>
        <w:t>e</w:t>
      </w:r>
      <w:r w:rsidRPr="00B22F9D">
        <w:rPr>
          <w:rFonts w:ascii="Arial" w:eastAsia="Calibri" w:hAnsi="Arial" w:cs="Arial"/>
        </w:rPr>
        <w:t>s</w:t>
      </w:r>
      <w:r w:rsidRPr="00B22F9D">
        <w:rPr>
          <w:rFonts w:ascii="Arial" w:eastAsia="Calibri" w:hAnsi="Arial" w:cs="Arial"/>
          <w:spacing w:val="-8"/>
        </w:rPr>
        <w:t xml:space="preserve"> </w:t>
      </w:r>
      <w:r w:rsidRPr="00B22F9D">
        <w:rPr>
          <w:rFonts w:ascii="Arial" w:eastAsia="Calibri" w:hAnsi="Arial" w:cs="Arial"/>
          <w:spacing w:val="1"/>
        </w:rPr>
        <w:t>a</w:t>
      </w:r>
      <w:r w:rsidRPr="00B22F9D">
        <w:rPr>
          <w:rFonts w:ascii="Arial" w:eastAsia="Calibri" w:hAnsi="Arial" w:cs="Arial"/>
        </w:rPr>
        <w:t>nd</w:t>
      </w:r>
      <w:r w:rsidRPr="00B22F9D">
        <w:rPr>
          <w:rFonts w:ascii="Arial" w:eastAsia="Calibri" w:hAnsi="Arial" w:cs="Arial"/>
          <w:spacing w:val="-7"/>
        </w:rPr>
        <w:t xml:space="preserve"> </w:t>
      </w:r>
      <w:r w:rsidRPr="00B22F9D">
        <w:rPr>
          <w:rFonts w:ascii="Arial" w:eastAsia="Calibri" w:hAnsi="Arial" w:cs="Arial"/>
        </w:rPr>
        <w:t>sa</w:t>
      </w:r>
      <w:r w:rsidRPr="00B22F9D">
        <w:rPr>
          <w:rFonts w:ascii="Arial" w:eastAsia="Calibri" w:hAnsi="Arial" w:cs="Arial"/>
          <w:spacing w:val="1"/>
        </w:rPr>
        <w:t>f</w:t>
      </w:r>
      <w:r w:rsidRPr="00B22F9D">
        <w:rPr>
          <w:rFonts w:ascii="Arial" w:eastAsia="Calibri" w:hAnsi="Arial" w:cs="Arial"/>
          <w:spacing w:val="-1"/>
        </w:rPr>
        <w:t>e</w:t>
      </w:r>
      <w:r w:rsidRPr="00B22F9D">
        <w:rPr>
          <w:rFonts w:ascii="Arial" w:eastAsia="Calibri" w:hAnsi="Arial" w:cs="Arial"/>
        </w:rPr>
        <w:t>r</w:t>
      </w:r>
      <w:r w:rsidRPr="00B22F9D">
        <w:rPr>
          <w:rFonts w:ascii="Arial" w:eastAsia="Calibri" w:hAnsi="Arial" w:cs="Arial"/>
          <w:spacing w:val="-7"/>
        </w:rPr>
        <w:t xml:space="preserve"> </w:t>
      </w:r>
      <w:r w:rsidRPr="00B22F9D">
        <w:rPr>
          <w:rFonts w:ascii="Arial" w:eastAsia="Calibri" w:hAnsi="Arial" w:cs="Arial"/>
        </w:rPr>
        <w:t>r</w:t>
      </w:r>
      <w:r w:rsidRPr="00B22F9D">
        <w:rPr>
          <w:rFonts w:ascii="Arial" w:eastAsia="Calibri" w:hAnsi="Arial" w:cs="Arial"/>
          <w:spacing w:val="-1"/>
        </w:rPr>
        <w:t>e</w:t>
      </w:r>
      <w:r w:rsidRPr="00B22F9D">
        <w:rPr>
          <w:rFonts w:ascii="Arial" w:eastAsia="Calibri" w:hAnsi="Arial" w:cs="Arial"/>
        </w:rPr>
        <w:t>crui</w:t>
      </w:r>
      <w:r w:rsidRPr="00B22F9D">
        <w:rPr>
          <w:rFonts w:ascii="Arial" w:eastAsia="Calibri" w:hAnsi="Arial" w:cs="Arial"/>
          <w:spacing w:val="2"/>
        </w:rPr>
        <w:t>t</w:t>
      </w:r>
      <w:r w:rsidRPr="00B22F9D">
        <w:rPr>
          <w:rFonts w:ascii="Arial" w:eastAsia="Calibri" w:hAnsi="Arial" w:cs="Arial"/>
          <w:spacing w:val="-1"/>
        </w:rPr>
        <w:t>me</w:t>
      </w:r>
      <w:r w:rsidRPr="00B22F9D">
        <w:rPr>
          <w:rFonts w:ascii="Arial" w:eastAsia="Calibri" w:hAnsi="Arial" w:cs="Arial"/>
        </w:rPr>
        <w:t>nt</w:t>
      </w:r>
      <w:r w:rsidRPr="00B22F9D">
        <w:rPr>
          <w:rFonts w:ascii="Arial" w:eastAsia="Calibri" w:hAnsi="Arial" w:cs="Arial"/>
          <w:spacing w:val="-7"/>
        </w:rPr>
        <w:t xml:space="preserve"> </w:t>
      </w:r>
      <w:r w:rsidRPr="00B22F9D">
        <w:rPr>
          <w:rFonts w:ascii="Arial" w:eastAsia="Calibri" w:hAnsi="Arial" w:cs="Arial"/>
        </w:rPr>
        <w:t>are</w:t>
      </w:r>
      <w:r w:rsidRPr="00B22F9D">
        <w:rPr>
          <w:rFonts w:ascii="Arial" w:eastAsia="Calibri" w:hAnsi="Arial" w:cs="Arial"/>
          <w:spacing w:val="-7"/>
        </w:rPr>
        <w:t xml:space="preserve"> </w:t>
      </w:r>
      <w:r w:rsidRPr="00B22F9D">
        <w:rPr>
          <w:rFonts w:ascii="Arial" w:eastAsia="Calibri" w:hAnsi="Arial" w:cs="Arial"/>
          <w:spacing w:val="-1"/>
        </w:rPr>
        <w:t>me</w:t>
      </w:r>
      <w:r w:rsidRPr="00B22F9D">
        <w:rPr>
          <w:rFonts w:ascii="Arial" w:eastAsia="Calibri" w:hAnsi="Arial" w:cs="Arial"/>
        </w:rPr>
        <w:t>t.</w:t>
      </w:r>
    </w:p>
    <w:p w14:paraId="792F1028" w14:textId="77777777" w:rsidR="00012820" w:rsidRPr="00B22F9D" w:rsidRDefault="00012820" w:rsidP="00145885">
      <w:pPr>
        <w:pStyle w:val="ListParagraph"/>
        <w:numPr>
          <w:ilvl w:val="0"/>
          <w:numId w:val="15"/>
        </w:numPr>
        <w:tabs>
          <w:tab w:val="left" w:pos="743"/>
        </w:tabs>
        <w:rPr>
          <w:rFonts w:ascii="Arial" w:eastAsia="Calibri" w:hAnsi="Arial" w:cs="Arial"/>
        </w:rPr>
      </w:pPr>
      <w:r w:rsidRPr="00B22F9D">
        <w:rPr>
          <w:rFonts w:ascii="Arial" w:eastAsia="Calibri" w:hAnsi="Arial" w:cs="Arial"/>
          <w:spacing w:val="-1"/>
        </w:rPr>
        <w:t>A</w:t>
      </w:r>
      <w:r w:rsidRPr="00B22F9D">
        <w:rPr>
          <w:rFonts w:ascii="Arial" w:eastAsia="Calibri" w:hAnsi="Arial" w:cs="Arial"/>
          <w:spacing w:val="1"/>
        </w:rPr>
        <w:t>p</w:t>
      </w:r>
      <w:r w:rsidRPr="00B22F9D">
        <w:rPr>
          <w:rFonts w:ascii="Arial" w:eastAsia="Calibri" w:hAnsi="Arial" w:cs="Arial"/>
        </w:rPr>
        <w:t>pro</w:t>
      </w:r>
      <w:r w:rsidRPr="00B22F9D">
        <w:rPr>
          <w:rFonts w:ascii="Arial" w:eastAsia="Calibri" w:hAnsi="Arial" w:cs="Arial"/>
          <w:spacing w:val="-2"/>
        </w:rPr>
        <w:t>v</w:t>
      </w:r>
      <w:r w:rsidRPr="00B22F9D">
        <w:rPr>
          <w:rFonts w:ascii="Arial" w:eastAsia="Calibri" w:hAnsi="Arial" w:cs="Arial"/>
        </w:rPr>
        <w:t>e</w:t>
      </w:r>
      <w:r w:rsidRPr="00B22F9D">
        <w:rPr>
          <w:rFonts w:ascii="Arial" w:eastAsia="Calibri" w:hAnsi="Arial" w:cs="Arial"/>
          <w:spacing w:val="-7"/>
        </w:rPr>
        <w:t xml:space="preserve"> </w:t>
      </w:r>
      <w:r w:rsidRPr="00B22F9D">
        <w:rPr>
          <w:rFonts w:ascii="Arial" w:eastAsia="Calibri" w:hAnsi="Arial" w:cs="Arial"/>
        </w:rPr>
        <w:t>job</w:t>
      </w:r>
      <w:r w:rsidRPr="00B22F9D">
        <w:rPr>
          <w:rFonts w:ascii="Arial" w:eastAsia="Calibri" w:hAnsi="Arial" w:cs="Arial"/>
          <w:spacing w:val="-5"/>
        </w:rPr>
        <w:t xml:space="preserve"> </w:t>
      </w:r>
      <w:r w:rsidRPr="00B22F9D">
        <w:rPr>
          <w:rFonts w:ascii="Arial" w:eastAsia="Calibri" w:hAnsi="Arial" w:cs="Arial"/>
          <w:spacing w:val="1"/>
        </w:rPr>
        <w:t>d</w:t>
      </w:r>
      <w:r w:rsidRPr="00B22F9D">
        <w:rPr>
          <w:rFonts w:ascii="Arial" w:eastAsia="Calibri" w:hAnsi="Arial" w:cs="Arial"/>
          <w:spacing w:val="-1"/>
        </w:rPr>
        <w:t>es</w:t>
      </w:r>
      <w:r w:rsidRPr="00B22F9D">
        <w:rPr>
          <w:rFonts w:ascii="Arial" w:eastAsia="Calibri" w:hAnsi="Arial" w:cs="Arial"/>
        </w:rPr>
        <w:t>c</w:t>
      </w:r>
      <w:r w:rsidRPr="00B22F9D">
        <w:rPr>
          <w:rFonts w:ascii="Arial" w:eastAsia="Calibri" w:hAnsi="Arial" w:cs="Arial"/>
          <w:spacing w:val="2"/>
        </w:rPr>
        <w:t>r</w:t>
      </w:r>
      <w:r w:rsidRPr="00B22F9D">
        <w:rPr>
          <w:rFonts w:ascii="Arial" w:eastAsia="Calibri" w:hAnsi="Arial" w:cs="Arial"/>
        </w:rPr>
        <w:t>iptions</w:t>
      </w:r>
      <w:r w:rsidRPr="00B22F9D">
        <w:rPr>
          <w:rFonts w:ascii="Arial" w:eastAsia="Calibri" w:hAnsi="Arial" w:cs="Arial"/>
          <w:spacing w:val="-8"/>
        </w:rPr>
        <w:t xml:space="preserve"> </w:t>
      </w:r>
      <w:r w:rsidRPr="00B22F9D">
        <w:rPr>
          <w:rFonts w:ascii="Arial" w:eastAsia="Calibri" w:hAnsi="Arial" w:cs="Arial"/>
          <w:spacing w:val="1"/>
        </w:rPr>
        <w:t>a</w:t>
      </w:r>
      <w:r w:rsidRPr="00B22F9D">
        <w:rPr>
          <w:rFonts w:ascii="Arial" w:eastAsia="Calibri" w:hAnsi="Arial" w:cs="Arial"/>
        </w:rPr>
        <w:t>nd</w:t>
      </w:r>
      <w:r w:rsidRPr="00B22F9D">
        <w:rPr>
          <w:rFonts w:ascii="Arial" w:eastAsia="Calibri" w:hAnsi="Arial" w:cs="Arial"/>
          <w:spacing w:val="-5"/>
        </w:rPr>
        <w:t xml:space="preserve"> </w:t>
      </w:r>
      <w:r w:rsidRPr="00B22F9D">
        <w:rPr>
          <w:rFonts w:ascii="Arial" w:eastAsia="Calibri" w:hAnsi="Arial" w:cs="Arial"/>
        </w:rPr>
        <w:t>conditions</w:t>
      </w:r>
      <w:r w:rsidRPr="00B22F9D">
        <w:rPr>
          <w:rFonts w:ascii="Arial" w:eastAsia="Calibri" w:hAnsi="Arial" w:cs="Arial"/>
          <w:spacing w:val="-7"/>
        </w:rPr>
        <w:t xml:space="preserve"> </w:t>
      </w:r>
      <w:r w:rsidRPr="00B22F9D">
        <w:rPr>
          <w:rFonts w:ascii="Arial" w:eastAsia="Calibri" w:hAnsi="Arial" w:cs="Arial"/>
        </w:rPr>
        <w:t>of</w:t>
      </w:r>
      <w:r w:rsidRPr="00B22F9D">
        <w:rPr>
          <w:rFonts w:ascii="Arial" w:eastAsia="Calibri" w:hAnsi="Arial" w:cs="Arial"/>
          <w:spacing w:val="-7"/>
        </w:rPr>
        <w:t xml:space="preserve"> </w:t>
      </w:r>
      <w:r w:rsidRPr="00B22F9D">
        <w:rPr>
          <w:rFonts w:ascii="Arial" w:eastAsia="Calibri" w:hAnsi="Arial" w:cs="Arial"/>
        </w:rPr>
        <w:t>s</w:t>
      </w:r>
      <w:r w:rsidRPr="00B22F9D">
        <w:rPr>
          <w:rFonts w:ascii="Arial" w:eastAsia="Calibri" w:hAnsi="Arial" w:cs="Arial"/>
          <w:spacing w:val="-2"/>
        </w:rPr>
        <w:t>e</w:t>
      </w:r>
      <w:r w:rsidRPr="00B22F9D">
        <w:rPr>
          <w:rFonts w:ascii="Arial" w:eastAsia="Calibri" w:hAnsi="Arial" w:cs="Arial"/>
          <w:spacing w:val="2"/>
        </w:rPr>
        <w:t>r</w:t>
      </w:r>
      <w:r w:rsidRPr="00B22F9D">
        <w:rPr>
          <w:rFonts w:ascii="Arial" w:eastAsia="Calibri" w:hAnsi="Arial" w:cs="Arial"/>
          <w:spacing w:val="-2"/>
        </w:rPr>
        <w:t>v</w:t>
      </w:r>
      <w:r w:rsidRPr="00B22F9D">
        <w:rPr>
          <w:rFonts w:ascii="Arial" w:eastAsia="Calibri" w:hAnsi="Arial" w:cs="Arial"/>
        </w:rPr>
        <w:t>i</w:t>
      </w:r>
      <w:r w:rsidRPr="00B22F9D">
        <w:rPr>
          <w:rFonts w:ascii="Arial" w:eastAsia="Calibri" w:hAnsi="Arial" w:cs="Arial"/>
          <w:spacing w:val="1"/>
        </w:rPr>
        <w:t>c</w:t>
      </w:r>
      <w:r w:rsidRPr="00B22F9D">
        <w:rPr>
          <w:rFonts w:ascii="Arial" w:eastAsia="Calibri" w:hAnsi="Arial" w:cs="Arial"/>
        </w:rPr>
        <w:t>e</w:t>
      </w:r>
      <w:r w:rsidRPr="00B22F9D">
        <w:rPr>
          <w:rFonts w:ascii="Arial" w:eastAsia="Calibri" w:hAnsi="Arial" w:cs="Arial"/>
          <w:spacing w:val="-6"/>
        </w:rPr>
        <w:t xml:space="preserve"> </w:t>
      </w:r>
      <w:r w:rsidRPr="00B22F9D">
        <w:rPr>
          <w:rFonts w:ascii="Arial" w:eastAsia="Calibri" w:hAnsi="Arial" w:cs="Arial"/>
        </w:rPr>
        <w:t>for</w:t>
      </w:r>
      <w:r w:rsidRPr="00B22F9D">
        <w:rPr>
          <w:rFonts w:ascii="Arial" w:eastAsia="Calibri" w:hAnsi="Arial" w:cs="Arial"/>
          <w:spacing w:val="1"/>
        </w:rPr>
        <w:t xml:space="preserve"> </w:t>
      </w:r>
      <w:r w:rsidRPr="00B22F9D">
        <w:rPr>
          <w:rFonts w:ascii="Arial" w:eastAsia="Calibri" w:hAnsi="Arial" w:cs="Arial"/>
          <w:spacing w:val="-1"/>
        </w:rPr>
        <w:t>se</w:t>
      </w:r>
      <w:r w:rsidRPr="00B22F9D">
        <w:rPr>
          <w:rFonts w:ascii="Arial" w:eastAsia="Calibri" w:hAnsi="Arial" w:cs="Arial"/>
        </w:rPr>
        <w:t>ni</w:t>
      </w:r>
      <w:r w:rsidRPr="00B22F9D">
        <w:rPr>
          <w:rFonts w:ascii="Arial" w:eastAsia="Calibri" w:hAnsi="Arial" w:cs="Arial"/>
          <w:spacing w:val="2"/>
        </w:rPr>
        <w:t>o</w:t>
      </w:r>
      <w:r w:rsidRPr="00B22F9D">
        <w:rPr>
          <w:rFonts w:ascii="Arial" w:eastAsia="Calibri" w:hAnsi="Arial" w:cs="Arial"/>
        </w:rPr>
        <w:t>r</w:t>
      </w:r>
      <w:r w:rsidRPr="00B22F9D">
        <w:rPr>
          <w:rFonts w:ascii="Arial" w:eastAsia="Calibri" w:hAnsi="Arial" w:cs="Arial"/>
          <w:spacing w:val="-5"/>
        </w:rPr>
        <w:t xml:space="preserve"> </w:t>
      </w:r>
      <w:r w:rsidRPr="00B22F9D">
        <w:rPr>
          <w:rFonts w:ascii="Arial" w:eastAsia="Calibri" w:hAnsi="Arial" w:cs="Arial"/>
          <w:spacing w:val="-1"/>
        </w:rPr>
        <w:t>s</w:t>
      </w:r>
      <w:r w:rsidRPr="00B22F9D">
        <w:rPr>
          <w:rFonts w:ascii="Arial" w:eastAsia="Calibri" w:hAnsi="Arial" w:cs="Arial"/>
        </w:rPr>
        <w:t>ta</w:t>
      </w:r>
      <w:r w:rsidRPr="00B22F9D">
        <w:rPr>
          <w:rFonts w:ascii="Arial" w:eastAsia="Calibri" w:hAnsi="Arial" w:cs="Arial"/>
          <w:spacing w:val="-1"/>
        </w:rPr>
        <w:t>ff</w:t>
      </w:r>
      <w:r w:rsidRPr="00B22F9D">
        <w:rPr>
          <w:rFonts w:ascii="Arial" w:eastAsia="Calibri" w:hAnsi="Arial" w:cs="Arial"/>
        </w:rPr>
        <w:t>.</w:t>
      </w:r>
    </w:p>
    <w:p w14:paraId="1D8BCA9D" w14:textId="77777777" w:rsidR="00012820" w:rsidRPr="00B22F9D" w:rsidRDefault="00012820" w:rsidP="00145885">
      <w:pPr>
        <w:pStyle w:val="ListParagraph"/>
        <w:numPr>
          <w:ilvl w:val="0"/>
          <w:numId w:val="15"/>
        </w:numPr>
        <w:tabs>
          <w:tab w:val="left" w:pos="743"/>
        </w:tabs>
        <w:ind w:right="112"/>
        <w:jc w:val="both"/>
        <w:rPr>
          <w:rFonts w:ascii="Arial" w:eastAsia="Calibri" w:hAnsi="Arial" w:cs="Arial"/>
        </w:rPr>
      </w:pPr>
      <w:r w:rsidRPr="00B22F9D">
        <w:rPr>
          <w:rFonts w:ascii="Arial" w:eastAsia="Calibri" w:hAnsi="Arial" w:cs="Arial"/>
        </w:rPr>
        <w:t>O</w:t>
      </w:r>
      <w:r w:rsidRPr="00B22F9D">
        <w:rPr>
          <w:rFonts w:ascii="Arial" w:eastAsia="Calibri" w:hAnsi="Arial" w:cs="Arial"/>
          <w:spacing w:val="-2"/>
        </w:rPr>
        <w:t>v</w:t>
      </w:r>
      <w:r w:rsidRPr="00B22F9D">
        <w:rPr>
          <w:rFonts w:ascii="Arial" w:eastAsia="Calibri" w:hAnsi="Arial" w:cs="Arial"/>
          <w:spacing w:val="-1"/>
        </w:rPr>
        <w:t>e</w:t>
      </w:r>
      <w:r w:rsidRPr="00B22F9D">
        <w:rPr>
          <w:rFonts w:ascii="Arial" w:eastAsia="Calibri" w:hAnsi="Arial" w:cs="Arial"/>
          <w:spacing w:val="2"/>
        </w:rPr>
        <w:t>r</w:t>
      </w:r>
      <w:r w:rsidRPr="00B22F9D">
        <w:rPr>
          <w:rFonts w:ascii="Arial" w:eastAsia="Calibri" w:hAnsi="Arial" w:cs="Arial"/>
          <w:spacing w:val="-1"/>
        </w:rPr>
        <w:t>s</w:t>
      </w:r>
      <w:r w:rsidRPr="00B22F9D">
        <w:rPr>
          <w:rFonts w:ascii="Arial" w:eastAsia="Calibri" w:hAnsi="Arial" w:cs="Arial"/>
          <w:spacing w:val="1"/>
        </w:rPr>
        <w:t>e</w:t>
      </w:r>
      <w:r w:rsidRPr="00B22F9D">
        <w:rPr>
          <w:rFonts w:ascii="Arial" w:eastAsia="Calibri" w:hAnsi="Arial" w:cs="Arial"/>
        </w:rPr>
        <w:t>e</w:t>
      </w:r>
      <w:r w:rsidRPr="00B22F9D">
        <w:rPr>
          <w:rFonts w:ascii="Arial" w:eastAsia="Calibri" w:hAnsi="Arial" w:cs="Arial"/>
          <w:spacing w:val="4"/>
        </w:rPr>
        <w:t xml:space="preserve"> </w:t>
      </w:r>
      <w:r w:rsidRPr="00B22F9D">
        <w:rPr>
          <w:rFonts w:ascii="Arial" w:eastAsia="Calibri" w:hAnsi="Arial" w:cs="Arial"/>
        </w:rPr>
        <w:t>a</w:t>
      </w:r>
      <w:r w:rsidRPr="00B22F9D">
        <w:rPr>
          <w:rFonts w:ascii="Arial" w:eastAsia="Calibri" w:hAnsi="Arial" w:cs="Arial"/>
          <w:spacing w:val="1"/>
        </w:rPr>
        <w:t>p</w:t>
      </w:r>
      <w:r w:rsidRPr="00B22F9D">
        <w:rPr>
          <w:rFonts w:ascii="Arial" w:eastAsia="Calibri" w:hAnsi="Arial" w:cs="Arial"/>
        </w:rPr>
        <w:t>pointm</w:t>
      </w:r>
      <w:r w:rsidRPr="00B22F9D">
        <w:rPr>
          <w:rFonts w:ascii="Arial" w:eastAsia="Calibri" w:hAnsi="Arial" w:cs="Arial"/>
          <w:spacing w:val="-1"/>
        </w:rPr>
        <w:t>e</w:t>
      </w:r>
      <w:r w:rsidRPr="00B22F9D">
        <w:rPr>
          <w:rFonts w:ascii="Arial" w:eastAsia="Calibri" w:hAnsi="Arial" w:cs="Arial"/>
        </w:rPr>
        <w:t>nts</w:t>
      </w:r>
      <w:r w:rsidRPr="00B22F9D">
        <w:rPr>
          <w:rFonts w:ascii="Arial" w:eastAsia="Calibri" w:hAnsi="Arial" w:cs="Arial"/>
          <w:spacing w:val="5"/>
        </w:rPr>
        <w:t xml:space="preserve"> </w:t>
      </w:r>
      <w:r w:rsidRPr="00B22F9D">
        <w:rPr>
          <w:rFonts w:ascii="Arial" w:eastAsia="Calibri" w:hAnsi="Arial" w:cs="Arial"/>
          <w:spacing w:val="-1"/>
        </w:rPr>
        <w:t>m</w:t>
      </w:r>
      <w:r w:rsidRPr="00B22F9D">
        <w:rPr>
          <w:rFonts w:ascii="Arial" w:eastAsia="Calibri" w:hAnsi="Arial" w:cs="Arial"/>
        </w:rPr>
        <w:t>a</w:t>
      </w:r>
      <w:r w:rsidRPr="00B22F9D">
        <w:rPr>
          <w:rFonts w:ascii="Arial" w:eastAsia="Calibri" w:hAnsi="Arial" w:cs="Arial"/>
          <w:spacing w:val="3"/>
        </w:rPr>
        <w:t>d</w:t>
      </w:r>
      <w:r w:rsidRPr="00B22F9D">
        <w:rPr>
          <w:rFonts w:ascii="Arial" w:eastAsia="Calibri" w:hAnsi="Arial" w:cs="Arial"/>
        </w:rPr>
        <w:t>e</w:t>
      </w:r>
      <w:r w:rsidRPr="00B22F9D">
        <w:rPr>
          <w:rFonts w:ascii="Arial" w:eastAsia="Calibri" w:hAnsi="Arial" w:cs="Arial"/>
          <w:spacing w:val="3"/>
        </w:rPr>
        <w:t xml:space="preserve"> </w:t>
      </w:r>
      <w:r w:rsidRPr="00B22F9D">
        <w:rPr>
          <w:rFonts w:ascii="Arial" w:eastAsia="Calibri" w:hAnsi="Arial" w:cs="Arial"/>
        </w:rPr>
        <w:t>by</w:t>
      </w:r>
      <w:r w:rsidRPr="00B22F9D">
        <w:rPr>
          <w:rFonts w:ascii="Arial" w:eastAsia="Calibri" w:hAnsi="Arial" w:cs="Arial"/>
          <w:spacing w:val="6"/>
        </w:rPr>
        <w:t xml:space="preserve"> </w:t>
      </w:r>
      <w:r w:rsidRPr="00B22F9D">
        <w:rPr>
          <w:rFonts w:ascii="Arial" w:eastAsia="Calibri" w:hAnsi="Arial" w:cs="Arial"/>
        </w:rPr>
        <w:t>Heads</w:t>
      </w:r>
      <w:r w:rsidRPr="00B22F9D">
        <w:rPr>
          <w:rFonts w:ascii="Arial" w:eastAsia="Calibri" w:hAnsi="Arial" w:cs="Arial"/>
          <w:spacing w:val="4"/>
        </w:rPr>
        <w:t xml:space="preserve"> </w:t>
      </w:r>
      <w:r w:rsidRPr="00B22F9D">
        <w:rPr>
          <w:rFonts w:ascii="Arial" w:eastAsia="Calibri" w:hAnsi="Arial" w:cs="Arial"/>
          <w:spacing w:val="-1"/>
        </w:rPr>
        <w:t>w</w:t>
      </w:r>
      <w:r w:rsidRPr="00B22F9D">
        <w:rPr>
          <w:rFonts w:ascii="Arial" w:eastAsia="Calibri" w:hAnsi="Arial" w:cs="Arial"/>
        </w:rPr>
        <w:t>it</w:t>
      </w:r>
      <w:r w:rsidRPr="00B22F9D">
        <w:rPr>
          <w:rFonts w:ascii="Arial" w:eastAsia="Calibri" w:hAnsi="Arial" w:cs="Arial"/>
          <w:spacing w:val="1"/>
        </w:rPr>
        <w:t>h</w:t>
      </w:r>
      <w:r w:rsidRPr="00B22F9D">
        <w:rPr>
          <w:rFonts w:ascii="Arial" w:eastAsia="Calibri" w:hAnsi="Arial" w:cs="Arial"/>
        </w:rPr>
        <w:t>in</w:t>
      </w:r>
      <w:r w:rsidRPr="00B22F9D">
        <w:rPr>
          <w:rFonts w:ascii="Arial" w:eastAsia="Calibri" w:hAnsi="Arial" w:cs="Arial"/>
          <w:spacing w:val="4"/>
        </w:rPr>
        <w:t xml:space="preserve"> </w:t>
      </w:r>
      <w:r w:rsidRPr="00B22F9D">
        <w:rPr>
          <w:rFonts w:ascii="Arial" w:eastAsia="Calibri" w:hAnsi="Arial" w:cs="Arial"/>
        </w:rPr>
        <w:t>t</w:t>
      </w:r>
      <w:r w:rsidRPr="00B22F9D">
        <w:rPr>
          <w:rFonts w:ascii="Arial" w:eastAsia="Calibri" w:hAnsi="Arial" w:cs="Arial"/>
          <w:spacing w:val="1"/>
        </w:rPr>
        <w:t>h</w:t>
      </w:r>
      <w:r w:rsidRPr="00B22F9D">
        <w:rPr>
          <w:rFonts w:ascii="Arial" w:eastAsia="Calibri" w:hAnsi="Arial" w:cs="Arial"/>
        </w:rPr>
        <w:t>e</w:t>
      </w:r>
      <w:r w:rsidRPr="00B22F9D">
        <w:rPr>
          <w:rFonts w:ascii="Arial" w:eastAsia="Calibri" w:hAnsi="Arial" w:cs="Arial"/>
          <w:spacing w:val="3"/>
        </w:rPr>
        <w:t xml:space="preserve"> </w:t>
      </w:r>
      <w:r w:rsidRPr="00B22F9D">
        <w:rPr>
          <w:rFonts w:ascii="Arial" w:eastAsia="Calibri" w:hAnsi="Arial" w:cs="Arial"/>
          <w:spacing w:val="-2"/>
        </w:rPr>
        <w:t>a</w:t>
      </w:r>
      <w:r w:rsidRPr="00B22F9D">
        <w:rPr>
          <w:rFonts w:ascii="Arial" w:eastAsia="Calibri" w:hAnsi="Arial" w:cs="Arial"/>
        </w:rPr>
        <w:t>ppro</w:t>
      </w:r>
      <w:r w:rsidRPr="00B22F9D">
        <w:rPr>
          <w:rFonts w:ascii="Arial" w:eastAsia="Calibri" w:hAnsi="Arial" w:cs="Arial"/>
          <w:spacing w:val="-2"/>
        </w:rPr>
        <w:t>v</w:t>
      </w:r>
      <w:r w:rsidRPr="00B22F9D">
        <w:rPr>
          <w:rFonts w:ascii="Arial" w:eastAsia="Calibri" w:hAnsi="Arial" w:cs="Arial"/>
          <w:spacing w:val="-1"/>
        </w:rPr>
        <w:t>e</w:t>
      </w:r>
      <w:r w:rsidRPr="00B22F9D">
        <w:rPr>
          <w:rFonts w:ascii="Arial" w:eastAsia="Calibri" w:hAnsi="Arial" w:cs="Arial"/>
        </w:rPr>
        <w:t>d</w:t>
      </w:r>
      <w:r w:rsidRPr="00B22F9D">
        <w:rPr>
          <w:rFonts w:ascii="Arial" w:eastAsia="Calibri" w:hAnsi="Arial" w:cs="Arial"/>
          <w:spacing w:val="4"/>
        </w:rPr>
        <w:t xml:space="preserve"> </w:t>
      </w:r>
      <w:r w:rsidRPr="00B22F9D">
        <w:rPr>
          <w:rFonts w:ascii="Arial" w:eastAsia="Calibri" w:hAnsi="Arial" w:cs="Arial"/>
          <w:spacing w:val="1"/>
        </w:rPr>
        <w:t>s</w:t>
      </w:r>
      <w:r w:rsidRPr="00B22F9D">
        <w:rPr>
          <w:rFonts w:ascii="Arial" w:eastAsia="Calibri" w:hAnsi="Arial" w:cs="Arial"/>
        </w:rPr>
        <w:t>ta</w:t>
      </w:r>
      <w:r w:rsidRPr="00B22F9D">
        <w:rPr>
          <w:rFonts w:ascii="Arial" w:eastAsia="Calibri" w:hAnsi="Arial" w:cs="Arial"/>
          <w:spacing w:val="-1"/>
        </w:rPr>
        <w:t>f</w:t>
      </w:r>
      <w:r w:rsidRPr="00B22F9D">
        <w:rPr>
          <w:rFonts w:ascii="Arial" w:eastAsia="Calibri" w:hAnsi="Arial" w:cs="Arial"/>
          <w:spacing w:val="1"/>
        </w:rPr>
        <w:t>f</w:t>
      </w:r>
      <w:r w:rsidRPr="00B22F9D">
        <w:rPr>
          <w:rFonts w:ascii="Arial" w:eastAsia="Calibri" w:hAnsi="Arial" w:cs="Arial"/>
        </w:rPr>
        <w:t>ing</w:t>
      </w:r>
      <w:r w:rsidRPr="00B22F9D">
        <w:rPr>
          <w:rFonts w:ascii="Arial" w:eastAsia="Calibri" w:hAnsi="Arial" w:cs="Arial"/>
          <w:spacing w:val="5"/>
        </w:rPr>
        <w:t xml:space="preserve"> </w:t>
      </w:r>
      <w:r w:rsidRPr="00B22F9D">
        <w:rPr>
          <w:rFonts w:ascii="Arial" w:eastAsia="Calibri" w:hAnsi="Arial" w:cs="Arial"/>
          <w:spacing w:val="-1"/>
        </w:rPr>
        <w:t>s</w:t>
      </w:r>
      <w:r w:rsidRPr="00B22F9D">
        <w:rPr>
          <w:rFonts w:ascii="Arial" w:eastAsia="Calibri" w:hAnsi="Arial" w:cs="Arial"/>
        </w:rPr>
        <w:t>tr</w:t>
      </w:r>
      <w:r w:rsidRPr="00B22F9D">
        <w:rPr>
          <w:rFonts w:ascii="Arial" w:eastAsia="Calibri" w:hAnsi="Arial" w:cs="Arial"/>
          <w:spacing w:val="1"/>
        </w:rPr>
        <w:t>u</w:t>
      </w:r>
      <w:r w:rsidRPr="00B22F9D">
        <w:rPr>
          <w:rFonts w:ascii="Arial" w:eastAsia="Calibri" w:hAnsi="Arial" w:cs="Arial"/>
        </w:rPr>
        <w:t>cture</w:t>
      </w:r>
      <w:r w:rsidR="00F815E3">
        <w:rPr>
          <w:rFonts w:ascii="Arial" w:eastAsia="Calibri" w:hAnsi="Arial" w:cs="Arial"/>
        </w:rPr>
        <w:t>.</w:t>
      </w:r>
    </w:p>
    <w:p w14:paraId="16E8BB16" w14:textId="77777777" w:rsidR="00012820" w:rsidRPr="00B22F9D" w:rsidRDefault="00012820" w:rsidP="00145885">
      <w:pPr>
        <w:pStyle w:val="ListParagraph"/>
        <w:numPr>
          <w:ilvl w:val="0"/>
          <w:numId w:val="15"/>
        </w:numPr>
        <w:tabs>
          <w:tab w:val="left" w:pos="743"/>
        </w:tabs>
        <w:ind w:right="119"/>
        <w:jc w:val="both"/>
        <w:rPr>
          <w:rFonts w:ascii="Arial" w:eastAsia="Calibri" w:hAnsi="Arial" w:cs="Arial"/>
        </w:rPr>
      </w:pPr>
      <w:r w:rsidRPr="00B22F9D">
        <w:rPr>
          <w:rFonts w:ascii="Arial" w:eastAsia="Calibri" w:hAnsi="Arial" w:cs="Arial"/>
        </w:rPr>
        <w:t>Produce</w:t>
      </w:r>
      <w:r w:rsidRPr="00B22F9D">
        <w:rPr>
          <w:rFonts w:ascii="Arial" w:eastAsia="Calibri" w:hAnsi="Arial" w:cs="Arial"/>
          <w:spacing w:val="-4"/>
        </w:rPr>
        <w:t xml:space="preserve"> </w:t>
      </w:r>
      <w:r w:rsidRPr="00B22F9D">
        <w:rPr>
          <w:rFonts w:ascii="Arial" w:eastAsia="Calibri" w:hAnsi="Arial" w:cs="Arial"/>
          <w:spacing w:val="-1"/>
        </w:rPr>
        <w:t>f</w:t>
      </w:r>
      <w:r w:rsidRPr="00B22F9D">
        <w:rPr>
          <w:rFonts w:ascii="Arial" w:eastAsia="Calibri" w:hAnsi="Arial" w:cs="Arial"/>
        </w:rPr>
        <w:t>or</w:t>
      </w:r>
      <w:r w:rsidRPr="00B22F9D">
        <w:rPr>
          <w:rFonts w:ascii="Arial" w:eastAsia="Calibri" w:hAnsi="Arial" w:cs="Arial"/>
          <w:spacing w:val="-3"/>
        </w:rPr>
        <w:t xml:space="preserve"> </w:t>
      </w:r>
      <w:r w:rsidRPr="00B22F9D">
        <w:rPr>
          <w:rFonts w:ascii="Arial" w:eastAsia="Calibri" w:hAnsi="Arial" w:cs="Arial"/>
        </w:rPr>
        <w:t>a</w:t>
      </w:r>
      <w:r w:rsidRPr="00B22F9D">
        <w:rPr>
          <w:rFonts w:ascii="Arial" w:eastAsia="Calibri" w:hAnsi="Arial" w:cs="Arial"/>
          <w:spacing w:val="1"/>
        </w:rPr>
        <w:t>p</w:t>
      </w:r>
      <w:r w:rsidRPr="00B22F9D">
        <w:rPr>
          <w:rFonts w:ascii="Arial" w:eastAsia="Calibri" w:hAnsi="Arial" w:cs="Arial"/>
        </w:rPr>
        <w:t>pro</w:t>
      </w:r>
      <w:r w:rsidRPr="00B22F9D">
        <w:rPr>
          <w:rFonts w:ascii="Arial" w:eastAsia="Calibri" w:hAnsi="Arial" w:cs="Arial"/>
          <w:spacing w:val="-2"/>
        </w:rPr>
        <w:t>v</w:t>
      </w:r>
      <w:r w:rsidRPr="00B22F9D">
        <w:rPr>
          <w:rFonts w:ascii="Arial" w:eastAsia="Calibri" w:hAnsi="Arial" w:cs="Arial"/>
        </w:rPr>
        <w:t>al</w:t>
      </w:r>
      <w:r w:rsidRPr="00B22F9D">
        <w:rPr>
          <w:rFonts w:ascii="Arial" w:eastAsia="Calibri" w:hAnsi="Arial" w:cs="Arial"/>
          <w:spacing w:val="-2"/>
        </w:rPr>
        <w:t xml:space="preserve"> </w:t>
      </w:r>
      <w:r w:rsidRPr="00B22F9D">
        <w:rPr>
          <w:rFonts w:ascii="Arial" w:eastAsia="Calibri" w:hAnsi="Arial" w:cs="Arial"/>
        </w:rPr>
        <w:t>by</w:t>
      </w:r>
      <w:r w:rsidRPr="00B22F9D">
        <w:rPr>
          <w:rFonts w:ascii="Arial" w:eastAsia="Calibri" w:hAnsi="Arial" w:cs="Arial"/>
          <w:spacing w:val="-2"/>
        </w:rPr>
        <w:t xml:space="preserve"> </w:t>
      </w:r>
      <w:r w:rsidRPr="00B22F9D">
        <w:rPr>
          <w:rFonts w:ascii="Arial" w:eastAsia="Calibri" w:hAnsi="Arial" w:cs="Arial"/>
        </w:rPr>
        <w:t>t</w:t>
      </w:r>
      <w:r w:rsidRPr="00B22F9D">
        <w:rPr>
          <w:rFonts w:ascii="Arial" w:eastAsia="Calibri" w:hAnsi="Arial" w:cs="Arial"/>
          <w:spacing w:val="1"/>
        </w:rPr>
        <w:t>h</w:t>
      </w:r>
      <w:r w:rsidRPr="00B22F9D">
        <w:rPr>
          <w:rFonts w:ascii="Arial" w:eastAsia="Calibri" w:hAnsi="Arial" w:cs="Arial"/>
        </w:rPr>
        <w:t>e</w:t>
      </w:r>
      <w:r w:rsidRPr="00B22F9D">
        <w:rPr>
          <w:rFonts w:ascii="Arial" w:eastAsia="Calibri" w:hAnsi="Arial" w:cs="Arial"/>
          <w:spacing w:val="-1"/>
        </w:rPr>
        <w:t xml:space="preserve"> m</w:t>
      </w:r>
      <w:r w:rsidRPr="00B22F9D">
        <w:rPr>
          <w:rFonts w:ascii="Arial" w:eastAsia="Calibri" w:hAnsi="Arial" w:cs="Arial"/>
        </w:rPr>
        <w:t>ain</w:t>
      </w:r>
      <w:r w:rsidRPr="00B22F9D">
        <w:rPr>
          <w:rFonts w:ascii="Arial" w:eastAsia="Calibri" w:hAnsi="Arial" w:cs="Arial"/>
          <w:spacing w:val="-2"/>
        </w:rPr>
        <w:t xml:space="preserve"> </w:t>
      </w:r>
      <w:r w:rsidRPr="00B22F9D">
        <w:rPr>
          <w:rFonts w:ascii="Arial" w:eastAsia="Calibri" w:hAnsi="Arial" w:cs="Arial"/>
        </w:rPr>
        <w:t>Boar</w:t>
      </w:r>
      <w:r w:rsidRPr="00B22F9D">
        <w:rPr>
          <w:rFonts w:ascii="Arial" w:eastAsia="Calibri" w:hAnsi="Arial" w:cs="Arial"/>
          <w:spacing w:val="1"/>
        </w:rPr>
        <w:t>d</w:t>
      </w:r>
      <w:r w:rsidRPr="00B22F9D">
        <w:rPr>
          <w:rFonts w:ascii="Arial" w:eastAsia="Calibri" w:hAnsi="Arial" w:cs="Arial"/>
        </w:rPr>
        <w:t>,</w:t>
      </w:r>
      <w:r w:rsidRPr="00B22F9D">
        <w:rPr>
          <w:rFonts w:ascii="Arial" w:eastAsia="Calibri" w:hAnsi="Arial" w:cs="Arial"/>
          <w:spacing w:val="-2"/>
        </w:rPr>
        <w:t xml:space="preserve"> </w:t>
      </w:r>
      <w:r w:rsidRPr="00B22F9D">
        <w:rPr>
          <w:rFonts w:ascii="Arial" w:eastAsia="Calibri" w:hAnsi="Arial" w:cs="Arial"/>
        </w:rPr>
        <w:t>poli</w:t>
      </w:r>
      <w:r w:rsidRPr="00B22F9D">
        <w:rPr>
          <w:rFonts w:ascii="Arial" w:eastAsia="Calibri" w:hAnsi="Arial" w:cs="Arial"/>
          <w:spacing w:val="-1"/>
        </w:rPr>
        <w:t>c</w:t>
      </w:r>
      <w:r w:rsidRPr="00B22F9D">
        <w:rPr>
          <w:rFonts w:ascii="Arial" w:eastAsia="Calibri" w:hAnsi="Arial" w:cs="Arial"/>
        </w:rPr>
        <w:t>i</w:t>
      </w:r>
      <w:r w:rsidRPr="00B22F9D">
        <w:rPr>
          <w:rFonts w:ascii="Arial" w:eastAsia="Calibri" w:hAnsi="Arial" w:cs="Arial"/>
          <w:spacing w:val="1"/>
        </w:rPr>
        <w:t>e</w:t>
      </w:r>
      <w:r w:rsidRPr="00B22F9D">
        <w:rPr>
          <w:rFonts w:ascii="Arial" w:eastAsia="Calibri" w:hAnsi="Arial" w:cs="Arial"/>
        </w:rPr>
        <w:t>s</w:t>
      </w:r>
      <w:r w:rsidRPr="00B22F9D">
        <w:rPr>
          <w:rFonts w:ascii="Arial" w:eastAsia="Calibri" w:hAnsi="Arial" w:cs="Arial"/>
          <w:spacing w:val="-4"/>
        </w:rPr>
        <w:t xml:space="preserve"> </w:t>
      </w:r>
      <w:r w:rsidRPr="00B22F9D">
        <w:rPr>
          <w:rFonts w:ascii="Arial" w:eastAsia="Calibri" w:hAnsi="Arial" w:cs="Arial"/>
        </w:rPr>
        <w:t>in</w:t>
      </w:r>
      <w:r w:rsidRPr="00B22F9D">
        <w:rPr>
          <w:rFonts w:ascii="Arial" w:eastAsia="Calibri" w:hAnsi="Arial" w:cs="Arial"/>
          <w:spacing w:val="-2"/>
        </w:rPr>
        <w:t xml:space="preserve"> </w:t>
      </w:r>
      <w:r w:rsidRPr="00B22F9D">
        <w:rPr>
          <w:rFonts w:ascii="Arial" w:eastAsia="Calibri" w:hAnsi="Arial" w:cs="Arial"/>
        </w:rPr>
        <w:t>r</w:t>
      </w:r>
      <w:r w:rsidRPr="00B22F9D">
        <w:rPr>
          <w:rFonts w:ascii="Arial" w:eastAsia="Calibri" w:hAnsi="Arial" w:cs="Arial"/>
          <w:spacing w:val="-1"/>
        </w:rPr>
        <w:t>es</w:t>
      </w:r>
      <w:r w:rsidRPr="00B22F9D">
        <w:rPr>
          <w:rFonts w:ascii="Arial" w:eastAsia="Calibri" w:hAnsi="Arial" w:cs="Arial"/>
          <w:spacing w:val="3"/>
        </w:rPr>
        <w:t>p</w:t>
      </w:r>
      <w:r w:rsidRPr="00B22F9D">
        <w:rPr>
          <w:rFonts w:ascii="Arial" w:eastAsia="Calibri" w:hAnsi="Arial" w:cs="Arial"/>
          <w:spacing w:val="-1"/>
        </w:rPr>
        <w:t>e</w:t>
      </w:r>
      <w:r w:rsidRPr="00B22F9D">
        <w:rPr>
          <w:rFonts w:ascii="Arial" w:eastAsia="Calibri" w:hAnsi="Arial" w:cs="Arial"/>
          <w:spacing w:val="2"/>
        </w:rPr>
        <w:t>c</w:t>
      </w:r>
      <w:r w:rsidRPr="00B22F9D">
        <w:rPr>
          <w:rFonts w:ascii="Arial" w:eastAsia="Calibri" w:hAnsi="Arial" w:cs="Arial"/>
        </w:rPr>
        <w:t>t</w:t>
      </w:r>
      <w:r w:rsidRPr="00B22F9D">
        <w:rPr>
          <w:rFonts w:ascii="Arial" w:eastAsia="Calibri" w:hAnsi="Arial" w:cs="Arial"/>
          <w:spacing w:val="-2"/>
        </w:rPr>
        <w:t xml:space="preserve"> </w:t>
      </w:r>
      <w:r w:rsidRPr="00B22F9D">
        <w:rPr>
          <w:rFonts w:ascii="Arial" w:eastAsia="Calibri" w:hAnsi="Arial" w:cs="Arial"/>
        </w:rPr>
        <w:t>of</w:t>
      </w:r>
      <w:r w:rsidRPr="00B22F9D">
        <w:rPr>
          <w:rFonts w:ascii="Arial" w:eastAsia="Calibri" w:hAnsi="Arial" w:cs="Arial"/>
          <w:spacing w:val="-4"/>
        </w:rPr>
        <w:t xml:space="preserve"> </w:t>
      </w:r>
      <w:r w:rsidRPr="00B22F9D">
        <w:rPr>
          <w:rFonts w:ascii="Arial" w:eastAsia="Calibri" w:hAnsi="Arial" w:cs="Arial"/>
          <w:spacing w:val="-1"/>
        </w:rPr>
        <w:t>s</w:t>
      </w:r>
      <w:r w:rsidRPr="00B22F9D">
        <w:rPr>
          <w:rFonts w:ascii="Arial" w:eastAsia="Calibri" w:hAnsi="Arial" w:cs="Arial"/>
        </w:rPr>
        <w:t>ta</w:t>
      </w:r>
      <w:r w:rsidRPr="00B22F9D">
        <w:rPr>
          <w:rFonts w:ascii="Arial" w:eastAsia="Calibri" w:hAnsi="Arial" w:cs="Arial"/>
          <w:spacing w:val="-1"/>
        </w:rPr>
        <w:t>f</w:t>
      </w:r>
      <w:r w:rsidRPr="00B22F9D">
        <w:rPr>
          <w:rFonts w:ascii="Arial" w:eastAsia="Calibri" w:hAnsi="Arial" w:cs="Arial"/>
          <w:spacing w:val="1"/>
        </w:rPr>
        <w:t>f</w:t>
      </w:r>
      <w:r w:rsidRPr="00B22F9D">
        <w:rPr>
          <w:rFonts w:ascii="Arial" w:eastAsia="Calibri" w:hAnsi="Arial" w:cs="Arial"/>
        </w:rPr>
        <w:t>ing</w:t>
      </w:r>
      <w:r w:rsidRPr="00B22F9D">
        <w:rPr>
          <w:rFonts w:ascii="Arial" w:eastAsia="Calibri" w:hAnsi="Arial" w:cs="Arial"/>
          <w:spacing w:val="-3"/>
        </w:rPr>
        <w:t xml:space="preserve"> </w:t>
      </w:r>
      <w:r w:rsidRPr="00B22F9D">
        <w:rPr>
          <w:rFonts w:ascii="Arial" w:eastAsia="Calibri" w:hAnsi="Arial" w:cs="Arial"/>
        </w:rPr>
        <w:t>r</w:t>
      </w:r>
      <w:r w:rsidRPr="00B22F9D">
        <w:rPr>
          <w:rFonts w:ascii="Arial" w:eastAsia="Calibri" w:hAnsi="Arial" w:cs="Arial"/>
          <w:spacing w:val="-1"/>
        </w:rPr>
        <w:t>e</w:t>
      </w:r>
      <w:r w:rsidRPr="00B22F9D">
        <w:rPr>
          <w:rFonts w:ascii="Arial" w:eastAsia="Calibri" w:hAnsi="Arial" w:cs="Arial"/>
        </w:rPr>
        <w:t>duction</w:t>
      </w:r>
      <w:r w:rsidRPr="00B22F9D">
        <w:rPr>
          <w:rFonts w:ascii="Arial" w:eastAsia="Calibri" w:hAnsi="Arial" w:cs="Arial"/>
          <w:spacing w:val="-1"/>
        </w:rPr>
        <w:t>s</w:t>
      </w:r>
      <w:r w:rsidRPr="00B22F9D">
        <w:rPr>
          <w:rFonts w:ascii="Arial" w:eastAsia="Calibri" w:hAnsi="Arial" w:cs="Arial"/>
        </w:rPr>
        <w:t>,</w:t>
      </w:r>
      <w:r w:rsidRPr="00B22F9D">
        <w:rPr>
          <w:rFonts w:ascii="Arial" w:eastAsia="Calibri" w:hAnsi="Arial" w:cs="Arial"/>
          <w:spacing w:val="-2"/>
        </w:rPr>
        <w:t xml:space="preserve"> </w:t>
      </w:r>
      <w:r w:rsidRPr="00B22F9D">
        <w:rPr>
          <w:rFonts w:ascii="Arial" w:eastAsia="Calibri" w:hAnsi="Arial" w:cs="Arial"/>
        </w:rPr>
        <w:t>inclu</w:t>
      </w:r>
      <w:r w:rsidRPr="00B22F9D">
        <w:rPr>
          <w:rFonts w:ascii="Arial" w:eastAsia="Calibri" w:hAnsi="Arial" w:cs="Arial"/>
          <w:spacing w:val="3"/>
        </w:rPr>
        <w:t>d</w:t>
      </w:r>
      <w:r w:rsidRPr="00B22F9D">
        <w:rPr>
          <w:rFonts w:ascii="Arial" w:eastAsia="Calibri" w:hAnsi="Arial" w:cs="Arial"/>
        </w:rPr>
        <w:t>ing</w:t>
      </w:r>
      <w:r w:rsidRPr="00B22F9D">
        <w:rPr>
          <w:rFonts w:ascii="Arial" w:eastAsia="Calibri" w:hAnsi="Arial" w:cs="Arial"/>
          <w:spacing w:val="-3"/>
        </w:rPr>
        <w:t xml:space="preserve"> </w:t>
      </w:r>
      <w:r w:rsidRPr="00B22F9D">
        <w:rPr>
          <w:rFonts w:ascii="Arial" w:eastAsia="Calibri" w:hAnsi="Arial" w:cs="Arial"/>
        </w:rPr>
        <w:t>r</w:t>
      </w:r>
      <w:r w:rsidRPr="00B22F9D">
        <w:rPr>
          <w:rFonts w:ascii="Arial" w:eastAsia="Calibri" w:hAnsi="Arial" w:cs="Arial"/>
          <w:spacing w:val="-1"/>
        </w:rPr>
        <w:t>e</w:t>
      </w:r>
      <w:r w:rsidRPr="00B22F9D">
        <w:rPr>
          <w:rFonts w:ascii="Arial" w:eastAsia="Calibri" w:hAnsi="Arial" w:cs="Arial"/>
        </w:rPr>
        <w:t>dunda</w:t>
      </w:r>
      <w:r w:rsidRPr="00B22F9D">
        <w:rPr>
          <w:rFonts w:ascii="Arial" w:eastAsia="Calibri" w:hAnsi="Arial" w:cs="Arial"/>
          <w:spacing w:val="1"/>
        </w:rPr>
        <w:t>n</w:t>
      </w:r>
      <w:r w:rsidRPr="00B22F9D">
        <w:rPr>
          <w:rFonts w:ascii="Arial" w:eastAsia="Calibri" w:hAnsi="Arial" w:cs="Arial"/>
        </w:rPr>
        <w:t>cy,</w:t>
      </w:r>
      <w:r w:rsidRPr="00B22F9D">
        <w:rPr>
          <w:rFonts w:ascii="Arial" w:eastAsia="Calibri" w:hAnsi="Arial" w:cs="Arial"/>
          <w:w w:val="99"/>
        </w:rPr>
        <w:t xml:space="preserve"> </w:t>
      </w:r>
      <w:r w:rsidRPr="00B22F9D">
        <w:rPr>
          <w:rFonts w:ascii="Arial" w:eastAsia="Calibri" w:hAnsi="Arial" w:cs="Arial"/>
          <w:spacing w:val="-1"/>
        </w:rPr>
        <w:t>e</w:t>
      </w:r>
      <w:r w:rsidRPr="00B22F9D">
        <w:rPr>
          <w:rFonts w:ascii="Arial" w:eastAsia="Calibri" w:hAnsi="Arial" w:cs="Arial"/>
        </w:rPr>
        <w:t>arly</w:t>
      </w:r>
      <w:r w:rsidRPr="00B22F9D">
        <w:rPr>
          <w:rFonts w:ascii="Arial" w:eastAsia="Calibri" w:hAnsi="Arial" w:cs="Arial"/>
          <w:spacing w:val="-7"/>
        </w:rPr>
        <w:t xml:space="preserve"> </w:t>
      </w:r>
      <w:r w:rsidRPr="00B22F9D">
        <w:rPr>
          <w:rFonts w:ascii="Arial" w:eastAsia="Calibri" w:hAnsi="Arial" w:cs="Arial"/>
        </w:rPr>
        <w:t>r</w:t>
      </w:r>
      <w:r w:rsidRPr="00B22F9D">
        <w:rPr>
          <w:rFonts w:ascii="Arial" w:eastAsia="Calibri" w:hAnsi="Arial" w:cs="Arial"/>
          <w:spacing w:val="-1"/>
        </w:rPr>
        <w:t>e</w:t>
      </w:r>
      <w:r w:rsidRPr="00B22F9D">
        <w:rPr>
          <w:rFonts w:ascii="Arial" w:eastAsia="Calibri" w:hAnsi="Arial" w:cs="Arial"/>
        </w:rPr>
        <w:t>tir</w:t>
      </w:r>
      <w:r w:rsidRPr="00B22F9D">
        <w:rPr>
          <w:rFonts w:ascii="Arial" w:eastAsia="Calibri" w:hAnsi="Arial" w:cs="Arial"/>
          <w:spacing w:val="2"/>
        </w:rPr>
        <w:t>e</w:t>
      </w:r>
      <w:r w:rsidRPr="00B22F9D">
        <w:rPr>
          <w:rFonts w:ascii="Arial" w:eastAsia="Calibri" w:hAnsi="Arial" w:cs="Arial"/>
          <w:spacing w:val="-1"/>
        </w:rPr>
        <w:t>me</w:t>
      </w:r>
      <w:r w:rsidRPr="00B22F9D">
        <w:rPr>
          <w:rFonts w:ascii="Arial" w:eastAsia="Calibri" w:hAnsi="Arial" w:cs="Arial"/>
        </w:rPr>
        <w:t>nt</w:t>
      </w:r>
      <w:r w:rsidRPr="00B22F9D">
        <w:rPr>
          <w:rFonts w:ascii="Arial" w:eastAsia="Calibri" w:hAnsi="Arial" w:cs="Arial"/>
          <w:spacing w:val="-6"/>
        </w:rPr>
        <w:t xml:space="preserve"> </w:t>
      </w:r>
      <w:r w:rsidRPr="00B22F9D">
        <w:rPr>
          <w:rFonts w:ascii="Arial" w:eastAsia="Calibri" w:hAnsi="Arial" w:cs="Arial"/>
        </w:rPr>
        <w:t>a</w:t>
      </w:r>
      <w:r w:rsidRPr="00B22F9D">
        <w:rPr>
          <w:rFonts w:ascii="Arial" w:eastAsia="Calibri" w:hAnsi="Arial" w:cs="Arial"/>
          <w:spacing w:val="1"/>
        </w:rPr>
        <w:t>n</w:t>
      </w:r>
      <w:r w:rsidRPr="00B22F9D">
        <w:rPr>
          <w:rFonts w:ascii="Arial" w:eastAsia="Calibri" w:hAnsi="Arial" w:cs="Arial"/>
        </w:rPr>
        <w:t>d</w:t>
      </w:r>
      <w:r w:rsidRPr="00B22F9D">
        <w:rPr>
          <w:rFonts w:ascii="Arial" w:eastAsia="Calibri" w:hAnsi="Arial" w:cs="Arial"/>
          <w:spacing w:val="-6"/>
        </w:rPr>
        <w:t xml:space="preserve"> </w:t>
      </w:r>
      <w:r w:rsidRPr="00B22F9D">
        <w:rPr>
          <w:rFonts w:ascii="Arial" w:eastAsia="Calibri" w:hAnsi="Arial" w:cs="Arial"/>
        </w:rPr>
        <w:t>r</w:t>
      </w:r>
      <w:r w:rsidRPr="00B22F9D">
        <w:rPr>
          <w:rFonts w:ascii="Arial" w:eastAsia="Calibri" w:hAnsi="Arial" w:cs="Arial"/>
          <w:spacing w:val="-1"/>
        </w:rPr>
        <w:t>e</w:t>
      </w:r>
      <w:r w:rsidRPr="00B22F9D">
        <w:rPr>
          <w:rFonts w:ascii="Arial" w:eastAsia="Calibri" w:hAnsi="Arial" w:cs="Arial"/>
        </w:rPr>
        <w:t>d</w:t>
      </w:r>
      <w:r w:rsidRPr="00B22F9D">
        <w:rPr>
          <w:rFonts w:ascii="Arial" w:eastAsia="Calibri" w:hAnsi="Arial" w:cs="Arial"/>
          <w:spacing w:val="-1"/>
        </w:rPr>
        <w:t>e</w:t>
      </w:r>
      <w:r w:rsidRPr="00B22F9D">
        <w:rPr>
          <w:rFonts w:ascii="Arial" w:eastAsia="Calibri" w:hAnsi="Arial" w:cs="Arial"/>
        </w:rPr>
        <w:t>plo</w:t>
      </w:r>
      <w:r w:rsidRPr="00B22F9D">
        <w:rPr>
          <w:rFonts w:ascii="Arial" w:eastAsia="Calibri" w:hAnsi="Arial" w:cs="Arial"/>
          <w:spacing w:val="1"/>
        </w:rPr>
        <w:t>y</w:t>
      </w:r>
      <w:r w:rsidRPr="00B22F9D">
        <w:rPr>
          <w:rFonts w:ascii="Arial" w:eastAsia="Calibri" w:hAnsi="Arial" w:cs="Arial"/>
          <w:spacing w:val="-1"/>
        </w:rPr>
        <w:t>me</w:t>
      </w:r>
      <w:r w:rsidRPr="00B22F9D">
        <w:rPr>
          <w:rFonts w:ascii="Arial" w:eastAsia="Calibri" w:hAnsi="Arial" w:cs="Arial"/>
        </w:rPr>
        <w:t>nt</w:t>
      </w:r>
      <w:r w:rsidRPr="00B22F9D">
        <w:rPr>
          <w:rFonts w:ascii="Arial" w:eastAsia="Calibri" w:hAnsi="Arial" w:cs="Arial"/>
          <w:spacing w:val="-6"/>
        </w:rPr>
        <w:t xml:space="preserve"> </w:t>
      </w:r>
      <w:r w:rsidRPr="00B22F9D">
        <w:rPr>
          <w:rFonts w:ascii="Arial" w:eastAsia="Calibri" w:hAnsi="Arial" w:cs="Arial"/>
        </w:rPr>
        <w:t>in</w:t>
      </w:r>
      <w:r w:rsidRPr="00B22F9D">
        <w:rPr>
          <w:rFonts w:ascii="Arial" w:eastAsia="Calibri" w:hAnsi="Arial" w:cs="Arial"/>
          <w:spacing w:val="-6"/>
        </w:rPr>
        <w:t xml:space="preserve"> </w:t>
      </w:r>
      <w:r w:rsidRPr="00B22F9D">
        <w:rPr>
          <w:rFonts w:ascii="Arial" w:eastAsia="Calibri" w:hAnsi="Arial" w:cs="Arial"/>
          <w:spacing w:val="1"/>
        </w:rPr>
        <w:t>a</w:t>
      </w:r>
      <w:r w:rsidRPr="00B22F9D">
        <w:rPr>
          <w:rFonts w:ascii="Arial" w:eastAsia="Calibri" w:hAnsi="Arial" w:cs="Arial"/>
        </w:rPr>
        <w:t>ccor</w:t>
      </w:r>
      <w:r w:rsidRPr="00B22F9D">
        <w:rPr>
          <w:rFonts w:ascii="Arial" w:eastAsia="Calibri" w:hAnsi="Arial" w:cs="Arial"/>
          <w:spacing w:val="1"/>
        </w:rPr>
        <w:t>d</w:t>
      </w:r>
      <w:r w:rsidRPr="00B22F9D">
        <w:rPr>
          <w:rFonts w:ascii="Arial" w:eastAsia="Calibri" w:hAnsi="Arial" w:cs="Arial"/>
        </w:rPr>
        <w:t>a</w:t>
      </w:r>
      <w:r w:rsidRPr="00B22F9D">
        <w:rPr>
          <w:rFonts w:ascii="Arial" w:eastAsia="Calibri" w:hAnsi="Arial" w:cs="Arial"/>
          <w:spacing w:val="1"/>
        </w:rPr>
        <w:t>n</w:t>
      </w:r>
      <w:r w:rsidRPr="00B22F9D">
        <w:rPr>
          <w:rFonts w:ascii="Arial" w:eastAsia="Calibri" w:hAnsi="Arial" w:cs="Arial"/>
        </w:rPr>
        <w:t>ce</w:t>
      </w:r>
      <w:r w:rsidRPr="00B22F9D">
        <w:rPr>
          <w:rFonts w:ascii="Arial" w:eastAsia="Calibri" w:hAnsi="Arial" w:cs="Arial"/>
          <w:spacing w:val="-8"/>
        </w:rPr>
        <w:t xml:space="preserve"> </w:t>
      </w:r>
      <w:r w:rsidRPr="00B22F9D">
        <w:rPr>
          <w:rFonts w:ascii="Arial" w:eastAsia="Calibri" w:hAnsi="Arial" w:cs="Arial"/>
        </w:rPr>
        <w:t>with</w:t>
      </w:r>
      <w:r w:rsidRPr="00B22F9D">
        <w:rPr>
          <w:rFonts w:ascii="Arial" w:eastAsia="Calibri" w:hAnsi="Arial" w:cs="Arial"/>
          <w:spacing w:val="-1"/>
        </w:rPr>
        <w:t xml:space="preserve"> </w:t>
      </w:r>
      <w:r w:rsidRPr="00B22F9D">
        <w:rPr>
          <w:rFonts w:ascii="Arial" w:eastAsia="Calibri" w:hAnsi="Arial" w:cs="Arial"/>
        </w:rPr>
        <w:t>poli</w:t>
      </w:r>
      <w:r w:rsidRPr="00B22F9D">
        <w:rPr>
          <w:rFonts w:ascii="Arial" w:eastAsia="Calibri" w:hAnsi="Arial" w:cs="Arial"/>
          <w:spacing w:val="1"/>
        </w:rPr>
        <w:t>c</w:t>
      </w:r>
      <w:r w:rsidRPr="00B22F9D">
        <w:rPr>
          <w:rFonts w:ascii="Arial" w:eastAsia="Calibri" w:hAnsi="Arial" w:cs="Arial"/>
        </w:rPr>
        <w:t>i</w:t>
      </w:r>
      <w:r w:rsidRPr="00B22F9D">
        <w:rPr>
          <w:rFonts w:ascii="Arial" w:eastAsia="Calibri" w:hAnsi="Arial" w:cs="Arial"/>
          <w:spacing w:val="-1"/>
        </w:rPr>
        <w:t>e</w:t>
      </w:r>
      <w:r w:rsidRPr="00B22F9D">
        <w:rPr>
          <w:rFonts w:ascii="Arial" w:eastAsia="Calibri" w:hAnsi="Arial" w:cs="Arial"/>
        </w:rPr>
        <w:t>s</w:t>
      </w:r>
      <w:r w:rsidRPr="00B22F9D">
        <w:rPr>
          <w:rFonts w:ascii="Arial" w:eastAsia="Calibri" w:hAnsi="Arial" w:cs="Arial"/>
          <w:spacing w:val="-8"/>
        </w:rPr>
        <w:t xml:space="preserve"> </w:t>
      </w:r>
      <w:r w:rsidRPr="00B22F9D">
        <w:rPr>
          <w:rFonts w:ascii="Arial" w:eastAsia="Calibri" w:hAnsi="Arial" w:cs="Arial"/>
          <w:spacing w:val="2"/>
        </w:rPr>
        <w:t>r</w:t>
      </w:r>
      <w:r w:rsidRPr="00B22F9D">
        <w:rPr>
          <w:rFonts w:ascii="Arial" w:eastAsia="Calibri" w:hAnsi="Arial" w:cs="Arial"/>
          <w:spacing w:val="-1"/>
        </w:rPr>
        <w:t>e</w:t>
      </w:r>
      <w:r w:rsidRPr="00B22F9D">
        <w:rPr>
          <w:rFonts w:ascii="Arial" w:eastAsia="Calibri" w:hAnsi="Arial" w:cs="Arial"/>
        </w:rPr>
        <w:t>co</w:t>
      </w:r>
      <w:r w:rsidRPr="00B22F9D">
        <w:rPr>
          <w:rFonts w:ascii="Arial" w:eastAsia="Calibri" w:hAnsi="Arial" w:cs="Arial"/>
          <w:spacing w:val="1"/>
        </w:rPr>
        <w:t>m</w:t>
      </w:r>
      <w:r w:rsidRPr="00B22F9D">
        <w:rPr>
          <w:rFonts w:ascii="Arial" w:eastAsia="Calibri" w:hAnsi="Arial" w:cs="Arial"/>
          <w:spacing w:val="-1"/>
        </w:rPr>
        <w:t>me</w:t>
      </w:r>
      <w:r w:rsidRPr="00B22F9D">
        <w:rPr>
          <w:rFonts w:ascii="Arial" w:eastAsia="Calibri" w:hAnsi="Arial" w:cs="Arial"/>
        </w:rPr>
        <w:t>nd</w:t>
      </w:r>
      <w:r w:rsidRPr="00B22F9D">
        <w:rPr>
          <w:rFonts w:ascii="Arial" w:eastAsia="Calibri" w:hAnsi="Arial" w:cs="Arial"/>
          <w:spacing w:val="-1"/>
        </w:rPr>
        <w:t>e</w:t>
      </w:r>
      <w:r w:rsidRPr="00B22F9D">
        <w:rPr>
          <w:rFonts w:ascii="Arial" w:eastAsia="Calibri" w:hAnsi="Arial" w:cs="Arial"/>
        </w:rPr>
        <w:t>d</w:t>
      </w:r>
      <w:r w:rsidRPr="00B22F9D">
        <w:rPr>
          <w:rFonts w:ascii="Arial" w:eastAsia="Calibri" w:hAnsi="Arial" w:cs="Arial"/>
          <w:spacing w:val="-6"/>
        </w:rPr>
        <w:t xml:space="preserve"> </w:t>
      </w:r>
      <w:r w:rsidRPr="00B22F9D">
        <w:rPr>
          <w:rFonts w:ascii="Arial" w:eastAsia="Calibri" w:hAnsi="Arial" w:cs="Arial"/>
          <w:spacing w:val="1"/>
        </w:rPr>
        <w:t>b</w:t>
      </w:r>
      <w:r w:rsidRPr="00B22F9D">
        <w:rPr>
          <w:rFonts w:ascii="Arial" w:eastAsia="Calibri" w:hAnsi="Arial" w:cs="Arial"/>
        </w:rPr>
        <w:t>y</w:t>
      </w:r>
      <w:r w:rsidRPr="00B22F9D">
        <w:rPr>
          <w:rFonts w:ascii="Arial" w:eastAsia="Calibri" w:hAnsi="Arial" w:cs="Arial"/>
          <w:spacing w:val="-6"/>
        </w:rPr>
        <w:t xml:space="preserve"> </w:t>
      </w:r>
      <w:r w:rsidRPr="00B22F9D">
        <w:rPr>
          <w:rFonts w:ascii="Arial" w:eastAsia="Calibri" w:hAnsi="Arial" w:cs="Arial"/>
        </w:rPr>
        <w:t>the</w:t>
      </w:r>
      <w:r w:rsidRPr="00B22F9D">
        <w:rPr>
          <w:rFonts w:ascii="Arial" w:eastAsia="Calibri" w:hAnsi="Arial" w:cs="Arial"/>
          <w:spacing w:val="-7"/>
        </w:rPr>
        <w:t xml:space="preserve"> </w:t>
      </w:r>
      <w:r w:rsidR="000C12A5">
        <w:rPr>
          <w:rFonts w:ascii="Arial" w:eastAsia="Calibri" w:hAnsi="Arial" w:cs="Arial"/>
        </w:rPr>
        <w:t>DfE.</w:t>
      </w:r>
    </w:p>
    <w:p w14:paraId="795DEA7E" w14:textId="77777777" w:rsidR="00012820" w:rsidRPr="00B22F9D" w:rsidRDefault="00012820" w:rsidP="00145885">
      <w:pPr>
        <w:pStyle w:val="ListParagraph"/>
        <w:numPr>
          <w:ilvl w:val="0"/>
          <w:numId w:val="15"/>
        </w:numPr>
        <w:tabs>
          <w:tab w:val="left" w:pos="743"/>
        </w:tabs>
        <w:ind w:right="115"/>
        <w:jc w:val="both"/>
        <w:rPr>
          <w:rFonts w:ascii="Arial" w:eastAsia="Calibri" w:hAnsi="Arial" w:cs="Arial"/>
        </w:rPr>
      </w:pPr>
      <w:r w:rsidRPr="00B22F9D">
        <w:rPr>
          <w:rFonts w:ascii="Arial" w:eastAsia="Calibri" w:hAnsi="Arial" w:cs="Arial"/>
          <w:spacing w:val="-1"/>
        </w:rPr>
        <w:t>A</w:t>
      </w:r>
      <w:r w:rsidRPr="00B22F9D">
        <w:rPr>
          <w:rFonts w:ascii="Arial" w:eastAsia="Calibri" w:hAnsi="Arial" w:cs="Arial"/>
        </w:rPr>
        <w:t>ct</w:t>
      </w:r>
      <w:r w:rsidRPr="00B22F9D">
        <w:rPr>
          <w:rFonts w:ascii="Arial" w:eastAsia="Calibri" w:hAnsi="Arial" w:cs="Arial"/>
          <w:spacing w:val="17"/>
        </w:rPr>
        <w:t xml:space="preserve"> </w:t>
      </w:r>
      <w:r w:rsidRPr="00B22F9D">
        <w:rPr>
          <w:rFonts w:ascii="Arial" w:eastAsia="Calibri" w:hAnsi="Arial" w:cs="Arial"/>
        </w:rPr>
        <w:t>as</w:t>
      </w:r>
      <w:r w:rsidRPr="00B22F9D">
        <w:rPr>
          <w:rFonts w:ascii="Arial" w:eastAsia="Calibri" w:hAnsi="Arial" w:cs="Arial"/>
          <w:spacing w:val="16"/>
        </w:rPr>
        <w:t xml:space="preserve"> </w:t>
      </w:r>
      <w:r w:rsidRPr="00B22F9D">
        <w:rPr>
          <w:rFonts w:ascii="Arial" w:eastAsia="Calibri" w:hAnsi="Arial" w:cs="Arial"/>
        </w:rPr>
        <w:t>t</w:t>
      </w:r>
      <w:r w:rsidRPr="00B22F9D">
        <w:rPr>
          <w:rFonts w:ascii="Arial" w:eastAsia="Calibri" w:hAnsi="Arial" w:cs="Arial"/>
          <w:spacing w:val="1"/>
        </w:rPr>
        <w:t>h</w:t>
      </w:r>
      <w:r w:rsidRPr="00B22F9D">
        <w:rPr>
          <w:rFonts w:ascii="Arial" w:eastAsia="Calibri" w:hAnsi="Arial" w:cs="Arial"/>
        </w:rPr>
        <w:t>e</w:t>
      </w:r>
      <w:r w:rsidRPr="00B22F9D">
        <w:rPr>
          <w:rFonts w:ascii="Arial" w:eastAsia="Calibri" w:hAnsi="Arial" w:cs="Arial"/>
          <w:spacing w:val="17"/>
        </w:rPr>
        <w:t xml:space="preserve"> </w:t>
      </w:r>
      <w:r w:rsidRPr="00B22F9D">
        <w:rPr>
          <w:rFonts w:ascii="Arial" w:eastAsia="Calibri" w:hAnsi="Arial" w:cs="Arial"/>
          <w:spacing w:val="-1"/>
        </w:rPr>
        <w:t>f</w:t>
      </w:r>
      <w:r w:rsidRPr="00B22F9D">
        <w:rPr>
          <w:rFonts w:ascii="Arial" w:eastAsia="Calibri" w:hAnsi="Arial" w:cs="Arial"/>
        </w:rPr>
        <w:t>i</w:t>
      </w:r>
      <w:r w:rsidRPr="00B22F9D">
        <w:rPr>
          <w:rFonts w:ascii="Arial" w:eastAsia="Calibri" w:hAnsi="Arial" w:cs="Arial"/>
          <w:spacing w:val="2"/>
        </w:rPr>
        <w:t>r</w:t>
      </w:r>
      <w:r w:rsidRPr="00B22F9D">
        <w:rPr>
          <w:rFonts w:ascii="Arial" w:eastAsia="Calibri" w:hAnsi="Arial" w:cs="Arial"/>
          <w:spacing w:val="-1"/>
        </w:rPr>
        <w:t>s</w:t>
      </w:r>
      <w:r w:rsidRPr="00B22F9D">
        <w:rPr>
          <w:rFonts w:ascii="Arial" w:eastAsia="Calibri" w:hAnsi="Arial" w:cs="Arial"/>
        </w:rPr>
        <w:t>t</w:t>
      </w:r>
      <w:r w:rsidRPr="00B22F9D">
        <w:rPr>
          <w:rFonts w:ascii="Arial" w:eastAsia="Calibri" w:hAnsi="Arial" w:cs="Arial"/>
          <w:spacing w:val="18"/>
        </w:rPr>
        <w:t xml:space="preserve"> </w:t>
      </w:r>
      <w:r w:rsidRPr="00B22F9D">
        <w:rPr>
          <w:rFonts w:ascii="Arial" w:eastAsia="Calibri" w:hAnsi="Arial" w:cs="Arial"/>
        </w:rPr>
        <w:t>co</w:t>
      </w:r>
      <w:r w:rsidRPr="00B22F9D">
        <w:rPr>
          <w:rFonts w:ascii="Arial" w:eastAsia="Calibri" w:hAnsi="Arial" w:cs="Arial"/>
          <w:spacing w:val="1"/>
        </w:rPr>
        <w:t>m</w:t>
      </w:r>
      <w:r w:rsidRPr="00B22F9D">
        <w:rPr>
          <w:rFonts w:ascii="Arial" w:eastAsia="Calibri" w:hAnsi="Arial" w:cs="Arial"/>
          <w:spacing w:val="-1"/>
        </w:rPr>
        <w:t>m</w:t>
      </w:r>
      <w:r w:rsidRPr="00B22F9D">
        <w:rPr>
          <w:rFonts w:ascii="Arial" w:eastAsia="Calibri" w:hAnsi="Arial" w:cs="Arial"/>
        </w:rPr>
        <w:t>itt</w:t>
      </w:r>
      <w:r w:rsidRPr="00B22F9D">
        <w:rPr>
          <w:rFonts w:ascii="Arial" w:eastAsia="Calibri" w:hAnsi="Arial" w:cs="Arial"/>
          <w:spacing w:val="1"/>
        </w:rPr>
        <w:t>e</w:t>
      </w:r>
      <w:r w:rsidRPr="00B22F9D">
        <w:rPr>
          <w:rFonts w:ascii="Arial" w:eastAsia="Calibri" w:hAnsi="Arial" w:cs="Arial"/>
        </w:rPr>
        <w:t>e</w:t>
      </w:r>
      <w:r w:rsidRPr="00B22F9D">
        <w:rPr>
          <w:rFonts w:ascii="Arial" w:eastAsia="Calibri" w:hAnsi="Arial" w:cs="Arial"/>
          <w:spacing w:val="17"/>
        </w:rPr>
        <w:t xml:space="preserve"> </w:t>
      </w:r>
      <w:r w:rsidRPr="00B22F9D">
        <w:rPr>
          <w:rFonts w:ascii="Arial" w:eastAsia="Calibri" w:hAnsi="Arial" w:cs="Arial"/>
        </w:rPr>
        <w:t>in</w:t>
      </w:r>
      <w:r w:rsidRPr="00B22F9D">
        <w:rPr>
          <w:rFonts w:ascii="Arial" w:eastAsia="Calibri" w:hAnsi="Arial" w:cs="Arial"/>
          <w:spacing w:val="18"/>
        </w:rPr>
        <w:t xml:space="preserve"> </w:t>
      </w:r>
      <w:r w:rsidRPr="00B22F9D">
        <w:rPr>
          <w:rFonts w:ascii="Arial" w:eastAsia="Calibri" w:hAnsi="Arial" w:cs="Arial"/>
        </w:rPr>
        <w:t>r</w:t>
      </w:r>
      <w:r w:rsidRPr="00B22F9D">
        <w:rPr>
          <w:rFonts w:ascii="Arial" w:eastAsia="Calibri" w:hAnsi="Arial" w:cs="Arial"/>
          <w:spacing w:val="-1"/>
        </w:rPr>
        <w:t>es</w:t>
      </w:r>
      <w:r w:rsidRPr="00B22F9D">
        <w:rPr>
          <w:rFonts w:ascii="Arial" w:eastAsia="Calibri" w:hAnsi="Arial" w:cs="Arial"/>
        </w:rPr>
        <w:t>p</w:t>
      </w:r>
      <w:r w:rsidRPr="00B22F9D">
        <w:rPr>
          <w:rFonts w:ascii="Arial" w:eastAsia="Calibri" w:hAnsi="Arial" w:cs="Arial"/>
          <w:spacing w:val="-1"/>
        </w:rPr>
        <w:t>e</w:t>
      </w:r>
      <w:r w:rsidRPr="00B22F9D">
        <w:rPr>
          <w:rFonts w:ascii="Arial" w:eastAsia="Calibri" w:hAnsi="Arial" w:cs="Arial"/>
        </w:rPr>
        <w:t>ct</w:t>
      </w:r>
      <w:r w:rsidRPr="00B22F9D">
        <w:rPr>
          <w:rFonts w:ascii="Arial" w:eastAsia="Calibri" w:hAnsi="Arial" w:cs="Arial"/>
          <w:spacing w:val="17"/>
        </w:rPr>
        <w:t xml:space="preserve"> </w:t>
      </w:r>
      <w:r w:rsidRPr="00B22F9D">
        <w:rPr>
          <w:rFonts w:ascii="Arial" w:eastAsia="Calibri" w:hAnsi="Arial" w:cs="Arial"/>
          <w:spacing w:val="2"/>
        </w:rPr>
        <w:t>o</w:t>
      </w:r>
      <w:r w:rsidRPr="00B22F9D">
        <w:rPr>
          <w:rFonts w:ascii="Arial" w:eastAsia="Calibri" w:hAnsi="Arial" w:cs="Arial"/>
        </w:rPr>
        <w:t>f</w:t>
      </w:r>
      <w:r w:rsidRPr="00B22F9D">
        <w:rPr>
          <w:rFonts w:ascii="Arial" w:eastAsia="Calibri" w:hAnsi="Arial" w:cs="Arial"/>
          <w:spacing w:val="16"/>
        </w:rPr>
        <w:t xml:space="preserve"> </w:t>
      </w:r>
      <w:r w:rsidRPr="00B22F9D">
        <w:rPr>
          <w:rFonts w:ascii="Arial" w:eastAsia="Calibri" w:hAnsi="Arial" w:cs="Arial"/>
        </w:rPr>
        <w:t>a</w:t>
      </w:r>
      <w:r w:rsidRPr="00B22F9D">
        <w:rPr>
          <w:rFonts w:ascii="Arial" w:eastAsia="Calibri" w:hAnsi="Arial" w:cs="Arial"/>
          <w:spacing w:val="18"/>
        </w:rPr>
        <w:t xml:space="preserve"> </w:t>
      </w:r>
      <w:r w:rsidRPr="00B22F9D">
        <w:rPr>
          <w:rFonts w:ascii="Arial" w:eastAsia="Calibri" w:hAnsi="Arial" w:cs="Arial"/>
        </w:rPr>
        <w:t>n</w:t>
      </w:r>
      <w:r w:rsidRPr="00B22F9D">
        <w:rPr>
          <w:rFonts w:ascii="Arial" w:eastAsia="Calibri" w:hAnsi="Arial" w:cs="Arial"/>
          <w:spacing w:val="-1"/>
        </w:rPr>
        <w:t>ee</w:t>
      </w:r>
      <w:r w:rsidRPr="00B22F9D">
        <w:rPr>
          <w:rFonts w:ascii="Arial" w:eastAsia="Calibri" w:hAnsi="Arial" w:cs="Arial"/>
        </w:rPr>
        <w:t>d</w:t>
      </w:r>
      <w:r w:rsidRPr="00B22F9D">
        <w:rPr>
          <w:rFonts w:ascii="Arial" w:eastAsia="Calibri" w:hAnsi="Arial" w:cs="Arial"/>
          <w:spacing w:val="18"/>
        </w:rPr>
        <w:t xml:space="preserve"> </w:t>
      </w:r>
      <w:r w:rsidRPr="00B22F9D">
        <w:rPr>
          <w:rFonts w:ascii="Arial" w:eastAsia="Calibri" w:hAnsi="Arial" w:cs="Arial"/>
        </w:rPr>
        <w:t>to</w:t>
      </w:r>
      <w:r w:rsidRPr="00B22F9D">
        <w:rPr>
          <w:rFonts w:ascii="Arial" w:eastAsia="Calibri" w:hAnsi="Arial" w:cs="Arial"/>
          <w:spacing w:val="18"/>
        </w:rPr>
        <w:t xml:space="preserve"> </w:t>
      </w:r>
      <w:r w:rsidRPr="00B22F9D">
        <w:rPr>
          <w:rFonts w:ascii="Arial" w:eastAsia="Calibri" w:hAnsi="Arial" w:cs="Arial"/>
        </w:rPr>
        <w:t>r</w:t>
      </w:r>
      <w:r w:rsidRPr="00B22F9D">
        <w:rPr>
          <w:rFonts w:ascii="Arial" w:eastAsia="Calibri" w:hAnsi="Arial" w:cs="Arial"/>
          <w:spacing w:val="-1"/>
        </w:rPr>
        <w:t>e</w:t>
      </w:r>
      <w:r w:rsidRPr="00B22F9D">
        <w:rPr>
          <w:rFonts w:ascii="Arial" w:eastAsia="Calibri" w:hAnsi="Arial" w:cs="Arial"/>
        </w:rPr>
        <w:t>duce</w:t>
      </w:r>
      <w:r w:rsidRPr="00B22F9D">
        <w:rPr>
          <w:rFonts w:ascii="Arial" w:eastAsia="Calibri" w:hAnsi="Arial" w:cs="Arial"/>
          <w:spacing w:val="18"/>
        </w:rPr>
        <w:t xml:space="preserve"> </w:t>
      </w:r>
      <w:r w:rsidRPr="00B22F9D">
        <w:rPr>
          <w:rFonts w:ascii="Arial" w:eastAsia="Calibri" w:hAnsi="Arial" w:cs="Arial"/>
          <w:spacing w:val="-1"/>
        </w:rPr>
        <w:t>s</w:t>
      </w:r>
      <w:r w:rsidRPr="00B22F9D">
        <w:rPr>
          <w:rFonts w:ascii="Arial" w:eastAsia="Calibri" w:hAnsi="Arial" w:cs="Arial"/>
        </w:rPr>
        <w:t>ta</w:t>
      </w:r>
      <w:r w:rsidRPr="00B22F9D">
        <w:rPr>
          <w:rFonts w:ascii="Arial" w:eastAsia="Calibri" w:hAnsi="Arial" w:cs="Arial"/>
          <w:spacing w:val="-1"/>
        </w:rPr>
        <w:t>ff</w:t>
      </w:r>
      <w:r w:rsidRPr="00B22F9D">
        <w:rPr>
          <w:rFonts w:ascii="Arial" w:eastAsia="Calibri" w:hAnsi="Arial" w:cs="Arial"/>
        </w:rPr>
        <w:t>ing</w:t>
      </w:r>
      <w:r w:rsidRPr="00B22F9D">
        <w:rPr>
          <w:rFonts w:ascii="Arial" w:eastAsia="Calibri" w:hAnsi="Arial" w:cs="Arial"/>
          <w:spacing w:val="17"/>
        </w:rPr>
        <w:t xml:space="preserve"> </w:t>
      </w:r>
      <w:r w:rsidRPr="00B22F9D">
        <w:rPr>
          <w:rFonts w:ascii="Arial" w:eastAsia="Calibri" w:hAnsi="Arial" w:cs="Arial"/>
        </w:rPr>
        <w:t>in</w:t>
      </w:r>
      <w:r w:rsidRPr="00B22F9D">
        <w:rPr>
          <w:rFonts w:ascii="Arial" w:eastAsia="Calibri" w:hAnsi="Arial" w:cs="Arial"/>
          <w:spacing w:val="18"/>
        </w:rPr>
        <w:t xml:space="preserve"> </w:t>
      </w:r>
      <w:r w:rsidRPr="00B22F9D">
        <w:rPr>
          <w:rFonts w:ascii="Arial" w:eastAsia="Calibri" w:hAnsi="Arial" w:cs="Arial"/>
        </w:rPr>
        <w:t>accor</w:t>
      </w:r>
      <w:r w:rsidRPr="00B22F9D">
        <w:rPr>
          <w:rFonts w:ascii="Arial" w:eastAsia="Calibri" w:hAnsi="Arial" w:cs="Arial"/>
          <w:spacing w:val="1"/>
        </w:rPr>
        <w:t>d</w:t>
      </w:r>
      <w:r w:rsidRPr="00B22F9D">
        <w:rPr>
          <w:rFonts w:ascii="Arial" w:eastAsia="Calibri" w:hAnsi="Arial" w:cs="Arial"/>
        </w:rPr>
        <w:t>a</w:t>
      </w:r>
      <w:r w:rsidRPr="00B22F9D">
        <w:rPr>
          <w:rFonts w:ascii="Arial" w:eastAsia="Calibri" w:hAnsi="Arial" w:cs="Arial"/>
          <w:spacing w:val="1"/>
        </w:rPr>
        <w:t>n</w:t>
      </w:r>
      <w:r w:rsidRPr="00B22F9D">
        <w:rPr>
          <w:rFonts w:ascii="Arial" w:eastAsia="Calibri" w:hAnsi="Arial" w:cs="Arial"/>
        </w:rPr>
        <w:t>ce</w:t>
      </w:r>
      <w:r w:rsidRPr="00B22F9D">
        <w:rPr>
          <w:rFonts w:ascii="Arial" w:eastAsia="Calibri" w:hAnsi="Arial" w:cs="Arial"/>
          <w:spacing w:val="19"/>
        </w:rPr>
        <w:t xml:space="preserve"> </w:t>
      </w:r>
      <w:r w:rsidRPr="00B22F9D">
        <w:rPr>
          <w:rFonts w:ascii="Arial" w:eastAsia="Calibri" w:hAnsi="Arial" w:cs="Arial"/>
          <w:spacing w:val="-1"/>
        </w:rPr>
        <w:t>w</w:t>
      </w:r>
      <w:r w:rsidRPr="00B22F9D">
        <w:rPr>
          <w:rFonts w:ascii="Arial" w:eastAsia="Calibri" w:hAnsi="Arial" w:cs="Arial"/>
        </w:rPr>
        <w:t>ith</w:t>
      </w:r>
      <w:r w:rsidRPr="00B22F9D">
        <w:rPr>
          <w:rFonts w:ascii="Arial" w:eastAsia="Calibri" w:hAnsi="Arial" w:cs="Arial"/>
          <w:spacing w:val="18"/>
        </w:rPr>
        <w:t xml:space="preserve"> </w:t>
      </w:r>
      <w:r w:rsidRPr="00B22F9D">
        <w:rPr>
          <w:rFonts w:ascii="Arial" w:eastAsia="Calibri" w:hAnsi="Arial" w:cs="Arial"/>
        </w:rPr>
        <w:t>t</w:t>
      </w:r>
      <w:r w:rsidRPr="00B22F9D">
        <w:rPr>
          <w:rFonts w:ascii="Arial" w:eastAsia="Calibri" w:hAnsi="Arial" w:cs="Arial"/>
          <w:spacing w:val="1"/>
        </w:rPr>
        <w:t>h</w:t>
      </w:r>
      <w:r w:rsidRPr="00B22F9D">
        <w:rPr>
          <w:rFonts w:ascii="Arial" w:eastAsia="Calibri" w:hAnsi="Arial" w:cs="Arial"/>
        </w:rPr>
        <w:t>e</w:t>
      </w:r>
      <w:r w:rsidRPr="00B22F9D">
        <w:rPr>
          <w:rFonts w:ascii="Arial" w:eastAsia="Calibri" w:hAnsi="Arial" w:cs="Arial"/>
          <w:spacing w:val="27"/>
        </w:rPr>
        <w:t xml:space="preserve"> </w:t>
      </w:r>
      <w:r w:rsidRPr="00B22F9D">
        <w:rPr>
          <w:rFonts w:ascii="Arial" w:eastAsia="Calibri" w:hAnsi="Arial" w:cs="Arial"/>
        </w:rPr>
        <w:t>r</w:t>
      </w:r>
      <w:r w:rsidRPr="00B22F9D">
        <w:rPr>
          <w:rFonts w:ascii="Arial" w:eastAsia="Calibri" w:hAnsi="Arial" w:cs="Arial"/>
          <w:spacing w:val="-1"/>
        </w:rPr>
        <w:t>e</w:t>
      </w:r>
      <w:r w:rsidRPr="00B22F9D">
        <w:rPr>
          <w:rFonts w:ascii="Arial" w:eastAsia="Calibri" w:hAnsi="Arial" w:cs="Arial"/>
        </w:rPr>
        <w:t>dunda</w:t>
      </w:r>
      <w:r w:rsidRPr="00B22F9D">
        <w:rPr>
          <w:rFonts w:ascii="Arial" w:eastAsia="Calibri" w:hAnsi="Arial" w:cs="Arial"/>
          <w:spacing w:val="1"/>
        </w:rPr>
        <w:t>n</w:t>
      </w:r>
      <w:r w:rsidRPr="00B22F9D">
        <w:rPr>
          <w:rFonts w:ascii="Arial" w:eastAsia="Calibri" w:hAnsi="Arial" w:cs="Arial"/>
        </w:rPr>
        <w:t>cy</w:t>
      </w:r>
      <w:r w:rsidRPr="00B22F9D">
        <w:rPr>
          <w:rFonts w:ascii="Arial" w:eastAsia="Calibri" w:hAnsi="Arial" w:cs="Arial"/>
          <w:w w:val="99"/>
        </w:rPr>
        <w:t xml:space="preserve"> </w:t>
      </w:r>
      <w:r w:rsidRPr="00B22F9D">
        <w:rPr>
          <w:rFonts w:ascii="Arial" w:eastAsia="Calibri" w:hAnsi="Arial" w:cs="Arial"/>
        </w:rPr>
        <w:t>proc</w:t>
      </w:r>
      <w:r w:rsidRPr="00B22F9D">
        <w:rPr>
          <w:rFonts w:ascii="Arial" w:eastAsia="Calibri" w:hAnsi="Arial" w:cs="Arial"/>
          <w:spacing w:val="-1"/>
        </w:rPr>
        <w:t>e</w:t>
      </w:r>
      <w:r w:rsidRPr="00B22F9D">
        <w:rPr>
          <w:rFonts w:ascii="Arial" w:eastAsia="Calibri" w:hAnsi="Arial" w:cs="Arial"/>
        </w:rPr>
        <w:t>dur</w:t>
      </w:r>
      <w:r w:rsidRPr="00B22F9D">
        <w:rPr>
          <w:rFonts w:ascii="Arial" w:eastAsia="Calibri" w:hAnsi="Arial" w:cs="Arial"/>
          <w:spacing w:val="-1"/>
        </w:rPr>
        <w:t>e</w:t>
      </w:r>
      <w:r w:rsidRPr="00B22F9D">
        <w:rPr>
          <w:rFonts w:ascii="Arial" w:eastAsia="Calibri" w:hAnsi="Arial" w:cs="Arial"/>
        </w:rPr>
        <w:t>.</w:t>
      </w:r>
    </w:p>
    <w:p w14:paraId="22F9EA1F" w14:textId="77777777" w:rsidR="00012820" w:rsidRPr="00B22F9D" w:rsidRDefault="00012820" w:rsidP="00145885">
      <w:pPr>
        <w:pStyle w:val="ListParagraph"/>
        <w:numPr>
          <w:ilvl w:val="0"/>
          <w:numId w:val="15"/>
        </w:numPr>
        <w:tabs>
          <w:tab w:val="left" w:pos="743"/>
        </w:tabs>
        <w:spacing w:line="242" w:lineRule="exact"/>
        <w:ind w:right="124"/>
        <w:jc w:val="both"/>
        <w:rPr>
          <w:rFonts w:ascii="Arial" w:eastAsia="Calibri" w:hAnsi="Arial" w:cs="Arial"/>
        </w:rPr>
      </w:pPr>
      <w:r w:rsidRPr="00B22F9D">
        <w:rPr>
          <w:rFonts w:ascii="Arial" w:eastAsia="Calibri" w:hAnsi="Arial" w:cs="Arial"/>
          <w:spacing w:val="-1"/>
        </w:rPr>
        <w:t>Re</w:t>
      </w:r>
      <w:r w:rsidRPr="00B22F9D">
        <w:rPr>
          <w:rFonts w:ascii="Arial" w:eastAsia="Calibri" w:hAnsi="Arial" w:cs="Arial"/>
        </w:rPr>
        <w:t>co</w:t>
      </w:r>
      <w:r w:rsidRPr="00B22F9D">
        <w:rPr>
          <w:rFonts w:ascii="Arial" w:eastAsia="Calibri" w:hAnsi="Arial" w:cs="Arial"/>
          <w:spacing w:val="1"/>
        </w:rPr>
        <w:t>mm</w:t>
      </w:r>
      <w:r w:rsidRPr="00B22F9D">
        <w:rPr>
          <w:rFonts w:ascii="Arial" w:eastAsia="Calibri" w:hAnsi="Arial" w:cs="Arial"/>
          <w:spacing w:val="-1"/>
        </w:rPr>
        <w:t>e</w:t>
      </w:r>
      <w:r w:rsidRPr="00B22F9D">
        <w:rPr>
          <w:rFonts w:ascii="Arial" w:eastAsia="Calibri" w:hAnsi="Arial" w:cs="Arial"/>
        </w:rPr>
        <w:t>nd</w:t>
      </w:r>
      <w:r w:rsidRPr="00B22F9D">
        <w:rPr>
          <w:rFonts w:ascii="Arial" w:eastAsia="Calibri" w:hAnsi="Arial" w:cs="Arial"/>
          <w:spacing w:val="17"/>
        </w:rPr>
        <w:t xml:space="preserve"> </w:t>
      </w:r>
      <w:r w:rsidRPr="00B22F9D">
        <w:rPr>
          <w:rFonts w:ascii="Arial" w:eastAsia="Calibri" w:hAnsi="Arial" w:cs="Arial"/>
        </w:rPr>
        <w:t>to</w:t>
      </w:r>
      <w:r w:rsidRPr="00B22F9D">
        <w:rPr>
          <w:rFonts w:ascii="Arial" w:eastAsia="Calibri" w:hAnsi="Arial" w:cs="Arial"/>
          <w:spacing w:val="17"/>
        </w:rPr>
        <w:t xml:space="preserve"> </w:t>
      </w:r>
      <w:r w:rsidRPr="00B22F9D">
        <w:rPr>
          <w:rFonts w:ascii="Arial" w:eastAsia="Calibri" w:hAnsi="Arial" w:cs="Arial"/>
        </w:rPr>
        <w:t>t</w:t>
      </w:r>
      <w:r w:rsidRPr="00B22F9D">
        <w:rPr>
          <w:rFonts w:ascii="Arial" w:eastAsia="Calibri" w:hAnsi="Arial" w:cs="Arial"/>
          <w:spacing w:val="1"/>
        </w:rPr>
        <w:t>h</w:t>
      </w:r>
      <w:r w:rsidRPr="00B22F9D">
        <w:rPr>
          <w:rFonts w:ascii="Arial" w:eastAsia="Calibri" w:hAnsi="Arial" w:cs="Arial"/>
        </w:rPr>
        <w:t>e</w:t>
      </w:r>
      <w:r w:rsidRPr="00B22F9D">
        <w:rPr>
          <w:rFonts w:ascii="Arial" w:eastAsia="Calibri" w:hAnsi="Arial" w:cs="Arial"/>
          <w:spacing w:val="15"/>
        </w:rPr>
        <w:t xml:space="preserve"> </w:t>
      </w:r>
      <w:r w:rsidRPr="00B22F9D">
        <w:rPr>
          <w:rFonts w:ascii="Arial" w:eastAsia="Calibri" w:hAnsi="Arial" w:cs="Arial"/>
          <w:spacing w:val="-1"/>
        </w:rPr>
        <w:t>m</w:t>
      </w:r>
      <w:r w:rsidRPr="00B22F9D">
        <w:rPr>
          <w:rFonts w:ascii="Arial" w:eastAsia="Calibri" w:hAnsi="Arial" w:cs="Arial"/>
        </w:rPr>
        <w:t>ain</w:t>
      </w:r>
      <w:r w:rsidRPr="00B22F9D">
        <w:rPr>
          <w:rFonts w:ascii="Arial" w:eastAsia="Calibri" w:hAnsi="Arial" w:cs="Arial"/>
          <w:spacing w:val="20"/>
        </w:rPr>
        <w:t xml:space="preserve"> </w:t>
      </w:r>
      <w:r w:rsidRPr="00B22F9D">
        <w:rPr>
          <w:rFonts w:ascii="Arial" w:eastAsia="Calibri" w:hAnsi="Arial" w:cs="Arial"/>
          <w:spacing w:val="1"/>
        </w:rPr>
        <w:t>B</w:t>
      </w:r>
      <w:r w:rsidRPr="00B22F9D">
        <w:rPr>
          <w:rFonts w:ascii="Arial" w:eastAsia="Calibri" w:hAnsi="Arial" w:cs="Arial"/>
        </w:rPr>
        <w:t>oard</w:t>
      </w:r>
      <w:r w:rsidRPr="00B22F9D">
        <w:rPr>
          <w:rFonts w:ascii="Arial" w:eastAsia="Calibri" w:hAnsi="Arial" w:cs="Arial"/>
          <w:spacing w:val="17"/>
        </w:rPr>
        <w:t xml:space="preserve"> </w:t>
      </w:r>
      <w:r w:rsidRPr="00B22F9D">
        <w:rPr>
          <w:rFonts w:ascii="Arial" w:eastAsia="Calibri" w:hAnsi="Arial" w:cs="Arial"/>
        </w:rPr>
        <w:t>t</w:t>
      </w:r>
      <w:r w:rsidRPr="00B22F9D">
        <w:rPr>
          <w:rFonts w:ascii="Arial" w:eastAsia="Calibri" w:hAnsi="Arial" w:cs="Arial"/>
          <w:spacing w:val="1"/>
        </w:rPr>
        <w:t>h</w:t>
      </w:r>
      <w:r w:rsidRPr="00B22F9D">
        <w:rPr>
          <w:rFonts w:ascii="Arial" w:eastAsia="Calibri" w:hAnsi="Arial" w:cs="Arial"/>
        </w:rPr>
        <w:t>e</w:t>
      </w:r>
      <w:r w:rsidRPr="00B22F9D">
        <w:rPr>
          <w:rFonts w:ascii="Arial" w:eastAsia="Calibri" w:hAnsi="Arial" w:cs="Arial"/>
          <w:spacing w:val="16"/>
        </w:rPr>
        <w:t xml:space="preserve"> </w:t>
      </w:r>
      <w:r w:rsidRPr="00B22F9D">
        <w:rPr>
          <w:rFonts w:ascii="Arial" w:eastAsia="Calibri" w:hAnsi="Arial" w:cs="Arial"/>
        </w:rPr>
        <w:t>crit</w:t>
      </w:r>
      <w:r w:rsidRPr="00B22F9D">
        <w:rPr>
          <w:rFonts w:ascii="Arial" w:eastAsia="Calibri" w:hAnsi="Arial" w:cs="Arial"/>
          <w:spacing w:val="-1"/>
        </w:rPr>
        <w:t>e</w:t>
      </w:r>
      <w:r w:rsidRPr="00B22F9D">
        <w:rPr>
          <w:rFonts w:ascii="Arial" w:eastAsia="Calibri" w:hAnsi="Arial" w:cs="Arial"/>
        </w:rPr>
        <w:t>ria</w:t>
      </w:r>
      <w:r w:rsidRPr="00B22F9D">
        <w:rPr>
          <w:rFonts w:ascii="Arial" w:eastAsia="Calibri" w:hAnsi="Arial" w:cs="Arial"/>
          <w:spacing w:val="17"/>
        </w:rPr>
        <w:t xml:space="preserve"> </w:t>
      </w:r>
      <w:r w:rsidRPr="00B22F9D">
        <w:rPr>
          <w:rFonts w:ascii="Arial" w:eastAsia="Calibri" w:hAnsi="Arial" w:cs="Arial"/>
        </w:rPr>
        <w:t>to</w:t>
      </w:r>
      <w:r w:rsidRPr="00B22F9D">
        <w:rPr>
          <w:rFonts w:ascii="Arial" w:eastAsia="Calibri" w:hAnsi="Arial" w:cs="Arial"/>
          <w:spacing w:val="17"/>
        </w:rPr>
        <w:t xml:space="preserve"> </w:t>
      </w:r>
      <w:r w:rsidRPr="00B22F9D">
        <w:rPr>
          <w:rFonts w:ascii="Arial" w:eastAsia="Calibri" w:hAnsi="Arial" w:cs="Arial"/>
        </w:rPr>
        <w:t>i</w:t>
      </w:r>
      <w:r w:rsidRPr="00B22F9D">
        <w:rPr>
          <w:rFonts w:ascii="Arial" w:eastAsia="Calibri" w:hAnsi="Arial" w:cs="Arial"/>
          <w:spacing w:val="3"/>
        </w:rPr>
        <w:t>d</w:t>
      </w:r>
      <w:r w:rsidRPr="00B22F9D">
        <w:rPr>
          <w:rFonts w:ascii="Arial" w:eastAsia="Calibri" w:hAnsi="Arial" w:cs="Arial"/>
          <w:spacing w:val="-1"/>
        </w:rPr>
        <w:t>e</w:t>
      </w:r>
      <w:r w:rsidRPr="00B22F9D">
        <w:rPr>
          <w:rFonts w:ascii="Arial" w:eastAsia="Calibri" w:hAnsi="Arial" w:cs="Arial"/>
        </w:rPr>
        <w:t>nti</w:t>
      </w:r>
      <w:r w:rsidRPr="00B22F9D">
        <w:rPr>
          <w:rFonts w:ascii="Arial" w:eastAsia="Calibri" w:hAnsi="Arial" w:cs="Arial"/>
          <w:spacing w:val="1"/>
        </w:rPr>
        <w:t>f</w:t>
      </w:r>
      <w:r w:rsidRPr="00B22F9D">
        <w:rPr>
          <w:rFonts w:ascii="Arial" w:eastAsia="Calibri" w:hAnsi="Arial" w:cs="Arial"/>
        </w:rPr>
        <w:t>y</w:t>
      </w:r>
      <w:r w:rsidRPr="00B22F9D">
        <w:rPr>
          <w:rFonts w:ascii="Arial" w:eastAsia="Calibri" w:hAnsi="Arial" w:cs="Arial"/>
          <w:spacing w:val="17"/>
        </w:rPr>
        <w:t xml:space="preserve"> </w:t>
      </w:r>
      <w:r w:rsidRPr="00B22F9D">
        <w:rPr>
          <w:rFonts w:ascii="Arial" w:eastAsia="Calibri" w:hAnsi="Arial" w:cs="Arial"/>
          <w:spacing w:val="-1"/>
        </w:rPr>
        <w:t>s</w:t>
      </w:r>
      <w:r w:rsidRPr="00B22F9D">
        <w:rPr>
          <w:rFonts w:ascii="Arial" w:eastAsia="Calibri" w:hAnsi="Arial" w:cs="Arial"/>
        </w:rPr>
        <w:t>ta</w:t>
      </w:r>
      <w:r w:rsidRPr="00B22F9D">
        <w:rPr>
          <w:rFonts w:ascii="Arial" w:eastAsia="Calibri" w:hAnsi="Arial" w:cs="Arial"/>
          <w:spacing w:val="-1"/>
        </w:rPr>
        <w:t>f</w:t>
      </w:r>
      <w:r w:rsidRPr="00B22F9D">
        <w:rPr>
          <w:rFonts w:ascii="Arial" w:eastAsia="Calibri" w:hAnsi="Arial" w:cs="Arial"/>
        </w:rPr>
        <w:t>f</w:t>
      </w:r>
      <w:r w:rsidRPr="00B22F9D">
        <w:rPr>
          <w:rFonts w:ascii="Arial" w:eastAsia="Calibri" w:hAnsi="Arial" w:cs="Arial"/>
          <w:spacing w:val="18"/>
        </w:rPr>
        <w:t xml:space="preserve"> </w:t>
      </w:r>
      <w:r w:rsidRPr="00B22F9D">
        <w:rPr>
          <w:rFonts w:ascii="Arial" w:eastAsia="Calibri" w:hAnsi="Arial" w:cs="Arial"/>
          <w:spacing w:val="-1"/>
        </w:rPr>
        <w:t>f</w:t>
      </w:r>
      <w:r w:rsidRPr="00B22F9D">
        <w:rPr>
          <w:rFonts w:ascii="Arial" w:eastAsia="Calibri" w:hAnsi="Arial" w:cs="Arial"/>
        </w:rPr>
        <w:t>or</w:t>
      </w:r>
      <w:r w:rsidRPr="00B22F9D">
        <w:rPr>
          <w:rFonts w:ascii="Arial" w:eastAsia="Calibri" w:hAnsi="Arial" w:cs="Arial"/>
          <w:spacing w:val="17"/>
        </w:rPr>
        <w:t xml:space="preserve"> </w:t>
      </w:r>
      <w:r w:rsidRPr="00B22F9D">
        <w:rPr>
          <w:rFonts w:ascii="Arial" w:eastAsia="Calibri" w:hAnsi="Arial" w:cs="Arial"/>
        </w:rPr>
        <w:t>c</w:t>
      </w:r>
      <w:r w:rsidRPr="00B22F9D">
        <w:rPr>
          <w:rFonts w:ascii="Arial" w:eastAsia="Calibri" w:hAnsi="Arial" w:cs="Arial"/>
          <w:spacing w:val="2"/>
        </w:rPr>
        <w:t>o</w:t>
      </w:r>
      <w:r w:rsidRPr="00B22F9D">
        <w:rPr>
          <w:rFonts w:ascii="Arial" w:eastAsia="Calibri" w:hAnsi="Arial" w:cs="Arial"/>
          <w:spacing w:val="-1"/>
        </w:rPr>
        <w:t>m</w:t>
      </w:r>
      <w:r w:rsidRPr="00B22F9D">
        <w:rPr>
          <w:rFonts w:ascii="Arial" w:eastAsia="Calibri" w:hAnsi="Arial" w:cs="Arial"/>
        </w:rPr>
        <w:t>pul</w:t>
      </w:r>
      <w:r w:rsidRPr="00B22F9D">
        <w:rPr>
          <w:rFonts w:ascii="Arial" w:eastAsia="Calibri" w:hAnsi="Arial" w:cs="Arial"/>
          <w:spacing w:val="-2"/>
        </w:rPr>
        <w:t>s</w:t>
      </w:r>
      <w:r w:rsidRPr="00B22F9D">
        <w:rPr>
          <w:rFonts w:ascii="Arial" w:eastAsia="Calibri" w:hAnsi="Arial" w:cs="Arial"/>
        </w:rPr>
        <w:t>ory</w:t>
      </w:r>
      <w:r w:rsidRPr="00B22F9D">
        <w:rPr>
          <w:rFonts w:ascii="Arial" w:eastAsia="Calibri" w:hAnsi="Arial" w:cs="Arial"/>
          <w:spacing w:val="17"/>
        </w:rPr>
        <w:t xml:space="preserve"> </w:t>
      </w:r>
      <w:r w:rsidRPr="00B22F9D">
        <w:rPr>
          <w:rFonts w:ascii="Arial" w:eastAsia="Calibri" w:hAnsi="Arial" w:cs="Arial"/>
        </w:rPr>
        <w:t>r</w:t>
      </w:r>
      <w:r w:rsidRPr="00B22F9D">
        <w:rPr>
          <w:rFonts w:ascii="Arial" w:eastAsia="Calibri" w:hAnsi="Arial" w:cs="Arial"/>
          <w:spacing w:val="-1"/>
        </w:rPr>
        <w:t>e</w:t>
      </w:r>
      <w:r w:rsidRPr="00B22F9D">
        <w:rPr>
          <w:rFonts w:ascii="Arial" w:eastAsia="Calibri" w:hAnsi="Arial" w:cs="Arial"/>
          <w:spacing w:val="3"/>
        </w:rPr>
        <w:t>d</w:t>
      </w:r>
      <w:r w:rsidRPr="00B22F9D">
        <w:rPr>
          <w:rFonts w:ascii="Arial" w:eastAsia="Calibri" w:hAnsi="Arial" w:cs="Arial"/>
        </w:rPr>
        <w:t>unda</w:t>
      </w:r>
      <w:r w:rsidRPr="00B22F9D">
        <w:rPr>
          <w:rFonts w:ascii="Arial" w:eastAsia="Calibri" w:hAnsi="Arial" w:cs="Arial"/>
          <w:spacing w:val="1"/>
        </w:rPr>
        <w:t>n</w:t>
      </w:r>
      <w:r w:rsidRPr="00B22F9D">
        <w:rPr>
          <w:rFonts w:ascii="Arial" w:eastAsia="Calibri" w:hAnsi="Arial" w:cs="Arial"/>
        </w:rPr>
        <w:t>cy</w:t>
      </w:r>
      <w:r w:rsidRPr="00B22F9D">
        <w:rPr>
          <w:rFonts w:ascii="Arial" w:eastAsia="Calibri" w:hAnsi="Arial" w:cs="Arial"/>
          <w:spacing w:val="17"/>
        </w:rPr>
        <w:t xml:space="preserve"> </w:t>
      </w:r>
      <w:r w:rsidRPr="00B22F9D">
        <w:rPr>
          <w:rFonts w:ascii="Arial" w:eastAsia="Calibri" w:hAnsi="Arial" w:cs="Arial"/>
          <w:spacing w:val="-1"/>
        </w:rPr>
        <w:t>w</w:t>
      </w:r>
      <w:r w:rsidRPr="00B22F9D">
        <w:rPr>
          <w:rFonts w:ascii="Arial" w:eastAsia="Calibri" w:hAnsi="Arial" w:cs="Arial"/>
        </w:rPr>
        <w:t>h</w:t>
      </w:r>
      <w:r w:rsidRPr="00B22F9D">
        <w:rPr>
          <w:rFonts w:ascii="Arial" w:eastAsia="Calibri" w:hAnsi="Arial" w:cs="Arial"/>
          <w:spacing w:val="-1"/>
        </w:rPr>
        <w:t>e</w:t>
      </w:r>
      <w:r w:rsidRPr="00B22F9D">
        <w:rPr>
          <w:rFonts w:ascii="Arial" w:eastAsia="Calibri" w:hAnsi="Arial" w:cs="Arial"/>
        </w:rPr>
        <w:t>re</w:t>
      </w:r>
      <w:r w:rsidRPr="00B22F9D">
        <w:rPr>
          <w:rFonts w:ascii="Arial" w:eastAsia="Calibri" w:hAnsi="Arial" w:cs="Arial"/>
          <w:w w:val="99"/>
        </w:rPr>
        <w:t xml:space="preserve"> </w:t>
      </w:r>
      <w:r w:rsidRPr="00B22F9D">
        <w:rPr>
          <w:rFonts w:ascii="Arial" w:eastAsia="Calibri" w:hAnsi="Arial" w:cs="Arial"/>
        </w:rPr>
        <w:t>n</w:t>
      </w:r>
      <w:r w:rsidRPr="00B22F9D">
        <w:rPr>
          <w:rFonts w:ascii="Arial" w:eastAsia="Calibri" w:hAnsi="Arial" w:cs="Arial"/>
          <w:spacing w:val="-1"/>
        </w:rPr>
        <w:t>e</w:t>
      </w:r>
      <w:r w:rsidRPr="00B22F9D">
        <w:rPr>
          <w:rFonts w:ascii="Arial" w:eastAsia="Calibri" w:hAnsi="Arial" w:cs="Arial"/>
        </w:rPr>
        <w:t>c</w:t>
      </w:r>
      <w:r w:rsidRPr="00B22F9D">
        <w:rPr>
          <w:rFonts w:ascii="Arial" w:eastAsia="Calibri" w:hAnsi="Arial" w:cs="Arial"/>
          <w:spacing w:val="1"/>
        </w:rPr>
        <w:t>e</w:t>
      </w:r>
      <w:r w:rsidRPr="00B22F9D">
        <w:rPr>
          <w:rFonts w:ascii="Arial" w:eastAsia="Calibri" w:hAnsi="Arial" w:cs="Arial"/>
          <w:spacing w:val="-1"/>
        </w:rPr>
        <w:t>ss</w:t>
      </w:r>
      <w:r w:rsidRPr="00B22F9D">
        <w:rPr>
          <w:rFonts w:ascii="Arial" w:eastAsia="Calibri" w:hAnsi="Arial" w:cs="Arial"/>
        </w:rPr>
        <w:t>ary.</w:t>
      </w:r>
    </w:p>
    <w:p w14:paraId="689774F6" w14:textId="77777777" w:rsidR="00012820" w:rsidRPr="00B22F9D" w:rsidRDefault="00012820" w:rsidP="00012820">
      <w:pPr>
        <w:spacing w:before="3" w:line="240" w:lineRule="exact"/>
        <w:rPr>
          <w:rFonts w:ascii="Arial" w:hAnsi="Arial" w:cs="Arial"/>
        </w:rPr>
      </w:pPr>
    </w:p>
    <w:p w14:paraId="156EE912" w14:textId="77777777" w:rsidR="00012820" w:rsidRPr="005509B9" w:rsidRDefault="00012820" w:rsidP="00012820">
      <w:pPr>
        <w:outlineLvl w:val="0"/>
        <w:rPr>
          <w:rFonts w:ascii="Arial" w:eastAsia="Calibri" w:hAnsi="Arial" w:cs="Arial"/>
        </w:rPr>
      </w:pPr>
      <w:r w:rsidRPr="00850D22">
        <w:rPr>
          <w:rFonts w:ascii="Arial" w:eastAsia="Calibri" w:hAnsi="Arial" w:cs="Arial"/>
          <w:bCs/>
        </w:rPr>
        <w:t>Pay</w:t>
      </w:r>
      <w:r w:rsidRPr="00850D22">
        <w:rPr>
          <w:rFonts w:ascii="Arial" w:eastAsia="Calibri" w:hAnsi="Arial" w:cs="Arial"/>
          <w:bCs/>
          <w:spacing w:val="-10"/>
        </w:rPr>
        <w:t xml:space="preserve"> </w:t>
      </w:r>
      <w:r w:rsidRPr="00850D22">
        <w:rPr>
          <w:rFonts w:ascii="Arial" w:eastAsia="Calibri" w:hAnsi="Arial" w:cs="Arial"/>
          <w:bCs/>
        </w:rPr>
        <w:t>a</w:t>
      </w:r>
      <w:r w:rsidRPr="00850D22">
        <w:rPr>
          <w:rFonts w:ascii="Arial" w:eastAsia="Calibri" w:hAnsi="Arial" w:cs="Arial"/>
          <w:bCs/>
          <w:spacing w:val="1"/>
        </w:rPr>
        <w:t>n</w:t>
      </w:r>
      <w:r w:rsidRPr="00850D22">
        <w:rPr>
          <w:rFonts w:ascii="Arial" w:eastAsia="Calibri" w:hAnsi="Arial" w:cs="Arial"/>
          <w:bCs/>
        </w:rPr>
        <w:t>d</w:t>
      </w:r>
      <w:r w:rsidRPr="00850D22">
        <w:rPr>
          <w:rFonts w:ascii="Arial" w:eastAsia="Calibri" w:hAnsi="Arial" w:cs="Arial"/>
          <w:bCs/>
          <w:spacing w:val="-8"/>
        </w:rPr>
        <w:t xml:space="preserve"> </w:t>
      </w:r>
      <w:r w:rsidRPr="00850D22">
        <w:rPr>
          <w:rFonts w:ascii="Arial" w:eastAsia="Calibri" w:hAnsi="Arial" w:cs="Arial"/>
          <w:bCs/>
        </w:rPr>
        <w:t>Cond</w:t>
      </w:r>
      <w:r w:rsidRPr="00850D22">
        <w:rPr>
          <w:rFonts w:ascii="Arial" w:eastAsia="Calibri" w:hAnsi="Arial" w:cs="Arial"/>
          <w:bCs/>
          <w:spacing w:val="-1"/>
        </w:rPr>
        <w:t>i</w:t>
      </w:r>
      <w:r w:rsidRPr="00850D22">
        <w:rPr>
          <w:rFonts w:ascii="Arial" w:eastAsia="Calibri" w:hAnsi="Arial" w:cs="Arial"/>
          <w:bCs/>
        </w:rPr>
        <w:t>tio</w:t>
      </w:r>
      <w:r w:rsidRPr="00850D22">
        <w:rPr>
          <w:rFonts w:ascii="Arial" w:eastAsia="Calibri" w:hAnsi="Arial" w:cs="Arial"/>
          <w:bCs/>
          <w:spacing w:val="1"/>
        </w:rPr>
        <w:t>n</w:t>
      </w:r>
      <w:r w:rsidRPr="00850D22">
        <w:rPr>
          <w:rFonts w:ascii="Arial" w:eastAsia="Calibri" w:hAnsi="Arial" w:cs="Arial"/>
          <w:bCs/>
        </w:rPr>
        <w:t>s</w:t>
      </w:r>
    </w:p>
    <w:p w14:paraId="5AF01A00" w14:textId="77777777" w:rsidR="00012820" w:rsidRPr="00B22F9D" w:rsidRDefault="00012820" w:rsidP="00145885">
      <w:pPr>
        <w:pStyle w:val="ListParagraph"/>
        <w:numPr>
          <w:ilvl w:val="0"/>
          <w:numId w:val="16"/>
        </w:numPr>
        <w:ind w:left="426"/>
        <w:rPr>
          <w:rFonts w:ascii="Arial" w:eastAsia="Calibri" w:hAnsi="Arial" w:cs="Arial"/>
        </w:rPr>
      </w:pPr>
      <w:r w:rsidRPr="00B22F9D">
        <w:rPr>
          <w:rFonts w:ascii="Arial" w:eastAsia="Calibri" w:hAnsi="Arial" w:cs="Arial"/>
          <w:spacing w:val="-1"/>
        </w:rPr>
        <w:t>Re</w:t>
      </w:r>
      <w:r w:rsidRPr="00B22F9D">
        <w:rPr>
          <w:rFonts w:ascii="Arial" w:eastAsia="Calibri" w:hAnsi="Arial" w:cs="Arial"/>
          <w:spacing w:val="-2"/>
        </w:rPr>
        <w:t>v</w:t>
      </w:r>
      <w:r w:rsidRPr="00B22F9D">
        <w:rPr>
          <w:rFonts w:ascii="Arial" w:eastAsia="Calibri" w:hAnsi="Arial" w:cs="Arial"/>
          <w:spacing w:val="2"/>
        </w:rPr>
        <w:t>i</w:t>
      </w:r>
      <w:r w:rsidRPr="00B22F9D">
        <w:rPr>
          <w:rFonts w:ascii="Arial" w:eastAsia="Calibri" w:hAnsi="Arial" w:cs="Arial"/>
          <w:spacing w:val="1"/>
        </w:rPr>
        <w:t>e</w:t>
      </w:r>
      <w:r w:rsidRPr="00B22F9D">
        <w:rPr>
          <w:rFonts w:ascii="Arial" w:eastAsia="Calibri" w:hAnsi="Arial" w:cs="Arial"/>
        </w:rPr>
        <w:t>w</w:t>
      </w:r>
      <w:r w:rsidRPr="00B22F9D">
        <w:rPr>
          <w:rFonts w:ascii="Arial" w:eastAsia="Calibri" w:hAnsi="Arial" w:cs="Arial"/>
          <w:spacing w:val="-6"/>
        </w:rPr>
        <w:t xml:space="preserve"> </w:t>
      </w:r>
      <w:r w:rsidRPr="00B22F9D">
        <w:rPr>
          <w:rFonts w:ascii="Arial" w:eastAsia="Calibri" w:hAnsi="Arial" w:cs="Arial"/>
        </w:rPr>
        <w:t>t</w:t>
      </w:r>
      <w:r w:rsidRPr="00B22F9D">
        <w:rPr>
          <w:rFonts w:ascii="Arial" w:eastAsia="Calibri" w:hAnsi="Arial" w:cs="Arial"/>
          <w:spacing w:val="1"/>
        </w:rPr>
        <w:t>h</w:t>
      </w:r>
      <w:r w:rsidRPr="00B22F9D">
        <w:rPr>
          <w:rFonts w:ascii="Arial" w:eastAsia="Calibri" w:hAnsi="Arial" w:cs="Arial"/>
        </w:rPr>
        <w:t>e</w:t>
      </w:r>
      <w:r w:rsidRPr="00B22F9D">
        <w:rPr>
          <w:rFonts w:ascii="Arial" w:eastAsia="Calibri" w:hAnsi="Arial" w:cs="Arial"/>
          <w:spacing w:val="-5"/>
        </w:rPr>
        <w:t xml:space="preserve"> </w:t>
      </w:r>
      <w:r w:rsidRPr="00B22F9D">
        <w:rPr>
          <w:rFonts w:ascii="Arial" w:eastAsia="Calibri" w:hAnsi="Arial" w:cs="Arial"/>
          <w:spacing w:val="1"/>
        </w:rPr>
        <w:t>p</w:t>
      </w:r>
      <w:r w:rsidRPr="00B22F9D">
        <w:rPr>
          <w:rFonts w:ascii="Arial" w:eastAsia="Calibri" w:hAnsi="Arial" w:cs="Arial"/>
        </w:rPr>
        <w:t>ay</w:t>
      </w:r>
      <w:r w:rsidRPr="00B22F9D">
        <w:rPr>
          <w:rFonts w:ascii="Arial" w:eastAsia="Calibri" w:hAnsi="Arial" w:cs="Arial"/>
          <w:spacing w:val="-4"/>
        </w:rPr>
        <w:t xml:space="preserve"> </w:t>
      </w:r>
      <w:r w:rsidRPr="00B22F9D">
        <w:rPr>
          <w:rFonts w:ascii="Arial" w:eastAsia="Calibri" w:hAnsi="Arial" w:cs="Arial"/>
          <w:spacing w:val="1"/>
        </w:rPr>
        <w:t>p</w:t>
      </w:r>
      <w:r w:rsidRPr="00B22F9D">
        <w:rPr>
          <w:rFonts w:ascii="Arial" w:eastAsia="Calibri" w:hAnsi="Arial" w:cs="Arial"/>
        </w:rPr>
        <w:t>oli</w:t>
      </w:r>
      <w:r w:rsidRPr="00B22F9D">
        <w:rPr>
          <w:rFonts w:ascii="Arial" w:eastAsia="Calibri" w:hAnsi="Arial" w:cs="Arial"/>
          <w:spacing w:val="-1"/>
        </w:rPr>
        <w:t>c</w:t>
      </w:r>
      <w:r w:rsidRPr="00B22F9D">
        <w:rPr>
          <w:rFonts w:ascii="Arial" w:eastAsia="Calibri" w:hAnsi="Arial" w:cs="Arial"/>
        </w:rPr>
        <w:t>y</w:t>
      </w:r>
      <w:r w:rsidRPr="00B22F9D">
        <w:rPr>
          <w:rFonts w:ascii="Arial" w:eastAsia="Calibri" w:hAnsi="Arial" w:cs="Arial"/>
          <w:spacing w:val="-2"/>
        </w:rPr>
        <w:t xml:space="preserve"> </w:t>
      </w:r>
      <w:r w:rsidRPr="00B22F9D">
        <w:rPr>
          <w:rFonts w:ascii="Arial" w:eastAsia="Calibri" w:hAnsi="Arial" w:cs="Arial"/>
        </w:rPr>
        <w:t>a</w:t>
      </w:r>
      <w:r w:rsidRPr="00B22F9D">
        <w:rPr>
          <w:rFonts w:ascii="Arial" w:eastAsia="Calibri" w:hAnsi="Arial" w:cs="Arial"/>
          <w:spacing w:val="1"/>
        </w:rPr>
        <w:t>n</w:t>
      </w:r>
      <w:r w:rsidRPr="00B22F9D">
        <w:rPr>
          <w:rFonts w:ascii="Arial" w:eastAsia="Calibri" w:hAnsi="Arial" w:cs="Arial"/>
        </w:rPr>
        <w:t>nual</w:t>
      </w:r>
      <w:r w:rsidRPr="00B22F9D">
        <w:rPr>
          <w:rFonts w:ascii="Arial" w:eastAsia="Calibri" w:hAnsi="Arial" w:cs="Arial"/>
          <w:spacing w:val="-2"/>
        </w:rPr>
        <w:t>l</w:t>
      </w:r>
      <w:r w:rsidRPr="00B22F9D">
        <w:rPr>
          <w:rFonts w:ascii="Arial" w:eastAsia="Calibri" w:hAnsi="Arial" w:cs="Arial"/>
        </w:rPr>
        <w:t>y</w:t>
      </w:r>
      <w:r w:rsidRPr="00B22F9D">
        <w:rPr>
          <w:rFonts w:ascii="Arial" w:eastAsia="Calibri" w:hAnsi="Arial" w:cs="Arial"/>
          <w:spacing w:val="-2"/>
        </w:rPr>
        <w:t xml:space="preserve"> </w:t>
      </w:r>
      <w:r w:rsidRPr="00B22F9D">
        <w:rPr>
          <w:rFonts w:ascii="Arial" w:eastAsia="Calibri" w:hAnsi="Arial" w:cs="Arial"/>
          <w:spacing w:val="-1"/>
        </w:rPr>
        <w:t>f</w:t>
      </w:r>
      <w:r w:rsidRPr="00B22F9D">
        <w:rPr>
          <w:rFonts w:ascii="Arial" w:eastAsia="Calibri" w:hAnsi="Arial" w:cs="Arial"/>
        </w:rPr>
        <w:t>or</w:t>
      </w:r>
      <w:r w:rsidRPr="00B22F9D">
        <w:rPr>
          <w:rFonts w:ascii="Arial" w:eastAsia="Calibri" w:hAnsi="Arial" w:cs="Arial"/>
          <w:spacing w:val="-4"/>
        </w:rPr>
        <w:t xml:space="preserve"> </w:t>
      </w:r>
      <w:r w:rsidRPr="00B22F9D">
        <w:rPr>
          <w:rFonts w:ascii="Arial" w:eastAsia="Calibri" w:hAnsi="Arial" w:cs="Arial"/>
        </w:rPr>
        <w:t>a</w:t>
      </w:r>
      <w:r w:rsidRPr="00B22F9D">
        <w:rPr>
          <w:rFonts w:ascii="Arial" w:eastAsia="Calibri" w:hAnsi="Arial" w:cs="Arial"/>
          <w:spacing w:val="1"/>
        </w:rPr>
        <w:t>p</w:t>
      </w:r>
      <w:r w:rsidRPr="00B22F9D">
        <w:rPr>
          <w:rFonts w:ascii="Arial" w:eastAsia="Calibri" w:hAnsi="Arial" w:cs="Arial"/>
        </w:rPr>
        <w:t>pro</w:t>
      </w:r>
      <w:r w:rsidRPr="00B22F9D">
        <w:rPr>
          <w:rFonts w:ascii="Arial" w:eastAsia="Calibri" w:hAnsi="Arial" w:cs="Arial"/>
          <w:spacing w:val="-2"/>
        </w:rPr>
        <w:t>v</w:t>
      </w:r>
      <w:r w:rsidRPr="00B22F9D">
        <w:rPr>
          <w:rFonts w:ascii="Arial" w:eastAsia="Calibri" w:hAnsi="Arial" w:cs="Arial"/>
        </w:rPr>
        <w:t>al</w:t>
      </w:r>
      <w:r w:rsidRPr="00B22F9D">
        <w:rPr>
          <w:rFonts w:ascii="Arial" w:eastAsia="Calibri" w:hAnsi="Arial" w:cs="Arial"/>
          <w:spacing w:val="-5"/>
        </w:rPr>
        <w:t xml:space="preserve"> </w:t>
      </w:r>
      <w:r w:rsidRPr="00B22F9D">
        <w:rPr>
          <w:rFonts w:ascii="Arial" w:eastAsia="Calibri" w:hAnsi="Arial" w:cs="Arial"/>
        </w:rPr>
        <w:t>by</w:t>
      </w:r>
      <w:r w:rsidRPr="00B22F9D">
        <w:rPr>
          <w:rFonts w:ascii="Arial" w:eastAsia="Calibri" w:hAnsi="Arial" w:cs="Arial"/>
          <w:spacing w:val="-4"/>
        </w:rPr>
        <w:t xml:space="preserve"> </w:t>
      </w:r>
      <w:r w:rsidRPr="00B22F9D">
        <w:rPr>
          <w:rFonts w:ascii="Arial" w:eastAsia="Calibri" w:hAnsi="Arial" w:cs="Arial"/>
        </w:rPr>
        <w:t>the</w:t>
      </w:r>
      <w:r w:rsidRPr="00B22F9D">
        <w:rPr>
          <w:rFonts w:ascii="Arial" w:eastAsia="Calibri" w:hAnsi="Arial" w:cs="Arial"/>
          <w:spacing w:val="-6"/>
        </w:rPr>
        <w:t xml:space="preserve"> </w:t>
      </w:r>
      <w:r w:rsidRPr="00B22F9D">
        <w:rPr>
          <w:rFonts w:ascii="Arial" w:eastAsia="Calibri" w:hAnsi="Arial" w:cs="Arial"/>
        </w:rPr>
        <w:t>Boar</w:t>
      </w:r>
      <w:r w:rsidRPr="00B22F9D">
        <w:rPr>
          <w:rFonts w:ascii="Arial" w:eastAsia="Calibri" w:hAnsi="Arial" w:cs="Arial"/>
          <w:spacing w:val="4"/>
        </w:rPr>
        <w:t>d</w:t>
      </w:r>
      <w:r w:rsidRPr="00B22F9D">
        <w:rPr>
          <w:rFonts w:ascii="Arial" w:eastAsia="Calibri" w:hAnsi="Arial" w:cs="Arial"/>
        </w:rPr>
        <w:t>.</w:t>
      </w:r>
    </w:p>
    <w:p w14:paraId="48225042" w14:textId="77777777" w:rsidR="00012820" w:rsidRPr="00B22F9D" w:rsidRDefault="00012820" w:rsidP="00145885">
      <w:pPr>
        <w:pStyle w:val="ListParagraph"/>
        <w:numPr>
          <w:ilvl w:val="0"/>
          <w:numId w:val="16"/>
        </w:numPr>
        <w:ind w:left="426" w:right="129"/>
        <w:jc w:val="both"/>
        <w:rPr>
          <w:rFonts w:ascii="Arial" w:eastAsia="Calibri" w:hAnsi="Arial" w:cs="Arial"/>
        </w:rPr>
      </w:pPr>
      <w:r w:rsidRPr="00B22F9D">
        <w:rPr>
          <w:rFonts w:ascii="Arial" w:eastAsia="Calibri" w:hAnsi="Arial" w:cs="Arial"/>
          <w:spacing w:val="-1"/>
        </w:rPr>
        <w:t>Re</w:t>
      </w:r>
      <w:r w:rsidRPr="00B22F9D">
        <w:rPr>
          <w:rFonts w:ascii="Arial" w:eastAsia="Calibri" w:hAnsi="Arial" w:cs="Arial"/>
        </w:rPr>
        <w:t>co</w:t>
      </w:r>
      <w:r w:rsidRPr="00B22F9D">
        <w:rPr>
          <w:rFonts w:ascii="Arial" w:eastAsia="Calibri" w:hAnsi="Arial" w:cs="Arial"/>
          <w:spacing w:val="1"/>
        </w:rPr>
        <w:t>mm</w:t>
      </w:r>
      <w:r w:rsidRPr="00B22F9D">
        <w:rPr>
          <w:rFonts w:ascii="Arial" w:eastAsia="Calibri" w:hAnsi="Arial" w:cs="Arial"/>
          <w:spacing w:val="-1"/>
        </w:rPr>
        <w:t>e</w:t>
      </w:r>
      <w:r w:rsidRPr="00B22F9D">
        <w:rPr>
          <w:rFonts w:ascii="Arial" w:eastAsia="Calibri" w:hAnsi="Arial" w:cs="Arial"/>
        </w:rPr>
        <w:t>nd</w:t>
      </w:r>
      <w:r w:rsidRPr="00B22F9D">
        <w:rPr>
          <w:rFonts w:ascii="Arial" w:eastAsia="Calibri" w:hAnsi="Arial" w:cs="Arial"/>
          <w:spacing w:val="12"/>
        </w:rPr>
        <w:t xml:space="preserve"> </w:t>
      </w:r>
      <w:r w:rsidRPr="00B22F9D">
        <w:rPr>
          <w:rFonts w:ascii="Arial" w:eastAsia="Calibri" w:hAnsi="Arial" w:cs="Arial"/>
          <w:spacing w:val="-1"/>
        </w:rPr>
        <w:t>f</w:t>
      </w:r>
      <w:r w:rsidRPr="00B22F9D">
        <w:rPr>
          <w:rFonts w:ascii="Arial" w:eastAsia="Calibri" w:hAnsi="Arial" w:cs="Arial"/>
        </w:rPr>
        <w:t>or</w:t>
      </w:r>
      <w:r w:rsidRPr="00B22F9D">
        <w:rPr>
          <w:rFonts w:ascii="Arial" w:eastAsia="Calibri" w:hAnsi="Arial" w:cs="Arial"/>
          <w:spacing w:val="12"/>
        </w:rPr>
        <w:t xml:space="preserve"> </w:t>
      </w:r>
      <w:r w:rsidRPr="00B22F9D">
        <w:rPr>
          <w:rFonts w:ascii="Arial" w:eastAsia="Calibri" w:hAnsi="Arial" w:cs="Arial"/>
        </w:rPr>
        <w:t>a</w:t>
      </w:r>
      <w:r w:rsidRPr="00B22F9D">
        <w:rPr>
          <w:rFonts w:ascii="Arial" w:eastAsia="Calibri" w:hAnsi="Arial" w:cs="Arial"/>
          <w:spacing w:val="1"/>
        </w:rPr>
        <w:t>p</w:t>
      </w:r>
      <w:r w:rsidRPr="00B22F9D">
        <w:rPr>
          <w:rFonts w:ascii="Arial" w:eastAsia="Calibri" w:hAnsi="Arial" w:cs="Arial"/>
        </w:rPr>
        <w:t>pro</w:t>
      </w:r>
      <w:r w:rsidRPr="00B22F9D">
        <w:rPr>
          <w:rFonts w:ascii="Arial" w:eastAsia="Calibri" w:hAnsi="Arial" w:cs="Arial"/>
          <w:spacing w:val="-2"/>
        </w:rPr>
        <w:t>v</w:t>
      </w:r>
      <w:r w:rsidRPr="00B22F9D">
        <w:rPr>
          <w:rFonts w:ascii="Arial" w:eastAsia="Calibri" w:hAnsi="Arial" w:cs="Arial"/>
        </w:rPr>
        <w:t>al,</w:t>
      </w:r>
      <w:r w:rsidRPr="00B22F9D">
        <w:rPr>
          <w:rFonts w:ascii="Arial" w:eastAsia="Calibri" w:hAnsi="Arial" w:cs="Arial"/>
          <w:spacing w:val="12"/>
        </w:rPr>
        <w:t xml:space="preserve"> </w:t>
      </w:r>
      <w:r w:rsidRPr="00B22F9D">
        <w:rPr>
          <w:rFonts w:ascii="Arial" w:eastAsia="Calibri" w:hAnsi="Arial" w:cs="Arial"/>
        </w:rPr>
        <w:t>p</w:t>
      </w:r>
      <w:r w:rsidRPr="00B22F9D">
        <w:rPr>
          <w:rFonts w:ascii="Arial" w:eastAsia="Calibri" w:hAnsi="Arial" w:cs="Arial"/>
          <w:spacing w:val="2"/>
        </w:rPr>
        <w:t>o</w:t>
      </w:r>
      <w:r w:rsidRPr="00B22F9D">
        <w:rPr>
          <w:rFonts w:ascii="Arial" w:eastAsia="Calibri" w:hAnsi="Arial" w:cs="Arial"/>
        </w:rPr>
        <w:t>li</w:t>
      </w:r>
      <w:r w:rsidRPr="00B22F9D">
        <w:rPr>
          <w:rFonts w:ascii="Arial" w:eastAsia="Calibri" w:hAnsi="Arial" w:cs="Arial"/>
          <w:spacing w:val="-1"/>
        </w:rPr>
        <w:t>c</w:t>
      </w:r>
      <w:r w:rsidRPr="00B22F9D">
        <w:rPr>
          <w:rFonts w:ascii="Arial" w:eastAsia="Calibri" w:hAnsi="Arial" w:cs="Arial"/>
        </w:rPr>
        <w:t>i</w:t>
      </w:r>
      <w:r w:rsidRPr="00B22F9D">
        <w:rPr>
          <w:rFonts w:ascii="Arial" w:eastAsia="Calibri" w:hAnsi="Arial" w:cs="Arial"/>
          <w:spacing w:val="1"/>
        </w:rPr>
        <w:t>e</w:t>
      </w:r>
      <w:r w:rsidRPr="00B22F9D">
        <w:rPr>
          <w:rFonts w:ascii="Arial" w:eastAsia="Calibri" w:hAnsi="Arial" w:cs="Arial"/>
        </w:rPr>
        <w:t>s</w:t>
      </w:r>
      <w:r w:rsidRPr="00B22F9D">
        <w:rPr>
          <w:rFonts w:ascii="Arial" w:eastAsia="Calibri" w:hAnsi="Arial" w:cs="Arial"/>
          <w:spacing w:val="10"/>
        </w:rPr>
        <w:t xml:space="preserve"> </w:t>
      </w:r>
      <w:r w:rsidRPr="00B22F9D">
        <w:rPr>
          <w:rFonts w:ascii="Arial" w:eastAsia="Calibri" w:hAnsi="Arial" w:cs="Arial"/>
        </w:rPr>
        <w:t>in</w:t>
      </w:r>
      <w:r w:rsidRPr="00B22F9D">
        <w:rPr>
          <w:rFonts w:ascii="Arial" w:eastAsia="Calibri" w:hAnsi="Arial" w:cs="Arial"/>
          <w:spacing w:val="12"/>
        </w:rPr>
        <w:t xml:space="preserve"> </w:t>
      </w:r>
      <w:r w:rsidRPr="00B22F9D">
        <w:rPr>
          <w:rFonts w:ascii="Arial" w:eastAsia="Calibri" w:hAnsi="Arial" w:cs="Arial"/>
          <w:spacing w:val="2"/>
        </w:rPr>
        <w:t>r</w:t>
      </w:r>
      <w:r w:rsidRPr="00B22F9D">
        <w:rPr>
          <w:rFonts w:ascii="Arial" w:eastAsia="Calibri" w:hAnsi="Arial" w:cs="Arial"/>
          <w:spacing w:val="-1"/>
        </w:rPr>
        <w:t>es</w:t>
      </w:r>
      <w:r w:rsidRPr="00B22F9D">
        <w:rPr>
          <w:rFonts w:ascii="Arial" w:eastAsia="Calibri" w:hAnsi="Arial" w:cs="Arial"/>
          <w:spacing w:val="3"/>
        </w:rPr>
        <w:t>p</w:t>
      </w:r>
      <w:r w:rsidRPr="00B22F9D">
        <w:rPr>
          <w:rFonts w:ascii="Arial" w:eastAsia="Calibri" w:hAnsi="Arial" w:cs="Arial"/>
          <w:spacing w:val="-1"/>
        </w:rPr>
        <w:t>e</w:t>
      </w:r>
      <w:r w:rsidRPr="00B22F9D">
        <w:rPr>
          <w:rFonts w:ascii="Arial" w:eastAsia="Calibri" w:hAnsi="Arial" w:cs="Arial"/>
        </w:rPr>
        <w:t>ct</w:t>
      </w:r>
      <w:r w:rsidRPr="00B22F9D">
        <w:rPr>
          <w:rFonts w:ascii="Arial" w:eastAsia="Calibri" w:hAnsi="Arial" w:cs="Arial"/>
          <w:spacing w:val="12"/>
        </w:rPr>
        <w:t xml:space="preserve"> </w:t>
      </w:r>
      <w:r w:rsidRPr="00B22F9D">
        <w:rPr>
          <w:rFonts w:ascii="Arial" w:eastAsia="Calibri" w:hAnsi="Arial" w:cs="Arial"/>
        </w:rPr>
        <w:t>of</w:t>
      </w:r>
      <w:r w:rsidRPr="00B22F9D">
        <w:rPr>
          <w:rFonts w:ascii="Arial" w:eastAsia="Calibri" w:hAnsi="Arial" w:cs="Arial"/>
          <w:spacing w:val="13"/>
        </w:rPr>
        <w:t xml:space="preserve"> </w:t>
      </w:r>
      <w:r w:rsidRPr="00B22F9D">
        <w:rPr>
          <w:rFonts w:ascii="Arial" w:eastAsia="Calibri" w:hAnsi="Arial" w:cs="Arial"/>
        </w:rPr>
        <w:t>l</w:t>
      </w:r>
      <w:r w:rsidRPr="00B22F9D">
        <w:rPr>
          <w:rFonts w:ascii="Arial" w:eastAsia="Calibri" w:hAnsi="Arial" w:cs="Arial"/>
          <w:spacing w:val="-1"/>
        </w:rPr>
        <w:t>e</w:t>
      </w:r>
      <w:r w:rsidRPr="00B22F9D">
        <w:rPr>
          <w:rFonts w:ascii="Arial" w:eastAsia="Calibri" w:hAnsi="Arial" w:cs="Arial"/>
          <w:spacing w:val="2"/>
        </w:rPr>
        <w:t>a</w:t>
      </w:r>
      <w:r w:rsidRPr="00B22F9D">
        <w:rPr>
          <w:rFonts w:ascii="Arial" w:eastAsia="Calibri" w:hAnsi="Arial" w:cs="Arial"/>
          <w:spacing w:val="-2"/>
        </w:rPr>
        <w:t>v</w:t>
      </w:r>
      <w:r w:rsidRPr="00B22F9D">
        <w:rPr>
          <w:rFonts w:ascii="Arial" w:eastAsia="Calibri" w:hAnsi="Arial" w:cs="Arial"/>
        </w:rPr>
        <w:t>e</w:t>
      </w:r>
      <w:r w:rsidRPr="00B22F9D">
        <w:rPr>
          <w:rFonts w:ascii="Arial" w:eastAsia="Calibri" w:hAnsi="Arial" w:cs="Arial"/>
          <w:spacing w:val="13"/>
        </w:rPr>
        <w:t xml:space="preserve"> </w:t>
      </w:r>
      <w:r w:rsidRPr="00B22F9D">
        <w:rPr>
          <w:rFonts w:ascii="Arial" w:eastAsia="Calibri" w:hAnsi="Arial" w:cs="Arial"/>
        </w:rPr>
        <w:t>of</w:t>
      </w:r>
      <w:r w:rsidRPr="00B22F9D">
        <w:rPr>
          <w:rFonts w:ascii="Arial" w:eastAsia="Calibri" w:hAnsi="Arial" w:cs="Arial"/>
          <w:spacing w:val="11"/>
        </w:rPr>
        <w:t xml:space="preserve"> </w:t>
      </w:r>
      <w:r w:rsidRPr="00B22F9D">
        <w:rPr>
          <w:rFonts w:ascii="Arial" w:eastAsia="Calibri" w:hAnsi="Arial" w:cs="Arial"/>
          <w:spacing w:val="2"/>
        </w:rPr>
        <w:t>a</w:t>
      </w:r>
      <w:r w:rsidRPr="00B22F9D">
        <w:rPr>
          <w:rFonts w:ascii="Arial" w:eastAsia="Calibri" w:hAnsi="Arial" w:cs="Arial"/>
        </w:rPr>
        <w:t>b</w:t>
      </w:r>
      <w:r w:rsidRPr="00B22F9D">
        <w:rPr>
          <w:rFonts w:ascii="Arial" w:eastAsia="Calibri" w:hAnsi="Arial" w:cs="Arial"/>
          <w:spacing w:val="-1"/>
        </w:rPr>
        <w:t>se</w:t>
      </w:r>
      <w:r w:rsidRPr="00B22F9D">
        <w:rPr>
          <w:rFonts w:ascii="Arial" w:eastAsia="Calibri" w:hAnsi="Arial" w:cs="Arial"/>
        </w:rPr>
        <w:t>nc</w:t>
      </w:r>
      <w:r w:rsidRPr="00B22F9D">
        <w:rPr>
          <w:rFonts w:ascii="Arial" w:eastAsia="Calibri" w:hAnsi="Arial" w:cs="Arial"/>
          <w:spacing w:val="-1"/>
        </w:rPr>
        <w:t>e</w:t>
      </w:r>
      <w:r w:rsidRPr="00B22F9D">
        <w:rPr>
          <w:rFonts w:ascii="Arial" w:eastAsia="Calibri" w:hAnsi="Arial" w:cs="Arial"/>
        </w:rPr>
        <w:t>,</w:t>
      </w:r>
      <w:r w:rsidRPr="00B22F9D">
        <w:rPr>
          <w:rFonts w:ascii="Arial" w:eastAsia="Calibri" w:hAnsi="Arial" w:cs="Arial"/>
          <w:spacing w:val="12"/>
        </w:rPr>
        <w:t xml:space="preserve"> </w:t>
      </w:r>
      <w:r w:rsidRPr="00B22F9D">
        <w:rPr>
          <w:rFonts w:ascii="Arial" w:eastAsia="Calibri" w:hAnsi="Arial" w:cs="Arial"/>
        </w:rPr>
        <w:t>job</w:t>
      </w:r>
      <w:r w:rsidRPr="00B22F9D">
        <w:rPr>
          <w:rFonts w:ascii="Arial" w:eastAsia="Calibri" w:hAnsi="Arial" w:cs="Arial"/>
          <w:spacing w:val="14"/>
        </w:rPr>
        <w:t xml:space="preserve"> </w:t>
      </w:r>
      <w:r w:rsidRPr="00B22F9D">
        <w:rPr>
          <w:rFonts w:ascii="Arial" w:eastAsia="Calibri" w:hAnsi="Arial" w:cs="Arial"/>
          <w:spacing w:val="-1"/>
        </w:rPr>
        <w:t>s</w:t>
      </w:r>
      <w:r w:rsidRPr="00B22F9D">
        <w:rPr>
          <w:rFonts w:ascii="Arial" w:eastAsia="Calibri" w:hAnsi="Arial" w:cs="Arial"/>
        </w:rPr>
        <w:t>hare</w:t>
      </w:r>
      <w:r w:rsidRPr="00B22F9D">
        <w:rPr>
          <w:rFonts w:ascii="Arial" w:eastAsia="Calibri" w:hAnsi="Arial" w:cs="Arial"/>
          <w:spacing w:val="13"/>
        </w:rPr>
        <w:t xml:space="preserve"> </w:t>
      </w:r>
      <w:r w:rsidRPr="00B22F9D">
        <w:rPr>
          <w:rFonts w:ascii="Arial" w:eastAsia="Calibri" w:hAnsi="Arial" w:cs="Arial"/>
        </w:rPr>
        <w:t>arrang</w:t>
      </w:r>
      <w:r w:rsidRPr="00B22F9D">
        <w:rPr>
          <w:rFonts w:ascii="Arial" w:eastAsia="Calibri" w:hAnsi="Arial" w:cs="Arial"/>
          <w:spacing w:val="1"/>
        </w:rPr>
        <w:t>e</w:t>
      </w:r>
      <w:r w:rsidRPr="00B22F9D">
        <w:rPr>
          <w:rFonts w:ascii="Arial" w:eastAsia="Calibri" w:hAnsi="Arial" w:cs="Arial"/>
          <w:spacing w:val="-1"/>
        </w:rPr>
        <w:t>m</w:t>
      </w:r>
      <w:r w:rsidRPr="00B22F9D">
        <w:rPr>
          <w:rFonts w:ascii="Arial" w:eastAsia="Calibri" w:hAnsi="Arial" w:cs="Arial"/>
          <w:spacing w:val="1"/>
        </w:rPr>
        <w:t>e</w:t>
      </w:r>
      <w:r w:rsidRPr="00B22F9D">
        <w:rPr>
          <w:rFonts w:ascii="Arial" w:eastAsia="Calibri" w:hAnsi="Arial" w:cs="Arial"/>
        </w:rPr>
        <w:t>nt</w:t>
      </w:r>
      <w:r w:rsidRPr="00B22F9D">
        <w:rPr>
          <w:rFonts w:ascii="Arial" w:eastAsia="Calibri" w:hAnsi="Arial" w:cs="Arial"/>
          <w:spacing w:val="-1"/>
        </w:rPr>
        <w:t>s</w:t>
      </w:r>
      <w:r w:rsidRPr="00B22F9D">
        <w:rPr>
          <w:rFonts w:ascii="Arial" w:eastAsia="Calibri" w:hAnsi="Arial" w:cs="Arial"/>
        </w:rPr>
        <w:t>,</w:t>
      </w:r>
      <w:r w:rsidRPr="00B22F9D">
        <w:rPr>
          <w:rFonts w:ascii="Arial" w:eastAsia="Calibri" w:hAnsi="Arial" w:cs="Arial"/>
          <w:spacing w:val="12"/>
        </w:rPr>
        <w:t xml:space="preserve"> </w:t>
      </w:r>
      <w:r w:rsidRPr="00B22F9D">
        <w:rPr>
          <w:rFonts w:ascii="Arial" w:eastAsia="Calibri" w:hAnsi="Arial" w:cs="Arial"/>
        </w:rPr>
        <w:t>a</w:t>
      </w:r>
      <w:r w:rsidRPr="00B22F9D">
        <w:rPr>
          <w:rFonts w:ascii="Arial" w:eastAsia="Calibri" w:hAnsi="Arial" w:cs="Arial"/>
          <w:spacing w:val="1"/>
        </w:rPr>
        <w:t>s</w:t>
      </w:r>
      <w:r w:rsidRPr="00B22F9D">
        <w:rPr>
          <w:rFonts w:ascii="Arial" w:eastAsia="Calibri" w:hAnsi="Arial" w:cs="Arial"/>
          <w:spacing w:val="-1"/>
        </w:rPr>
        <w:t>s</w:t>
      </w:r>
      <w:r w:rsidRPr="00B22F9D">
        <w:rPr>
          <w:rFonts w:ascii="Arial" w:eastAsia="Calibri" w:hAnsi="Arial" w:cs="Arial"/>
        </w:rPr>
        <w:t>a</w:t>
      </w:r>
      <w:r w:rsidRPr="00B22F9D">
        <w:rPr>
          <w:rFonts w:ascii="Arial" w:eastAsia="Calibri" w:hAnsi="Arial" w:cs="Arial"/>
          <w:spacing w:val="1"/>
        </w:rPr>
        <w:t>u</w:t>
      </w:r>
      <w:r w:rsidRPr="00B22F9D">
        <w:rPr>
          <w:rFonts w:ascii="Arial" w:eastAsia="Calibri" w:hAnsi="Arial" w:cs="Arial"/>
        </w:rPr>
        <w:t>lts</w:t>
      </w:r>
      <w:r w:rsidRPr="00B22F9D">
        <w:rPr>
          <w:rFonts w:ascii="Arial" w:eastAsia="Calibri" w:hAnsi="Arial" w:cs="Arial"/>
          <w:spacing w:val="11"/>
        </w:rPr>
        <w:t xml:space="preserve"> </w:t>
      </w:r>
      <w:r w:rsidRPr="00B22F9D">
        <w:rPr>
          <w:rFonts w:ascii="Arial" w:eastAsia="Calibri" w:hAnsi="Arial" w:cs="Arial"/>
        </w:rPr>
        <w:t>on</w:t>
      </w:r>
      <w:r w:rsidRPr="00B22F9D">
        <w:rPr>
          <w:rFonts w:ascii="Arial" w:eastAsia="Calibri" w:hAnsi="Arial" w:cs="Arial"/>
          <w:w w:val="99"/>
        </w:rPr>
        <w:t xml:space="preserve"> </w:t>
      </w:r>
      <w:r w:rsidRPr="00B22F9D">
        <w:rPr>
          <w:rFonts w:ascii="Arial" w:eastAsia="Calibri" w:hAnsi="Arial" w:cs="Arial"/>
          <w:spacing w:val="-1"/>
        </w:rPr>
        <w:t>s</w:t>
      </w:r>
      <w:r w:rsidRPr="00B22F9D">
        <w:rPr>
          <w:rFonts w:ascii="Arial" w:eastAsia="Calibri" w:hAnsi="Arial" w:cs="Arial"/>
        </w:rPr>
        <w:t>ta</w:t>
      </w:r>
      <w:r w:rsidRPr="00B22F9D">
        <w:rPr>
          <w:rFonts w:ascii="Arial" w:eastAsia="Calibri" w:hAnsi="Arial" w:cs="Arial"/>
          <w:spacing w:val="-1"/>
        </w:rPr>
        <w:t>ff</w:t>
      </w:r>
      <w:r w:rsidRPr="00B22F9D">
        <w:rPr>
          <w:rFonts w:ascii="Arial" w:eastAsia="Calibri" w:hAnsi="Arial" w:cs="Arial"/>
        </w:rPr>
        <w:t>,</w:t>
      </w:r>
      <w:r w:rsidRPr="00B22F9D">
        <w:rPr>
          <w:rFonts w:ascii="Arial" w:eastAsia="Calibri" w:hAnsi="Arial" w:cs="Arial"/>
          <w:spacing w:val="-5"/>
        </w:rPr>
        <w:t xml:space="preserve"> </w:t>
      </w:r>
      <w:r w:rsidRPr="00B22F9D">
        <w:rPr>
          <w:rFonts w:ascii="Arial" w:eastAsia="Calibri" w:hAnsi="Arial" w:cs="Arial"/>
          <w:spacing w:val="-1"/>
        </w:rPr>
        <w:t>s</w:t>
      </w:r>
      <w:r w:rsidRPr="00B22F9D">
        <w:rPr>
          <w:rFonts w:ascii="Arial" w:eastAsia="Calibri" w:hAnsi="Arial" w:cs="Arial"/>
        </w:rPr>
        <w:t>ta</w:t>
      </w:r>
      <w:r w:rsidRPr="00B22F9D">
        <w:rPr>
          <w:rFonts w:ascii="Arial" w:eastAsia="Calibri" w:hAnsi="Arial" w:cs="Arial"/>
          <w:spacing w:val="-1"/>
        </w:rPr>
        <w:t>f</w:t>
      </w:r>
      <w:r w:rsidRPr="00B22F9D">
        <w:rPr>
          <w:rFonts w:ascii="Arial" w:eastAsia="Calibri" w:hAnsi="Arial" w:cs="Arial"/>
        </w:rPr>
        <w:t>f</w:t>
      </w:r>
      <w:r w:rsidRPr="00B22F9D">
        <w:rPr>
          <w:rFonts w:ascii="Arial" w:eastAsia="Calibri" w:hAnsi="Arial" w:cs="Arial"/>
          <w:spacing w:val="-5"/>
        </w:rPr>
        <w:t xml:space="preserve"> </w:t>
      </w:r>
      <w:r w:rsidRPr="00B22F9D">
        <w:rPr>
          <w:rFonts w:ascii="Arial" w:eastAsia="Calibri" w:hAnsi="Arial" w:cs="Arial"/>
          <w:spacing w:val="-1"/>
        </w:rPr>
        <w:t>we</w:t>
      </w:r>
      <w:r w:rsidRPr="00B22F9D">
        <w:rPr>
          <w:rFonts w:ascii="Arial" w:eastAsia="Calibri" w:hAnsi="Arial" w:cs="Arial"/>
          <w:spacing w:val="2"/>
        </w:rPr>
        <w:t>l</w:t>
      </w:r>
      <w:r w:rsidRPr="00B22F9D">
        <w:rPr>
          <w:rFonts w:ascii="Arial" w:eastAsia="Calibri" w:hAnsi="Arial" w:cs="Arial"/>
          <w:spacing w:val="-1"/>
        </w:rPr>
        <w:t>f</w:t>
      </w:r>
      <w:r w:rsidRPr="00B22F9D">
        <w:rPr>
          <w:rFonts w:ascii="Arial" w:eastAsia="Calibri" w:hAnsi="Arial" w:cs="Arial"/>
        </w:rPr>
        <w:t>ar</w:t>
      </w:r>
      <w:r w:rsidRPr="00B22F9D">
        <w:rPr>
          <w:rFonts w:ascii="Arial" w:eastAsia="Calibri" w:hAnsi="Arial" w:cs="Arial"/>
          <w:spacing w:val="-1"/>
        </w:rPr>
        <w:t>e</w:t>
      </w:r>
      <w:r w:rsidRPr="00B22F9D">
        <w:rPr>
          <w:rFonts w:ascii="Arial" w:eastAsia="Calibri" w:hAnsi="Arial" w:cs="Arial"/>
        </w:rPr>
        <w:t>,</w:t>
      </w:r>
      <w:r w:rsidRPr="00B22F9D">
        <w:rPr>
          <w:rFonts w:ascii="Arial" w:eastAsia="Calibri" w:hAnsi="Arial" w:cs="Arial"/>
          <w:spacing w:val="-7"/>
        </w:rPr>
        <w:t xml:space="preserve"> </w:t>
      </w:r>
      <w:r w:rsidRPr="00B22F9D">
        <w:rPr>
          <w:rFonts w:ascii="Arial" w:eastAsia="Calibri" w:hAnsi="Arial" w:cs="Arial"/>
          <w:spacing w:val="1"/>
        </w:rPr>
        <w:t>a</w:t>
      </w:r>
      <w:r w:rsidRPr="00B22F9D">
        <w:rPr>
          <w:rFonts w:ascii="Arial" w:eastAsia="Calibri" w:hAnsi="Arial" w:cs="Arial"/>
        </w:rPr>
        <w:t>nd</w:t>
      </w:r>
      <w:r w:rsidRPr="00B22F9D">
        <w:rPr>
          <w:rFonts w:ascii="Arial" w:eastAsia="Calibri" w:hAnsi="Arial" w:cs="Arial"/>
          <w:spacing w:val="-7"/>
        </w:rPr>
        <w:t xml:space="preserve"> </w:t>
      </w:r>
      <w:r w:rsidRPr="00B22F9D">
        <w:rPr>
          <w:rFonts w:ascii="Arial" w:eastAsia="Calibri" w:hAnsi="Arial" w:cs="Arial"/>
        </w:rPr>
        <w:t>wh</w:t>
      </w:r>
      <w:r w:rsidRPr="00B22F9D">
        <w:rPr>
          <w:rFonts w:ascii="Arial" w:eastAsia="Calibri" w:hAnsi="Arial" w:cs="Arial"/>
          <w:spacing w:val="-1"/>
        </w:rPr>
        <w:t>e</w:t>
      </w:r>
      <w:r w:rsidRPr="00B22F9D">
        <w:rPr>
          <w:rFonts w:ascii="Arial" w:eastAsia="Calibri" w:hAnsi="Arial" w:cs="Arial"/>
        </w:rPr>
        <w:t>re</w:t>
      </w:r>
      <w:r w:rsidRPr="00B22F9D">
        <w:rPr>
          <w:rFonts w:ascii="Arial" w:eastAsia="Calibri" w:hAnsi="Arial" w:cs="Arial"/>
          <w:spacing w:val="-5"/>
        </w:rPr>
        <w:t xml:space="preserve"> </w:t>
      </w:r>
      <w:r w:rsidRPr="00B22F9D">
        <w:rPr>
          <w:rFonts w:ascii="Arial" w:eastAsia="Calibri" w:hAnsi="Arial" w:cs="Arial"/>
          <w:spacing w:val="1"/>
        </w:rPr>
        <w:t>a</w:t>
      </w:r>
      <w:r w:rsidRPr="00B22F9D">
        <w:rPr>
          <w:rFonts w:ascii="Arial" w:eastAsia="Calibri" w:hAnsi="Arial" w:cs="Arial"/>
        </w:rPr>
        <w:t>ppli</w:t>
      </w:r>
      <w:r w:rsidRPr="00B22F9D">
        <w:rPr>
          <w:rFonts w:ascii="Arial" w:eastAsia="Calibri" w:hAnsi="Arial" w:cs="Arial"/>
          <w:spacing w:val="-1"/>
        </w:rPr>
        <w:t>c</w:t>
      </w:r>
      <w:r w:rsidRPr="00B22F9D">
        <w:rPr>
          <w:rFonts w:ascii="Arial" w:eastAsia="Calibri" w:hAnsi="Arial" w:cs="Arial"/>
        </w:rPr>
        <w:t>a</w:t>
      </w:r>
      <w:r w:rsidRPr="00B22F9D">
        <w:rPr>
          <w:rFonts w:ascii="Arial" w:eastAsia="Calibri" w:hAnsi="Arial" w:cs="Arial"/>
          <w:spacing w:val="1"/>
        </w:rPr>
        <w:t>b</w:t>
      </w:r>
      <w:r w:rsidRPr="00B22F9D">
        <w:rPr>
          <w:rFonts w:ascii="Arial" w:eastAsia="Calibri" w:hAnsi="Arial" w:cs="Arial"/>
        </w:rPr>
        <w:t>le</w:t>
      </w:r>
      <w:r w:rsidRPr="00B22F9D">
        <w:rPr>
          <w:rFonts w:ascii="Arial" w:eastAsia="Calibri" w:hAnsi="Arial" w:cs="Arial"/>
          <w:spacing w:val="-8"/>
        </w:rPr>
        <w:t xml:space="preserve"> </w:t>
      </w:r>
      <w:r w:rsidRPr="00B22F9D">
        <w:rPr>
          <w:rFonts w:ascii="Arial" w:eastAsia="Calibri" w:hAnsi="Arial" w:cs="Arial"/>
        </w:rPr>
        <w:t>r</w:t>
      </w:r>
      <w:r w:rsidRPr="00B22F9D">
        <w:rPr>
          <w:rFonts w:ascii="Arial" w:eastAsia="Calibri" w:hAnsi="Arial" w:cs="Arial"/>
          <w:spacing w:val="-1"/>
        </w:rPr>
        <w:t>e</w:t>
      </w:r>
      <w:r w:rsidRPr="00B22F9D">
        <w:rPr>
          <w:rFonts w:ascii="Arial" w:eastAsia="Calibri" w:hAnsi="Arial" w:cs="Arial"/>
        </w:rPr>
        <w:t>location</w:t>
      </w:r>
      <w:r w:rsidRPr="00B22F9D">
        <w:rPr>
          <w:rFonts w:ascii="Arial" w:eastAsia="Calibri" w:hAnsi="Arial" w:cs="Arial"/>
          <w:spacing w:val="-7"/>
        </w:rPr>
        <w:t xml:space="preserve"> </w:t>
      </w:r>
      <w:r w:rsidRPr="00B22F9D">
        <w:rPr>
          <w:rFonts w:ascii="Arial" w:eastAsia="Calibri" w:hAnsi="Arial" w:cs="Arial"/>
        </w:rPr>
        <w:t>exp</w:t>
      </w:r>
      <w:r w:rsidRPr="00B22F9D">
        <w:rPr>
          <w:rFonts w:ascii="Arial" w:eastAsia="Calibri" w:hAnsi="Arial" w:cs="Arial"/>
          <w:spacing w:val="-1"/>
        </w:rPr>
        <w:t>e</w:t>
      </w:r>
      <w:r w:rsidRPr="00B22F9D">
        <w:rPr>
          <w:rFonts w:ascii="Arial" w:eastAsia="Calibri" w:hAnsi="Arial" w:cs="Arial"/>
          <w:spacing w:val="3"/>
        </w:rPr>
        <w:t>n</w:t>
      </w:r>
      <w:r w:rsidRPr="00B22F9D">
        <w:rPr>
          <w:rFonts w:ascii="Arial" w:eastAsia="Calibri" w:hAnsi="Arial" w:cs="Arial"/>
          <w:spacing w:val="1"/>
        </w:rPr>
        <w:t>s</w:t>
      </w:r>
      <w:r w:rsidRPr="00B22F9D">
        <w:rPr>
          <w:rFonts w:ascii="Arial" w:eastAsia="Calibri" w:hAnsi="Arial" w:cs="Arial"/>
          <w:spacing w:val="-1"/>
        </w:rPr>
        <w:t>es</w:t>
      </w:r>
      <w:r w:rsidRPr="00B22F9D">
        <w:rPr>
          <w:rFonts w:ascii="Arial" w:eastAsia="Calibri" w:hAnsi="Arial" w:cs="Arial"/>
        </w:rPr>
        <w:t>.</w:t>
      </w:r>
    </w:p>
    <w:p w14:paraId="676DE125" w14:textId="77777777" w:rsidR="00012820" w:rsidRPr="00B22F9D" w:rsidRDefault="00012820" w:rsidP="00145885">
      <w:pPr>
        <w:pStyle w:val="ListParagraph"/>
        <w:numPr>
          <w:ilvl w:val="0"/>
          <w:numId w:val="16"/>
        </w:numPr>
        <w:ind w:left="426"/>
        <w:rPr>
          <w:rFonts w:ascii="Arial" w:eastAsia="Calibri" w:hAnsi="Arial" w:cs="Arial"/>
        </w:rPr>
      </w:pPr>
      <w:r w:rsidRPr="00B22F9D">
        <w:rPr>
          <w:rFonts w:ascii="Arial" w:eastAsia="Calibri" w:hAnsi="Arial" w:cs="Arial"/>
        </w:rPr>
        <w:t>Pr</w:t>
      </w:r>
      <w:r w:rsidRPr="00B22F9D">
        <w:rPr>
          <w:rFonts w:ascii="Arial" w:eastAsia="Calibri" w:hAnsi="Arial" w:cs="Arial"/>
          <w:spacing w:val="-1"/>
        </w:rPr>
        <w:t>e</w:t>
      </w:r>
      <w:r w:rsidRPr="00B22F9D">
        <w:rPr>
          <w:rFonts w:ascii="Arial" w:eastAsia="Calibri" w:hAnsi="Arial" w:cs="Arial"/>
        </w:rPr>
        <w:t>pare</w:t>
      </w:r>
      <w:r w:rsidRPr="00B22F9D">
        <w:rPr>
          <w:rFonts w:ascii="Arial" w:eastAsia="Calibri" w:hAnsi="Arial" w:cs="Arial"/>
          <w:spacing w:val="-6"/>
        </w:rPr>
        <w:t xml:space="preserve"> </w:t>
      </w:r>
      <w:r w:rsidRPr="00B22F9D">
        <w:rPr>
          <w:rFonts w:ascii="Arial" w:eastAsia="Calibri" w:hAnsi="Arial" w:cs="Arial"/>
        </w:rPr>
        <w:t>for</w:t>
      </w:r>
      <w:r w:rsidRPr="00B22F9D">
        <w:rPr>
          <w:rFonts w:ascii="Arial" w:eastAsia="Calibri" w:hAnsi="Arial" w:cs="Arial"/>
          <w:spacing w:val="-4"/>
        </w:rPr>
        <w:t xml:space="preserve"> </w:t>
      </w:r>
      <w:r w:rsidRPr="00B22F9D">
        <w:rPr>
          <w:rFonts w:ascii="Arial" w:eastAsia="Calibri" w:hAnsi="Arial" w:cs="Arial"/>
        </w:rPr>
        <w:t>a</w:t>
      </w:r>
      <w:r w:rsidRPr="00B22F9D">
        <w:rPr>
          <w:rFonts w:ascii="Arial" w:eastAsia="Calibri" w:hAnsi="Arial" w:cs="Arial"/>
          <w:spacing w:val="1"/>
        </w:rPr>
        <w:t>p</w:t>
      </w:r>
      <w:r w:rsidRPr="00B22F9D">
        <w:rPr>
          <w:rFonts w:ascii="Arial" w:eastAsia="Calibri" w:hAnsi="Arial" w:cs="Arial"/>
        </w:rPr>
        <w:t>pro</w:t>
      </w:r>
      <w:r w:rsidRPr="00B22F9D">
        <w:rPr>
          <w:rFonts w:ascii="Arial" w:eastAsia="Calibri" w:hAnsi="Arial" w:cs="Arial"/>
          <w:spacing w:val="-2"/>
        </w:rPr>
        <w:t>v</w:t>
      </w:r>
      <w:r w:rsidRPr="00B22F9D">
        <w:rPr>
          <w:rFonts w:ascii="Arial" w:eastAsia="Calibri" w:hAnsi="Arial" w:cs="Arial"/>
        </w:rPr>
        <w:t>al</w:t>
      </w:r>
      <w:r w:rsidRPr="00B22F9D">
        <w:rPr>
          <w:rFonts w:ascii="Arial" w:eastAsia="Calibri" w:hAnsi="Arial" w:cs="Arial"/>
          <w:spacing w:val="-5"/>
        </w:rPr>
        <w:t xml:space="preserve"> </w:t>
      </w:r>
      <w:r w:rsidRPr="00B22F9D">
        <w:rPr>
          <w:rFonts w:ascii="Arial" w:eastAsia="Calibri" w:hAnsi="Arial" w:cs="Arial"/>
        </w:rPr>
        <w:t>by</w:t>
      </w:r>
      <w:r w:rsidRPr="00B22F9D">
        <w:rPr>
          <w:rFonts w:ascii="Arial" w:eastAsia="Calibri" w:hAnsi="Arial" w:cs="Arial"/>
          <w:spacing w:val="-4"/>
        </w:rPr>
        <w:t xml:space="preserve"> </w:t>
      </w:r>
      <w:r w:rsidRPr="00B22F9D">
        <w:rPr>
          <w:rFonts w:ascii="Arial" w:eastAsia="Calibri" w:hAnsi="Arial" w:cs="Arial"/>
        </w:rPr>
        <w:t>t</w:t>
      </w:r>
      <w:r w:rsidRPr="00B22F9D">
        <w:rPr>
          <w:rFonts w:ascii="Arial" w:eastAsia="Calibri" w:hAnsi="Arial" w:cs="Arial"/>
          <w:spacing w:val="1"/>
        </w:rPr>
        <w:t>h</w:t>
      </w:r>
      <w:r w:rsidRPr="00B22F9D">
        <w:rPr>
          <w:rFonts w:ascii="Arial" w:eastAsia="Calibri" w:hAnsi="Arial" w:cs="Arial"/>
        </w:rPr>
        <w:t>e</w:t>
      </w:r>
      <w:r w:rsidRPr="00B22F9D">
        <w:rPr>
          <w:rFonts w:ascii="Arial" w:eastAsia="Calibri" w:hAnsi="Arial" w:cs="Arial"/>
          <w:spacing w:val="-6"/>
        </w:rPr>
        <w:t xml:space="preserve"> </w:t>
      </w:r>
      <w:r w:rsidRPr="00B22F9D">
        <w:rPr>
          <w:rFonts w:ascii="Arial" w:eastAsia="Calibri" w:hAnsi="Arial" w:cs="Arial"/>
          <w:spacing w:val="2"/>
        </w:rPr>
        <w:t>m</w:t>
      </w:r>
      <w:r w:rsidRPr="00B22F9D">
        <w:rPr>
          <w:rFonts w:ascii="Arial" w:eastAsia="Calibri" w:hAnsi="Arial" w:cs="Arial"/>
        </w:rPr>
        <w:t>ain</w:t>
      </w:r>
      <w:r w:rsidRPr="00B22F9D">
        <w:rPr>
          <w:rFonts w:ascii="Arial" w:eastAsia="Calibri" w:hAnsi="Arial" w:cs="Arial"/>
          <w:spacing w:val="-4"/>
        </w:rPr>
        <w:t xml:space="preserve"> </w:t>
      </w:r>
      <w:r w:rsidRPr="00B22F9D">
        <w:rPr>
          <w:rFonts w:ascii="Arial" w:eastAsia="Calibri" w:hAnsi="Arial" w:cs="Arial"/>
        </w:rPr>
        <w:t>Board,</w:t>
      </w:r>
      <w:r w:rsidRPr="00B22F9D">
        <w:rPr>
          <w:rFonts w:ascii="Arial" w:eastAsia="Calibri" w:hAnsi="Arial" w:cs="Arial"/>
          <w:spacing w:val="-5"/>
        </w:rPr>
        <w:t xml:space="preserve"> </w:t>
      </w:r>
      <w:r w:rsidRPr="00B22F9D">
        <w:rPr>
          <w:rFonts w:ascii="Arial" w:eastAsia="Calibri" w:hAnsi="Arial" w:cs="Arial"/>
          <w:spacing w:val="1"/>
        </w:rPr>
        <w:t>a</w:t>
      </w:r>
      <w:r w:rsidRPr="00B22F9D">
        <w:rPr>
          <w:rFonts w:ascii="Arial" w:eastAsia="Calibri" w:hAnsi="Arial" w:cs="Arial"/>
        </w:rPr>
        <w:t>n</w:t>
      </w:r>
      <w:r w:rsidRPr="00B22F9D">
        <w:rPr>
          <w:rFonts w:ascii="Arial" w:eastAsia="Calibri" w:hAnsi="Arial" w:cs="Arial"/>
          <w:spacing w:val="-5"/>
        </w:rPr>
        <w:t xml:space="preserve"> </w:t>
      </w:r>
      <w:r w:rsidRPr="00B22F9D">
        <w:rPr>
          <w:rFonts w:ascii="Arial" w:eastAsia="Calibri" w:hAnsi="Arial" w:cs="Arial"/>
          <w:spacing w:val="1"/>
        </w:rPr>
        <w:t>a</w:t>
      </w:r>
      <w:r w:rsidRPr="00B22F9D">
        <w:rPr>
          <w:rFonts w:ascii="Arial" w:eastAsia="Calibri" w:hAnsi="Arial" w:cs="Arial"/>
          <w:spacing w:val="-2"/>
        </w:rPr>
        <w:t>p</w:t>
      </w:r>
      <w:r w:rsidRPr="00B22F9D">
        <w:rPr>
          <w:rFonts w:ascii="Arial" w:eastAsia="Calibri" w:hAnsi="Arial" w:cs="Arial"/>
        </w:rPr>
        <w:t>propriate</w:t>
      </w:r>
      <w:r w:rsidRPr="00B22F9D">
        <w:rPr>
          <w:rFonts w:ascii="Arial" w:eastAsia="Calibri" w:hAnsi="Arial" w:cs="Arial"/>
          <w:spacing w:val="-6"/>
        </w:rPr>
        <w:t xml:space="preserve"> </w:t>
      </w:r>
      <w:r w:rsidRPr="00B22F9D">
        <w:rPr>
          <w:rFonts w:ascii="Arial" w:eastAsia="Calibri" w:hAnsi="Arial" w:cs="Arial"/>
          <w:spacing w:val="1"/>
        </w:rPr>
        <w:t>a</w:t>
      </w:r>
      <w:r w:rsidRPr="00B22F9D">
        <w:rPr>
          <w:rFonts w:ascii="Arial" w:eastAsia="Calibri" w:hAnsi="Arial" w:cs="Arial"/>
        </w:rPr>
        <w:t>p</w:t>
      </w:r>
      <w:r w:rsidRPr="00B22F9D">
        <w:rPr>
          <w:rFonts w:ascii="Arial" w:eastAsia="Calibri" w:hAnsi="Arial" w:cs="Arial"/>
          <w:spacing w:val="-2"/>
        </w:rPr>
        <w:t>p</w:t>
      </w:r>
      <w:r w:rsidRPr="00B22F9D">
        <w:rPr>
          <w:rFonts w:ascii="Arial" w:eastAsia="Calibri" w:hAnsi="Arial" w:cs="Arial"/>
        </w:rPr>
        <w:t>rai</w:t>
      </w:r>
      <w:r w:rsidRPr="00B22F9D">
        <w:rPr>
          <w:rFonts w:ascii="Arial" w:eastAsia="Calibri" w:hAnsi="Arial" w:cs="Arial"/>
          <w:spacing w:val="-2"/>
        </w:rPr>
        <w:t>s</w:t>
      </w:r>
      <w:r w:rsidRPr="00B22F9D">
        <w:rPr>
          <w:rFonts w:ascii="Arial" w:eastAsia="Calibri" w:hAnsi="Arial" w:cs="Arial"/>
        </w:rPr>
        <w:t>al</w:t>
      </w:r>
      <w:r w:rsidRPr="00B22F9D">
        <w:rPr>
          <w:rFonts w:ascii="Arial" w:eastAsia="Calibri" w:hAnsi="Arial" w:cs="Arial"/>
          <w:spacing w:val="-5"/>
        </w:rPr>
        <w:t xml:space="preserve"> </w:t>
      </w:r>
      <w:r w:rsidRPr="00B22F9D">
        <w:rPr>
          <w:rFonts w:ascii="Arial" w:eastAsia="Calibri" w:hAnsi="Arial" w:cs="Arial"/>
        </w:rPr>
        <w:t>poli</w:t>
      </w:r>
      <w:r w:rsidRPr="00B22F9D">
        <w:rPr>
          <w:rFonts w:ascii="Arial" w:eastAsia="Calibri" w:hAnsi="Arial" w:cs="Arial"/>
          <w:spacing w:val="-1"/>
        </w:rPr>
        <w:t>c</w:t>
      </w:r>
      <w:r w:rsidRPr="00B22F9D">
        <w:rPr>
          <w:rFonts w:ascii="Arial" w:eastAsia="Calibri" w:hAnsi="Arial" w:cs="Arial"/>
        </w:rPr>
        <w:t>y</w:t>
      </w:r>
      <w:r w:rsidRPr="00B22F9D">
        <w:rPr>
          <w:rFonts w:ascii="Arial" w:eastAsia="Calibri" w:hAnsi="Arial" w:cs="Arial"/>
          <w:spacing w:val="-5"/>
        </w:rPr>
        <w:t xml:space="preserve"> </w:t>
      </w:r>
      <w:r w:rsidRPr="00B22F9D">
        <w:rPr>
          <w:rFonts w:ascii="Arial" w:eastAsia="Calibri" w:hAnsi="Arial" w:cs="Arial"/>
          <w:spacing w:val="1"/>
        </w:rPr>
        <w:t>a</w:t>
      </w:r>
      <w:r w:rsidRPr="00B22F9D">
        <w:rPr>
          <w:rFonts w:ascii="Arial" w:eastAsia="Calibri" w:hAnsi="Arial" w:cs="Arial"/>
        </w:rPr>
        <w:t>s</w:t>
      </w:r>
      <w:r w:rsidRPr="00B22F9D">
        <w:rPr>
          <w:rFonts w:ascii="Arial" w:eastAsia="Calibri" w:hAnsi="Arial" w:cs="Arial"/>
          <w:spacing w:val="-6"/>
        </w:rPr>
        <w:t xml:space="preserve"> </w:t>
      </w:r>
      <w:r w:rsidRPr="00B22F9D">
        <w:rPr>
          <w:rFonts w:ascii="Arial" w:eastAsia="Calibri" w:hAnsi="Arial" w:cs="Arial"/>
          <w:spacing w:val="1"/>
        </w:rPr>
        <w:t>p</w:t>
      </w:r>
      <w:r w:rsidRPr="00B22F9D">
        <w:rPr>
          <w:rFonts w:ascii="Arial" w:eastAsia="Calibri" w:hAnsi="Arial" w:cs="Arial"/>
          <w:spacing w:val="-1"/>
        </w:rPr>
        <w:t>e</w:t>
      </w:r>
      <w:r w:rsidRPr="00B22F9D">
        <w:rPr>
          <w:rFonts w:ascii="Arial" w:eastAsia="Calibri" w:hAnsi="Arial" w:cs="Arial"/>
        </w:rPr>
        <w:t>r</w:t>
      </w:r>
      <w:r w:rsidRPr="00B22F9D">
        <w:rPr>
          <w:rFonts w:ascii="Arial" w:eastAsia="Calibri" w:hAnsi="Arial" w:cs="Arial"/>
          <w:spacing w:val="-5"/>
        </w:rPr>
        <w:t xml:space="preserve"> </w:t>
      </w:r>
      <w:r w:rsidRPr="00B22F9D">
        <w:rPr>
          <w:rFonts w:ascii="Arial" w:eastAsia="Calibri" w:hAnsi="Arial" w:cs="Arial"/>
        </w:rPr>
        <w:t>t</w:t>
      </w:r>
      <w:r w:rsidRPr="00B22F9D">
        <w:rPr>
          <w:rFonts w:ascii="Arial" w:eastAsia="Calibri" w:hAnsi="Arial" w:cs="Arial"/>
          <w:spacing w:val="1"/>
        </w:rPr>
        <w:t>h</w:t>
      </w:r>
      <w:r w:rsidRPr="00B22F9D">
        <w:rPr>
          <w:rFonts w:ascii="Arial" w:eastAsia="Calibri" w:hAnsi="Arial" w:cs="Arial"/>
        </w:rPr>
        <w:t>e</w:t>
      </w:r>
      <w:r w:rsidRPr="00B22F9D">
        <w:rPr>
          <w:rFonts w:ascii="Arial" w:eastAsia="Calibri" w:hAnsi="Arial" w:cs="Arial"/>
          <w:spacing w:val="-6"/>
        </w:rPr>
        <w:t xml:space="preserve"> </w:t>
      </w:r>
      <w:r w:rsidRPr="00B22F9D">
        <w:rPr>
          <w:rFonts w:ascii="Arial" w:eastAsia="Calibri" w:hAnsi="Arial" w:cs="Arial"/>
        </w:rPr>
        <w:t>g</w:t>
      </w:r>
      <w:r w:rsidRPr="00B22F9D">
        <w:rPr>
          <w:rFonts w:ascii="Arial" w:eastAsia="Calibri" w:hAnsi="Arial" w:cs="Arial"/>
          <w:spacing w:val="1"/>
        </w:rPr>
        <w:t>u</w:t>
      </w:r>
      <w:r w:rsidRPr="00B22F9D">
        <w:rPr>
          <w:rFonts w:ascii="Arial" w:eastAsia="Calibri" w:hAnsi="Arial" w:cs="Arial"/>
        </w:rPr>
        <w:t>id</w:t>
      </w:r>
      <w:r w:rsidRPr="00B22F9D">
        <w:rPr>
          <w:rFonts w:ascii="Arial" w:eastAsia="Calibri" w:hAnsi="Arial" w:cs="Arial"/>
          <w:spacing w:val="-1"/>
        </w:rPr>
        <w:t>e</w:t>
      </w:r>
      <w:r w:rsidRPr="00B22F9D">
        <w:rPr>
          <w:rFonts w:ascii="Arial" w:eastAsia="Calibri" w:hAnsi="Arial" w:cs="Arial"/>
          <w:spacing w:val="2"/>
        </w:rPr>
        <w:t>li</w:t>
      </w:r>
      <w:r w:rsidRPr="00B22F9D">
        <w:rPr>
          <w:rFonts w:ascii="Arial" w:eastAsia="Calibri" w:hAnsi="Arial" w:cs="Arial"/>
        </w:rPr>
        <w:t>n</w:t>
      </w:r>
      <w:r w:rsidRPr="00B22F9D">
        <w:rPr>
          <w:rFonts w:ascii="Arial" w:eastAsia="Calibri" w:hAnsi="Arial" w:cs="Arial"/>
          <w:spacing w:val="-1"/>
        </w:rPr>
        <w:t>es</w:t>
      </w:r>
      <w:r w:rsidRPr="00B22F9D">
        <w:rPr>
          <w:rFonts w:ascii="Arial" w:eastAsia="Calibri" w:hAnsi="Arial" w:cs="Arial"/>
        </w:rPr>
        <w:t>.</w:t>
      </w:r>
    </w:p>
    <w:p w14:paraId="7D633B3A" w14:textId="77777777" w:rsidR="00012820" w:rsidRPr="00B22F9D" w:rsidRDefault="00012820" w:rsidP="00145885">
      <w:pPr>
        <w:pStyle w:val="ListParagraph"/>
        <w:numPr>
          <w:ilvl w:val="0"/>
          <w:numId w:val="16"/>
        </w:numPr>
        <w:ind w:left="426"/>
        <w:rPr>
          <w:rFonts w:ascii="Arial" w:eastAsia="Calibri" w:hAnsi="Arial" w:cs="Arial"/>
        </w:rPr>
      </w:pPr>
      <w:r w:rsidRPr="00B22F9D">
        <w:rPr>
          <w:rFonts w:ascii="Arial" w:eastAsia="Calibri" w:hAnsi="Arial" w:cs="Arial"/>
        </w:rPr>
        <w:t>En</w:t>
      </w:r>
      <w:r w:rsidRPr="00B22F9D">
        <w:rPr>
          <w:rFonts w:ascii="Arial" w:eastAsia="Calibri" w:hAnsi="Arial" w:cs="Arial"/>
          <w:spacing w:val="-1"/>
        </w:rPr>
        <w:t>s</w:t>
      </w:r>
      <w:r w:rsidRPr="00B22F9D">
        <w:rPr>
          <w:rFonts w:ascii="Arial" w:eastAsia="Calibri" w:hAnsi="Arial" w:cs="Arial"/>
        </w:rPr>
        <w:t>ure</w:t>
      </w:r>
      <w:r w:rsidRPr="00B22F9D">
        <w:rPr>
          <w:rFonts w:ascii="Arial" w:eastAsia="Calibri" w:hAnsi="Arial" w:cs="Arial"/>
          <w:spacing w:val="-7"/>
        </w:rPr>
        <w:t xml:space="preserve"> </w:t>
      </w:r>
      <w:r w:rsidRPr="00B22F9D">
        <w:rPr>
          <w:rFonts w:ascii="Arial" w:eastAsia="Calibri" w:hAnsi="Arial" w:cs="Arial"/>
        </w:rPr>
        <w:t>the</w:t>
      </w:r>
      <w:r w:rsidRPr="00B22F9D">
        <w:rPr>
          <w:rFonts w:ascii="Arial" w:eastAsia="Calibri" w:hAnsi="Arial" w:cs="Arial"/>
          <w:spacing w:val="-6"/>
        </w:rPr>
        <w:t xml:space="preserve"> </w:t>
      </w:r>
      <w:r w:rsidRPr="00B22F9D">
        <w:rPr>
          <w:rFonts w:ascii="Arial" w:eastAsia="Calibri" w:hAnsi="Arial" w:cs="Arial"/>
        </w:rPr>
        <w:t>Acad</w:t>
      </w:r>
      <w:r w:rsidRPr="00B22F9D">
        <w:rPr>
          <w:rFonts w:ascii="Arial" w:eastAsia="Calibri" w:hAnsi="Arial" w:cs="Arial"/>
          <w:spacing w:val="-1"/>
        </w:rPr>
        <w:t>em</w:t>
      </w:r>
      <w:r w:rsidRPr="00B22F9D">
        <w:rPr>
          <w:rFonts w:ascii="Arial" w:eastAsia="Calibri" w:hAnsi="Arial" w:cs="Arial"/>
        </w:rPr>
        <w:t>y</w:t>
      </w:r>
      <w:r w:rsidRPr="00B22F9D">
        <w:rPr>
          <w:rFonts w:ascii="Arial" w:eastAsia="Calibri" w:hAnsi="Arial" w:cs="Arial"/>
          <w:spacing w:val="-3"/>
        </w:rPr>
        <w:t xml:space="preserve"> </w:t>
      </w:r>
      <w:r w:rsidRPr="00B22F9D">
        <w:rPr>
          <w:rFonts w:ascii="Arial" w:eastAsia="Calibri" w:hAnsi="Arial" w:cs="Arial"/>
          <w:spacing w:val="-2"/>
        </w:rPr>
        <w:t>T</w:t>
      </w:r>
      <w:r w:rsidRPr="00B22F9D">
        <w:rPr>
          <w:rFonts w:ascii="Arial" w:eastAsia="Calibri" w:hAnsi="Arial" w:cs="Arial"/>
        </w:rPr>
        <w:t>r</w:t>
      </w:r>
      <w:r w:rsidRPr="00B22F9D">
        <w:rPr>
          <w:rFonts w:ascii="Arial" w:eastAsia="Calibri" w:hAnsi="Arial" w:cs="Arial"/>
          <w:spacing w:val="1"/>
        </w:rPr>
        <w:t>u</w:t>
      </w:r>
      <w:r w:rsidRPr="00B22F9D">
        <w:rPr>
          <w:rFonts w:ascii="Arial" w:eastAsia="Calibri" w:hAnsi="Arial" w:cs="Arial"/>
          <w:spacing w:val="-1"/>
        </w:rPr>
        <w:t>s</w:t>
      </w:r>
      <w:r w:rsidRPr="00B22F9D">
        <w:rPr>
          <w:rFonts w:ascii="Arial" w:eastAsia="Calibri" w:hAnsi="Arial" w:cs="Arial"/>
        </w:rPr>
        <w:t>t</w:t>
      </w:r>
      <w:r w:rsidRPr="00B22F9D">
        <w:rPr>
          <w:rFonts w:ascii="Arial" w:eastAsia="Calibri" w:hAnsi="Arial" w:cs="Arial"/>
          <w:spacing w:val="-6"/>
        </w:rPr>
        <w:t xml:space="preserve"> </w:t>
      </w:r>
      <w:r w:rsidRPr="00B22F9D">
        <w:rPr>
          <w:rFonts w:ascii="Arial" w:eastAsia="Calibri" w:hAnsi="Arial" w:cs="Arial"/>
        </w:rPr>
        <w:t>d</w:t>
      </w:r>
      <w:r w:rsidRPr="00B22F9D">
        <w:rPr>
          <w:rFonts w:ascii="Arial" w:eastAsia="Calibri" w:hAnsi="Arial" w:cs="Arial"/>
          <w:spacing w:val="1"/>
        </w:rPr>
        <w:t>e</w:t>
      </w:r>
      <w:r w:rsidRPr="00B22F9D">
        <w:rPr>
          <w:rFonts w:ascii="Arial" w:eastAsia="Calibri" w:hAnsi="Arial" w:cs="Arial"/>
          <w:spacing w:val="-1"/>
        </w:rPr>
        <w:t>m</w:t>
      </w:r>
      <w:r w:rsidRPr="00B22F9D">
        <w:rPr>
          <w:rFonts w:ascii="Arial" w:eastAsia="Calibri" w:hAnsi="Arial" w:cs="Arial"/>
        </w:rPr>
        <w:t>on</w:t>
      </w:r>
      <w:r w:rsidRPr="00B22F9D">
        <w:rPr>
          <w:rFonts w:ascii="Arial" w:eastAsia="Calibri" w:hAnsi="Arial" w:cs="Arial"/>
          <w:spacing w:val="-1"/>
        </w:rPr>
        <w:t>s</w:t>
      </w:r>
      <w:r w:rsidRPr="00B22F9D">
        <w:rPr>
          <w:rFonts w:ascii="Arial" w:eastAsia="Calibri" w:hAnsi="Arial" w:cs="Arial"/>
        </w:rPr>
        <w:t>tr</w:t>
      </w:r>
      <w:r w:rsidRPr="00B22F9D">
        <w:rPr>
          <w:rFonts w:ascii="Arial" w:eastAsia="Calibri" w:hAnsi="Arial" w:cs="Arial"/>
          <w:spacing w:val="1"/>
        </w:rPr>
        <w:t>a</w:t>
      </w:r>
      <w:r w:rsidRPr="00B22F9D">
        <w:rPr>
          <w:rFonts w:ascii="Arial" w:eastAsia="Calibri" w:hAnsi="Arial" w:cs="Arial"/>
        </w:rPr>
        <w:t>t</w:t>
      </w:r>
      <w:r w:rsidRPr="00B22F9D">
        <w:rPr>
          <w:rFonts w:ascii="Arial" w:eastAsia="Calibri" w:hAnsi="Arial" w:cs="Arial"/>
          <w:spacing w:val="1"/>
        </w:rPr>
        <w:t>e</w:t>
      </w:r>
      <w:r w:rsidRPr="00B22F9D">
        <w:rPr>
          <w:rFonts w:ascii="Arial" w:eastAsia="Calibri" w:hAnsi="Arial" w:cs="Arial"/>
        </w:rPr>
        <w:t>s</w:t>
      </w:r>
      <w:r w:rsidRPr="00B22F9D">
        <w:rPr>
          <w:rFonts w:ascii="Arial" w:eastAsia="Calibri" w:hAnsi="Arial" w:cs="Arial"/>
          <w:spacing w:val="-3"/>
        </w:rPr>
        <w:t xml:space="preserve"> </w:t>
      </w:r>
      <w:r w:rsidRPr="00B22F9D">
        <w:rPr>
          <w:rFonts w:ascii="Arial" w:eastAsia="Calibri" w:hAnsi="Arial" w:cs="Arial"/>
          <w:spacing w:val="-1"/>
        </w:rPr>
        <w:t>e</w:t>
      </w:r>
      <w:r w:rsidRPr="00B22F9D">
        <w:rPr>
          <w:rFonts w:ascii="Arial" w:eastAsia="Calibri" w:hAnsi="Arial" w:cs="Arial"/>
        </w:rPr>
        <w:t>quality</w:t>
      </w:r>
      <w:r w:rsidRPr="00B22F9D">
        <w:rPr>
          <w:rFonts w:ascii="Arial" w:eastAsia="Calibri" w:hAnsi="Arial" w:cs="Arial"/>
          <w:spacing w:val="-5"/>
        </w:rPr>
        <w:t xml:space="preserve"> </w:t>
      </w:r>
      <w:r w:rsidRPr="00B22F9D">
        <w:rPr>
          <w:rFonts w:ascii="Arial" w:eastAsia="Calibri" w:hAnsi="Arial" w:cs="Arial"/>
        </w:rPr>
        <w:t>of</w:t>
      </w:r>
      <w:r w:rsidRPr="00B22F9D">
        <w:rPr>
          <w:rFonts w:ascii="Arial" w:eastAsia="Calibri" w:hAnsi="Arial" w:cs="Arial"/>
          <w:spacing w:val="-7"/>
        </w:rPr>
        <w:t xml:space="preserve"> </w:t>
      </w:r>
      <w:r w:rsidRPr="00B22F9D">
        <w:rPr>
          <w:rFonts w:ascii="Arial" w:eastAsia="Calibri" w:hAnsi="Arial" w:cs="Arial"/>
        </w:rPr>
        <w:t>opport</w:t>
      </w:r>
      <w:r w:rsidRPr="00B22F9D">
        <w:rPr>
          <w:rFonts w:ascii="Arial" w:eastAsia="Calibri" w:hAnsi="Arial" w:cs="Arial"/>
          <w:spacing w:val="1"/>
        </w:rPr>
        <w:t>u</w:t>
      </w:r>
      <w:r w:rsidRPr="00B22F9D">
        <w:rPr>
          <w:rFonts w:ascii="Arial" w:eastAsia="Calibri" w:hAnsi="Arial" w:cs="Arial"/>
        </w:rPr>
        <w:t>nity</w:t>
      </w:r>
      <w:r w:rsidRPr="00B22F9D">
        <w:rPr>
          <w:rFonts w:ascii="Arial" w:eastAsia="Calibri" w:hAnsi="Arial" w:cs="Arial"/>
          <w:spacing w:val="-5"/>
        </w:rPr>
        <w:t xml:space="preserve"> </w:t>
      </w:r>
      <w:r w:rsidRPr="00B22F9D">
        <w:rPr>
          <w:rFonts w:ascii="Arial" w:eastAsia="Calibri" w:hAnsi="Arial" w:cs="Arial"/>
          <w:spacing w:val="1"/>
        </w:rPr>
        <w:t>a</w:t>
      </w:r>
      <w:r w:rsidRPr="00B22F9D">
        <w:rPr>
          <w:rFonts w:ascii="Arial" w:eastAsia="Calibri" w:hAnsi="Arial" w:cs="Arial"/>
        </w:rPr>
        <w:t>nd</w:t>
      </w:r>
      <w:r w:rsidRPr="00B22F9D">
        <w:rPr>
          <w:rFonts w:ascii="Arial" w:eastAsia="Calibri" w:hAnsi="Arial" w:cs="Arial"/>
          <w:spacing w:val="-5"/>
        </w:rPr>
        <w:t xml:space="preserve"> </w:t>
      </w:r>
      <w:r w:rsidRPr="00B22F9D">
        <w:rPr>
          <w:rFonts w:ascii="Arial" w:eastAsia="Calibri" w:hAnsi="Arial" w:cs="Arial"/>
          <w:spacing w:val="-2"/>
        </w:rPr>
        <w:t>i</w:t>
      </w:r>
      <w:r w:rsidRPr="00B22F9D">
        <w:rPr>
          <w:rFonts w:ascii="Arial" w:eastAsia="Calibri" w:hAnsi="Arial" w:cs="Arial"/>
        </w:rPr>
        <w:t>nclus</w:t>
      </w:r>
      <w:r w:rsidRPr="00B22F9D">
        <w:rPr>
          <w:rFonts w:ascii="Arial" w:eastAsia="Calibri" w:hAnsi="Arial" w:cs="Arial"/>
          <w:spacing w:val="-1"/>
        </w:rPr>
        <w:t>i</w:t>
      </w:r>
      <w:r w:rsidRPr="00B22F9D">
        <w:rPr>
          <w:rFonts w:ascii="Arial" w:eastAsia="Calibri" w:hAnsi="Arial" w:cs="Arial"/>
        </w:rPr>
        <w:t>on</w:t>
      </w:r>
      <w:r w:rsidRPr="00B22F9D">
        <w:rPr>
          <w:rFonts w:ascii="Arial" w:eastAsia="Calibri" w:hAnsi="Arial" w:cs="Arial"/>
          <w:spacing w:val="-1"/>
        </w:rPr>
        <w:t xml:space="preserve"> </w:t>
      </w:r>
      <w:r w:rsidRPr="00B22F9D">
        <w:rPr>
          <w:rFonts w:ascii="Arial" w:eastAsia="Calibri" w:hAnsi="Arial" w:cs="Arial"/>
        </w:rPr>
        <w:t>at</w:t>
      </w:r>
      <w:r w:rsidRPr="00B22F9D">
        <w:rPr>
          <w:rFonts w:ascii="Arial" w:eastAsia="Calibri" w:hAnsi="Arial" w:cs="Arial"/>
          <w:spacing w:val="-6"/>
        </w:rPr>
        <w:t xml:space="preserve"> </w:t>
      </w:r>
      <w:r w:rsidRPr="00B22F9D">
        <w:rPr>
          <w:rFonts w:ascii="Arial" w:eastAsia="Calibri" w:hAnsi="Arial" w:cs="Arial"/>
          <w:spacing w:val="1"/>
        </w:rPr>
        <w:t>a</w:t>
      </w:r>
      <w:r w:rsidRPr="00B22F9D">
        <w:rPr>
          <w:rFonts w:ascii="Arial" w:eastAsia="Calibri" w:hAnsi="Arial" w:cs="Arial"/>
        </w:rPr>
        <w:t>ll</w:t>
      </w:r>
      <w:r w:rsidRPr="00B22F9D">
        <w:rPr>
          <w:rFonts w:ascii="Arial" w:eastAsia="Calibri" w:hAnsi="Arial" w:cs="Arial"/>
          <w:spacing w:val="-5"/>
        </w:rPr>
        <w:t xml:space="preserve"> </w:t>
      </w:r>
      <w:r w:rsidRPr="00B22F9D">
        <w:rPr>
          <w:rFonts w:ascii="Arial" w:eastAsia="Calibri" w:hAnsi="Arial" w:cs="Arial"/>
        </w:rPr>
        <w:t>ti</w:t>
      </w:r>
      <w:r w:rsidRPr="00B22F9D">
        <w:rPr>
          <w:rFonts w:ascii="Arial" w:eastAsia="Calibri" w:hAnsi="Arial" w:cs="Arial"/>
          <w:spacing w:val="-1"/>
        </w:rPr>
        <w:t>m</w:t>
      </w:r>
      <w:r w:rsidRPr="00B22F9D">
        <w:rPr>
          <w:rFonts w:ascii="Arial" w:eastAsia="Calibri" w:hAnsi="Arial" w:cs="Arial"/>
          <w:spacing w:val="1"/>
        </w:rPr>
        <w:t>e</w:t>
      </w:r>
      <w:r w:rsidRPr="00B22F9D">
        <w:rPr>
          <w:rFonts w:ascii="Arial" w:eastAsia="Calibri" w:hAnsi="Arial" w:cs="Arial"/>
        </w:rPr>
        <w:t>s.</w:t>
      </w:r>
    </w:p>
    <w:p w14:paraId="62E42AC3" w14:textId="77777777" w:rsidR="00012820" w:rsidRPr="00B22F9D" w:rsidRDefault="00012820" w:rsidP="00145885">
      <w:pPr>
        <w:pStyle w:val="ListParagraph"/>
        <w:numPr>
          <w:ilvl w:val="0"/>
          <w:numId w:val="16"/>
        </w:numPr>
        <w:ind w:left="426"/>
        <w:rPr>
          <w:rFonts w:ascii="Arial" w:eastAsia="Calibri" w:hAnsi="Arial" w:cs="Arial"/>
        </w:rPr>
      </w:pPr>
      <w:r w:rsidRPr="00B22F9D">
        <w:rPr>
          <w:rFonts w:ascii="Arial" w:eastAsia="Calibri" w:hAnsi="Arial" w:cs="Arial"/>
        </w:rPr>
        <w:t>Id</w:t>
      </w:r>
      <w:r w:rsidRPr="00B22F9D">
        <w:rPr>
          <w:rFonts w:ascii="Arial" w:eastAsia="Calibri" w:hAnsi="Arial" w:cs="Arial"/>
          <w:spacing w:val="-1"/>
        </w:rPr>
        <w:t>e</w:t>
      </w:r>
      <w:r w:rsidRPr="00B22F9D">
        <w:rPr>
          <w:rFonts w:ascii="Arial" w:eastAsia="Calibri" w:hAnsi="Arial" w:cs="Arial"/>
        </w:rPr>
        <w:t>ntify</w:t>
      </w:r>
      <w:r w:rsidRPr="00B22F9D">
        <w:rPr>
          <w:rFonts w:ascii="Arial" w:eastAsia="Calibri" w:hAnsi="Arial" w:cs="Arial"/>
          <w:spacing w:val="-7"/>
        </w:rPr>
        <w:t xml:space="preserve"> </w:t>
      </w:r>
      <w:r w:rsidRPr="00B22F9D">
        <w:rPr>
          <w:rFonts w:ascii="Arial" w:eastAsia="Calibri" w:hAnsi="Arial" w:cs="Arial"/>
          <w:spacing w:val="-1"/>
        </w:rPr>
        <w:t>f</w:t>
      </w:r>
      <w:r w:rsidRPr="00B22F9D">
        <w:rPr>
          <w:rFonts w:ascii="Arial" w:eastAsia="Calibri" w:hAnsi="Arial" w:cs="Arial"/>
        </w:rPr>
        <w:t>ina</w:t>
      </w:r>
      <w:r w:rsidRPr="00B22F9D">
        <w:rPr>
          <w:rFonts w:ascii="Arial" w:eastAsia="Calibri" w:hAnsi="Arial" w:cs="Arial"/>
          <w:spacing w:val="1"/>
        </w:rPr>
        <w:t>n</w:t>
      </w:r>
      <w:r w:rsidRPr="00B22F9D">
        <w:rPr>
          <w:rFonts w:ascii="Arial" w:eastAsia="Calibri" w:hAnsi="Arial" w:cs="Arial"/>
        </w:rPr>
        <w:t>cial</w:t>
      </w:r>
      <w:r w:rsidRPr="00B22F9D">
        <w:rPr>
          <w:rFonts w:ascii="Arial" w:eastAsia="Calibri" w:hAnsi="Arial" w:cs="Arial"/>
          <w:spacing w:val="-6"/>
        </w:rPr>
        <w:t xml:space="preserve"> </w:t>
      </w:r>
      <w:r w:rsidRPr="00B22F9D">
        <w:rPr>
          <w:rFonts w:ascii="Arial" w:eastAsia="Calibri" w:hAnsi="Arial" w:cs="Arial"/>
        </w:rPr>
        <w:t>implicatio</w:t>
      </w:r>
      <w:r w:rsidRPr="00B22F9D">
        <w:rPr>
          <w:rFonts w:ascii="Arial" w:eastAsia="Calibri" w:hAnsi="Arial" w:cs="Arial"/>
          <w:spacing w:val="3"/>
        </w:rPr>
        <w:t>n</w:t>
      </w:r>
      <w:r w:rsidRPr="00B22F9D">
        <w:rPr>
          <w:rFonts w:ascii="Arial" w:eastAsia="Calibri" w:hAnsi="Arial" w:cs="Arial"/>
        </w:rPr>
        <w:t>s</w:t>
      </w:r>
      <w:r w:rsidRPr="00B22F9D">
        <w:rPr>
          <w:rFonts w:ascii="Arial" w:eastAsia="Calibri" w:hAnsi="Arial" w:cs="Arial"/>
          <w:spacing w:val="-8"/>
        </w:rPr>
        <w:t xml:space="preserve"> </w:t>
      </w:r>
      <w:r w:rsidRPr="00B22F9D">
        <w:rPr>
          <w:rFonts w:ascii="Arial" w:eastAsia="Calibri" w:hAnsi="Arial" w:cs="Arial"/>
        </w:rPr>
        <w:t>for</w:t>
      </w:r>
      <w:r w:rsidRPr="00B22F9D">
        <w:rPr>
          <w:rFonts w:ascii="Arial" w:eastAsia="Calibri" w:hAnsi="Arial" w:cs="Arial"/>
          <w:spacing w:val="-6"/>
        </w:rPr>
        <w:t xml:space="preserve"> </w:t>
      </w:r>
      <w:r w:rsidRPr="00B22F9D">
        <w:rPr>
          <w:rFonts w:ascii="Arial" w:eastAsia="Calibri" w:hAnsi="Arial" w:cs="Arial"/>
        </w:rPr>
        <w:t>t</w:t>
      </w:r>
      <w:r w:rsidRPr="00B22F9D">
        <w:rPr>
          <w:rFonts w:ascii="Arial" w:eastAsia="Calibri" w:hAnsi="Arial" w:cs="Arial"/>
          <w:spacing w:val="1"/>
        </w:rPr>
        <w:t>h</w:t>
      </w:r>
      <w:r w:rsidRPr="00B22F9D">
        <w:rPr>
          <w:rFonts w:ascii="Arial" w:eastAsia="Calibri" w:hAnsi="Arial" w:cs="Arial"/>
        </w:rPr>
        <w:t>e</w:t>
      </w:r>
      <w:r w:rsidRPr="00B22F9D">
        <w:rPr>
          <w:rFonts w:ascii="Arial" w:eastAsia="Calibri" w:hAnsi="Arial" w:cs="Arial"/>
          <w:spacing w:val="-7"/>
        </w:rPr>
        <w:t xml:space="preserve"> </w:t>
      </w:r>
      <w:r w:rsidR="00DC15C6">
        <w:rPr>
          <w:rFonts w:ascii="Arial" w:eastAsia="Calibri" w:hAnsi="Arial" w:cs="Arial"/>
        </w:rPr>
        <w:t>Board</w:t>
      </w:r>
      <w:r w:rsidRPr="00B22F9D">
        <w:rPr>
          <w:rFonts w:ascii="Arial" w:eastAsia="Calibri" w:hAnsi="Arial" w:cs="Arial"/>
        </w:rPr>
        <w:t>.</w:t>
      </w:r>
    </w:p>
    <w:p w14:paraId="66495D12" w14:textId="77777777" w:rsidR="00012820" w:rsidRPr="00B22F9D" w:rsidRDefault="00012820" w:rsidP="00012820">
      <w:pPr>
        <w:spacing w:before="5" w:line="240" w:lineRule="exact"/>
        <w:rPr>
          <w:rFonts w:ascii="Arial" w:hAnsi="Arial" w:cs="Arial"/>
        </w:rPr>
      </w:pPr>
    </w:p>
    <w:p w14:paraId="27845A66" w14:textId="77777777" w:rsidR="00012820" w:rsidRPr="00727D4D" w:rsidRDefault="00012820" w:rsidP="00012820">
      <w:pPr>
        <w:ind w:left="100"/>
        <w:outlineLvl w:val="0"/>
        <w:rPr>
          <w:rFonts w:ascii="Arial" w:eastAsia="Calibri" w:hAnsi="Arial" w:cs="Arial"/>
        </w:rPr>
      </w:pPr>
      <w:r w:rsidRPr="00850D22">
        <w:rPr>
          <w:rFonts w:ascii="Arial" w:eastAsia="Calibri" w:hAnsi="Arial" w:cs="Arial"/>
          <w:bCs/>
        </w:rPr>
        <w:t>Tra</w:t>
      </w:r>
      <w:r w:rsidRPr="00850D22">
        <w:rPr>
          <w:rFonts w:ascii="Arial" w:eastAsia="Calibri" w:hAnsi="Arial" w:cs="Arial"/>
          <w:bCs/>
          <w:spacing w:val="-1"/>
        </w:rPr>
        <w:t>i</w:t>
      </w:r>
      <w:r w:rsidRPr="00850D22">
        <w:rPr>
          <w:rFonts w:ascii="Arial" w:eastAsia="Calibri" w:hAnsi="Arial" w:cs="Arial"/>
          <w:bCs/>
        </w:rPr>
        <w:t>n</w:t>
      </w:r>
      <w:r w:rsidRPr="00850D22">
        <w:rPr>
          <w:rFonts w:ascii="Arial" w:eastAsia="Calibri" w:hAnsi="Arial" w:cs="Arial"/>
          <w:bCs/>
          <w:spacing w:val="-1"/>
        </w:rPr>
        <w:t>i</w:t>
      </w:r>
      <w:r w:rsidRPr="00850D22">
        <w:rPr>
          <w:rFonts w:ascii="Arial" w:eastAsia="Calibri" w:hAnsi="Arial" w:cs="Arial"/>
          <w:bCs/>
        </w:rPr>
        <w:t>ng</w:t>
      </w:r>
      <w:r w:rsidRPr="00850D22">
        <w:rPr>
          <w:rFonts w:ascii="Arial" w:eastAsia="Calibri" w:hAnsi="Arial" w:cs="Arial"/>
          <w:bCs/>
          <w:spacing w:val="-12"/>
        </w:rPr>
        <w:t xml:space="preserve"> </w:t>
      </w:r>
      <w:r w:rsidRPr="00850D22">
        <w:rPr>
          <w:rFonts w:ascii="Arial" w:eastAsia="Calibri" w:hAnsi="Arial" w:cs="Arial"/>
          <w:bCs/>
        </w:rPr>
        <w:t>a</w:t>
      </w:r>
      <w:r w:rsidRPr="00850D22">
        <w:rPr>
          <w:rFonts w:ascii="Arial" w:eastAsia="Calibri" w:hAnsi="Arial" w:cs="Arial"/>
          <w:bCs/>
          <w:spacing w:val="1"/>
        </w:rPr>
        <w:t>n</w:t>
      </w:r>
      <w:r w:rsidRPr="00850D22">
        <w:rPr>
          <w:rFonts w:ascii="Arial" w:eastAsia="Calibri" w:hAnsi="Arial" w:cs="Arial"/>
          <w:bCs/>
        </w:rPr>
        <w:t>d</w:t>
      </w:r>
      <w:r w:rsidRPr="00850D22">
        <w:rPr>
          <w:rFonts w:ascii="Arial" w:eastAsia="Calibri" w:hAnsi="Arial" w:cs="Arial"/>
          <w:bCs/>
          <w:spacing w:val="-11"/>
        </w:rPr>
        <w:t xml:space="preserve"> </w:t>
      </w:r>
      <w:r w:rsidRPr="00850D22">
        <w:rPr>
          <w:rFonts w:ascii="Arial" w:eastAsia="Calibri" w:hAnsi="Arial" w:cs="Arial"/>
          <w:bCs/>
        </w:rPr>
        <w:t>Dev</w:t>
      </w:r>
      <w:r w:rsidRPr="00850D22">
        <w:rPr>
          <w:rFonts w:ascii="Arial" w:eastAsia="Calibri" w:hAnsi="Arial" w:cs="Arial"/>
          <w:bCs/>
          <w:spacing w:val="2"/>
        </w:rPr>
        <w:t>e</w:t>
      </w:r>
      <w:r w:rsidRPr="00850D22">
        <w:rPr>
          <w:rFonts w:ascii="Arial" w:eastAsia="Calibri" w:hAnsi="Arial" w:cs="Arial"/>
          <w:bCs/>
          <w:spacing w:val="-1"/>
        </w:rPr>
        <w:t>l</w:t>
      </w:r>
      <w:r w:rsidRPr="00850D22">
        <w:rPr>
          <w:rFonts w:ascii="Arial" w:eastAsia="Calibri" w:hAnsi="Arial" w:cs="Arial"/>
          <w:bCs/>
        </w:rPr>
        <w:t>opment</w:t>
      </w:r>
    </w:p>
    <w:p w14:paraId="1B8CD33F" w14:textId="77777777" w:rsidR="00012820" w:rsidRPr="00B22F9D" w:rsidRDefault="00012820" w:rsidP="00145885">
      <w:pPr>
        <w:pStyle w:val="ListParagraph"/>
        <w:numPr>
          <w:ilvl w:val="0"/>
          <w:numId w:val="17"/>
        </w:numPr>
        <w:spacing w:before="59"/>
        <w:ind w:left="426"/>
        <w:rPr>
          <w:rFonts w:ascii="Arial" w:eastAsia="Calibri" w:hAnsi="Arial" w:cs="Arial"/>
        </w:rPr>
      </w:pPr>
      <w:r w:rsidRPr="00B22F9D">
        <w:rPr>
          <w:rFonts w:ascii="Arial" w:eastAsia="Calibri" w:hAnsi="Arial" w:cs="Arial"/>
        </w:rPr>
        <w:t>R</w:t>
      </w:r>
      <w:r w:rsidRPr="00B22F9D">
        <w:rPr>
          <w:rFonts w:ascii="Arial" w:eastAsia="Calibri" w:hAnsi="Arial" w:cs="Arial"/>
          <w:spacing w:val="-1"/>
        </w:rPr>
        <w:t>e</w:t>
      </w:r>
      <w:r w:rsidRPr="00B22F9D">
        <w:rPr>
          <w:rFonts w:ascii="Arial" w:eastAsia="Calibri" w:hAnsi="Arial" w:cs="Arial"/>
          <w:spacing w:val="-2"/>
        </w:rPr>
        <w:t>v</w:t>
      </w:r>
      <w:r w:rsidRPr="00B22F9D">
        <w:rPr>
          <w:rFonts w:ascii="Arial" w:eastAsia="Calibri" w:hAnsi="Arial" w:cs="Arial"/>
          <w:spacing w:val="2"/>
        </w:rPr>
        <w:t>i</w:t>
      </w:r>
      <w:r w:rsidRPr="00B22F9D">
        <w:rPr>
          <w:rFonts w:ascii="Arial" w:eastAsia="Calibri" w:hAnsi="Arial" w:cs="Arial"/>
          <w:spacing w:val="1"/>
        </w:rPr>
        <w:t>e</w:t>
      </w:r>
      <w:r w:rsidRPr="00B22F9D">
        <w:rPr>
          <w:rFonts w:ascii="Arial" w:eastAsia="Calibri" w:hAnsi="Arial" w:cs="Arial"/>
        </w:rPr>
        <w:t>w</w:t>
      </w:r>
      <w:r w:rsidRPr="00B22F9D">
        <w:rPr>
          <w:rFonts w:ascii="Arial" w:eastAsia="Calibri" w:hAnsi="Arial" w:cs="Arial"/>
          <w:spacing w:val="-8"/>
        </w:rPr>
        <w:t xml:space="preserve"> </w:t>
      </w:r>
      <w:r w:rsidRPr="00B22F9D">
        <w:rPr>
          <w:rFonts w:ascii="Arial" w:eastAsia="Calibri" w:hAnsi="Arial" w:cs="Arial"/>
        </w:rPr>
        <w:t>the</w:t>
      </w:r>
      <w:r w:rsidRPr="00B22F9D">
        <w:rPr>
          <w:rFonts w:ascii="Arial" w:eastAsia="Calibri" w:hAnsi="Arial" w:cs="Arial"/>
          <w:spacing w:val="-7"/>
        </w:rPr>
        <w:t xml:space="preserve"> </w:t>
      </w:r>
      <w:r w:rsidRPr="00B22F9D">
        <w:rPr>
          <w:rFonts w:ascii="Arial" w:eastAsia="Calibri" w:hAnsi="Arial" w:cs="Arial"/>
        </w:rPr>
        <w:t>Staff</w:t>
      </w:r>
      <w:r w:rsidRPr="00B22F9D">
        <w:rPr>
          <w:rFonts w:ascii="Arial" w:eastAsia="Calibri" w:hAnsi="Arial" w:cs="Arial"/>
          <w:spacing w:val="-4"/>
        </w:rPr>
        <w:t xml:space="preserve"> </w:t>
      </w:r>
      <w:r w:rsidRPr="00B22F9D">
        <w:rPr>
          <w:rFonts w:ascii="Arial" w:eastAsia="Calibri" w:hAnsi="Arial" w:cs="Arial"/>
          <w:spacing w:val="-2"/>
        </w:rPr>
        <w:t>T</w:t>
      </w:r>
      <w:r w:rsidRPr="00B22F9D">
        <w:rPr>
          <w:rFonts w:ascii="Arial" w:eastAsia="Calibri" w:hAnsi="Arial" w:cs="Arial"/>
        </w:rPr>
        <w:t>raining</w:t>
      </w:r>
      <w:r w:rsidRPr="00B22F9D">
        <w:rPr>
          <w:rFonts w:ascii="Arial" w:eastAsia="Calibri" w:hAnsi="Arial" w:cs="Arial"/>
          <w:spacing w:val="-7"/>
        </w:rPr>
        <w:t xml:space="preserve"> </w:t>
      </w:r>
      <w:r w:rsidRPr="00B22F9D">
        <w:rPr>
          <w:rFonts w:ascii="Arial" w:eastAsia="Calibri" w:hAnsi="Arial" w:cs="Arial"/>
        </w:rPr>
        <w:t>&amp;</w:t>
      </w:r>
      <w:r w:rsidRPr="00B22F9D">
        <w:rPr>
          <w:rFonts w:ascii="Arial" w:eastAsia="Calibri" w:hAnsi="Arial" w:cs="Arial"/>
          <w:spacing w:val="-6"/>
        </w:rPr>
        <w:t xml:space="preserve"> </w:t>
      </w:r>
      <w:r w:rsidRPr="00B22F9D">
        <w:rPr>
          <w:rFonts w:ascii="Arial" w:eastAsia="Calibri" w:hAnsi="Arial" w:cs="Arial"/>
          <w:spacing w:val="2"/>
        </w:rPr>
        <w:t>D</w:t>
      </w:r>
      <w:r w:rsidRPr="00B22F9D">
        <w:rPr>
          <w:rFonts w:ascii="Arial" w:eastAsia="Calibri" w:hAnsi="Arial" w:cs="Arial"/>
          <w:spacing w:val="-1"/>
        </w:rPr>
        <w:t>e</w:t>
      </w:r>
      <w:r w:rsidRPr="00B22F9D">
        <w:rPr>
          <w:rFonts w:ascii="Arial" w:eastAsia="Calibri" w:hAnsi="Arial" w:cs="Arial"/>
          <w:spacing w:val="1"/>
        </w:rPr>
        <w:t>v</w:t>
      </w:r>
      <w:r w:rsidRPr="00B22F9D">
        <w:rPr>
          <w:rFonts w:ascii="Arial" w:eastAsia="Calibri" w:hAnsi="Arial" w:cs="Arial"/>
          <w:spacing w:val="-1"/>
        </w:rPr>
        <w:t>e</w:t>
      </w:r>
      <w:r w:rsidRPr="00B22F9D">
        <w:rPr>
          <w:rFonts w:ascii="Arial" w:eastAsia="Calibri" w:hAnsi="Arial" w:cs="Arial"/>
        </w:rPr>
        <w:t>lo</w:t>
      </w:r>
      <w:r w:rsidRPr="00B22F9D">
        <w:rPr>
          <w:rFonts w:ascii="Arial" w:eastAsia="Calibri" w:hAnsi="Arial" w:cs="Arial"/>
          <w:spacing w:val="1"/>
        </w:rPr>
        <w:t>p</w:t>
      </w:r>
      <w:r w:rsidRPr="00B22F9D">
        <w:rPr>
          <w:rFonts w:ascii="Arial" w:eastAsia="Calibri" w:hAnsi="Arial" w:cs="Arial"/>
          <w:spacing w:val="-1"/>
        </w:rPr>
        <w:t>me</w:t>
      </w:r>
      <w:r w:rsidRPr="00B22F9D">
        <w:rPr>
          <w:rFonts w:ascii="Arial" w:eastAsia="Calibri" w:hAnsi="Arial" w:cs="Arial"/>
        </w:rPr>
        <w:t>nt</w:t>
      </w:r>
      <w:r w:rsidRPr="00B22F9D">
        <w:rPr>
          <w:rFonts w:ascii="Arial" w:eastAsia="Calibri" w:hAnsi="Arial" w:cs="Arial"/>
          <w:spacing w:val="-6"/>
        </w:rPr>
        <w:t xml:space="preserve"> </w:t>
      </w:r>
      <w:r w:rsidRPr="00B22F9D">
        <w:rPr>
          <w:rFonts w:ascii="Arial" w:eastAsia="Calibri" w:hAnsi="Arial" w:cs="Arial"/>
        </w:rPr>
        <w:t>poli</w:t>
      </w:r>
      <w:r w:rsidRPr="00B22F9D">
        <w:rPr>
          <w:rFonts w:ascii="Arial" w:eastAsia="Calibri" w:hAnsi="Arial" w:cs="Arial"/>
          <w:spacing w:val="-1"/>
        </w:rPr>
        <w:t>c</w:t>
      </w:r>
      <w:r w:rsidRPr="00B22F9D">
        <w:rPr>
          <w:rFonts w:ascii="Arial" w:eastAsia="Calibri" w:hAnsi="Arial" w:cs="Arial"/>
        </w:rPr>
        <w:t>y</w:t>
      </w:r>
      <w:r w:rsidRPr="00B22F9D">
        <w:rPr>
          <w:rFonts w:ascii="Arial" w:eastAsia="Calibri" w:hAnsi="Arial" w:cs="Arial"/>
          <w:spacing w:val="-6"/>
        </w:rPr>
        <w:t xml:space="preserve"> </w:t>
      </w:r>
      <w:r w:rsidRPr="00B22F9D">
        <w:rPr>
          <w:rFonts w:ascii="Arial" w:eastAsia="Calibri" w:hAnsi="Arial" w:cs="Arial"/>
          <w:spacing w:val="1"/>
        </w:rPr>
        <w:t>a</w:t>
      </w:r>
      <w:r w:rsidRPr="00B22F9D">
        <w:rPr>
          <w:rFonts w:ascii="Arial" w:eastAsia="Calibri" w:hAnsi="Arial" w:cs="Arial"/>
        </w:rPr>
        <w:t>nnuall</w:t>
      </w:r>
      <w:r w:rsidRPr="00B22F9D">
        <w:rPr>
          <w:rFonts w:ascii="Arial" w:eastAsia="Calibri" w:hAnsi="Arial" w:cs="Arial"/>
          <w:spacing w:val="1"/>
        </w:rPr>
        <w:t>y</w:t>
      </w:r>
      <w:r w:rsidRPr="00B22F9D">
        <w:rPr>
          <w:rFonts w:ascii="Arial" w:eastAsia="Calibri" w:hAnsi="Arial" w:cs="Arial"/>
        </w:rPr>
        <w:t>.</w:t>
      </w:r>
    </w:p>
    <w:p w14:paraId="0490E9B6" w14:textId="77777777" w:rsidR="00012820" w:rsidRPr="00B22F9D" w:rsidRDefault="00012820" w:rsidP="00145885">
      <w:pPr>
        <w:pStyle w:val="ListParagraph"/>
        <w:numPr>
          <w:ilvl w:val="0"/>
          <w:numId w:val="17"/>
        </w:numPr>
        <w:ind w:left="426"/>
        <w:rPr>
          <w:rFonts w:ascii="Arial" w:eastAsia="Calibri" w:hAnsi="Arial" w:cs="Arial"/>
        </w:rPr>
      </w:pPr>
      <w:r w:rsidRPr="00B22F9D">
        <w:rPr>
          <w:rFonts w:ascii="Arial" w:eastAsia="Calibri" w:hAnsi="Arial" w:cs="Arial"/>
        </w:rPr>
        <w:t>Monitor</w:t>
      </w:r>
      <w:r w:rsidRPr="00B22F9D">
        <w:rPr>
          <w:rFonts w:ascii="Arial" w:eastAsia="Calibri" w:hAnsi="Arial" w:cs="Arial"/>
          <w:spacing w:val="-11"/>
        </w:rPr>
        <w:t xml:space="preserve"> </w:t>
      </w:r>
      <w:r w:rsidR="00727D4D">
        <w:rPr>
          <w:rFonts w:ascii="Arial" w:eastAsia="Calibri" w:hAnsi="Arial" w:cs="Arial"/>
        </w:rPr>
        <w:t>trustees and governors</w:t>
      </w:r>
      <w:r w:rsidR="00727D4D" w:rsidRPr="00B22F9D">
        <w:rPr>
          <w:rFonts w:ascii="Arial" w:eastAsia="Calibri" w:hAnsi="Arial" w:cs="Arial"/>
          <w:spacing w:val="-12"/>
        </w:rPr>
        <w:t xml:space="preserve"> </w:t>
      </w:r>
      <w:r w:rsidRPr="00B22F9D">
        <w:rPr>
          <w:rFonts w:ascii="Arial" w:eastAsia="Calibri" w:hAnsi="Arial" w:cs="Arial"/>
        </w:rPr>
        <w:t>trainin</w:t>
      </w:r>
      <w:r w:rsidRPr="00B22F9D">
        <w:rPr>
          <w:rFonts w:ascii="Arial" w:eastAsia="Calibri" w:hAnsi="Arial" w:cs="Arial"/>
          <w:spacing w:val="2"/>
        </w:rPr>
        <w:t>g</w:t>
      </w:r>
      <w:r w:rsidRPr="00B22F9D">
        <w:rPr>
          <w:rFonts w:ascii="Arial" w:eastAsia="Calibri" w:hAnsi="Arial" w:cs="Arial"/>
        </w:rPr>
        <w:t>.</w:t>
      </w:r>
    </w:p>
    <w:p w14:paraId="4662AC14" w14:textId="77777777" w:rsidR="00012820" w:rsidRPr="00B22F9D" w:rsidRDefault="00012820" w:rsidP="00145885">
      <w:pPr>
        <w:pStyle w:val="ListParagraph"/>
        <w:numPr>
          <w:ilvl w:val="0"/>
          <w:numId w:val="17"/>
        </w:numPr>
        <w:ind w:left="426" w:right="126"/>
        <w:rPr>
          <w:rFonts w:ascii="Arial" w:eastAsia="Calibri" w:hAnsi="Arial" w:cs="Arial"/>
        </w:rPr>
      </w:pPr>
      <w:r w:rsidRPr="00B22F9D">
        <w:rPr>
          <w:rFonts w:ascii="Arial" w:eastAsia="Calibri" w:hAnsi="Arial" w:cs="Arial"/>
        </w:rPr>
        <w:t>En</w:t>
      </w:r>
      <w:r w:rsidRPr="00B22F9D">
        <w:rPr>
          <w:rFonts w:ascii="Arial" w:eastAsia="Calibri" w:hAnsi="Arial" w:cs="Arial"/>
          <w:spacing w:val="-1"/>
        </w:rPr>
        <w:t>s</w:t>
      </w:r>
      <w:r w:rsidRPr="00B22F9D">
        <w:rPr>
          <w:rFonts w:ascii="Arial" w:eastAsia="Calibri" w:hAnsi="Arial" w:cs="Arial"/>
        </w:rPr>
        <w:t>ure</w:t>
      </w:r>
      <w:r w:rsidRPr="00B22F9D">
        <w:rPr>
          <w:rFonts w:ascii="Arial" w:eastAsia="Calibri" w:hAnsi="Arial" w:cs="Arial"/>
          <w:spacing w:val="8"/>
        </w:rPr>
        <w:t xml:space="preserve"> </w:t>
      </w:r>
      <w:r w:rsidRPr="00B22F9D">
        <w:rPr>
          <w:rFonts w:ascii="Arial" w:eastAsia="Calibri" w:hAnsi="Arial" w:cs="Arial"/>
        </w:rPr>
        <w:t>t</w:t>
      </w:r>
      <w:r w:rsidRPr="00B22F9D">
        <w:rPr>
          <w:rFonts w:ascii="Arial" w:eastAsia="Calibri" w:hAnsi="Arial" w:cs="Arial"/>
          <w:spacing w:val="1"/>
        </w:rPr>
        <w:t>h</w:t>
      </w:r>
      <w:r w:rsidRPr="00B22F9D">
        <w:rPr>
          <w:rFonts w:ascii="Arial" w:eastAsia="Calibri" w:hAnsi="Arial" w:cs="Arial"/>
        </w:rPr>
        <w:t>at</w:t>
      </w:r>
      <w:r w:rsidRPr="00B22F9D">
        <w:rPr>
          <w:rFonts w:ascii="Arial" w:eastAsia="Calibri" w:hAnsi="Arial" w:cs="Arial"/>
          <w:spacing w:val="9"/>
        </w:rPr>
        <w:t xml:space="preserve"> </w:t>
      </w:r>
      <w:r w:rsidR="00727D4D">
        <w:rPr>
          <w:rFonts w:ascii="Arial" w:eastAsia="Calibri" w:hAnsi="Arial" w:cs="Arial"/>
        </w:rPr>
        <w:t>trustees and LGB representatives</w:t>
      </w:r>
      <w:r w:rsidR="00727D4D" w:rsidRPr="00B22F9D">
        <w:rPr>
          <w:rFonts w:ascii="Arial" w:eastAsia="Calibri" w:hAnsi="Arial" w:cs="Arial"/>
          <w:spacing w:val="9"/>
        </w:rPr>
        <w:t xml:space="preserve"> </w:t>
      </w:r>
      <w:r w:rsidRPr="00B22F9D">
        <w:rPr>
          <w:rFonts w:ascii="Arial" w:eastAsia="Calibri" w:hAnsi="Arial" w:cs="Arial"/>
        </w:rPr>
        <w:t>in</w:t>
      </w:r>
      <w:r w:rsidRPr="00B22F9D">
        <w:rPr>
          <w:rFonts w:ascii="Arial" w:eastAsia="Calibri" w:hAnsi="Arial" w:cs="Arial"/>
          <w:spacing w:val="-2"/>
        </w:rPr>
        <w:t>v</w:t>
      </w:r>
      <w:r w:rsidRPr="00B22F9D">
        <w:rPr>
          <w:rFonts w:ascii="Arial" w:eastAsia="Calibri" w:hAnsi="Arial" w:cs="Arial"/>
        </w:rPr>
        <w:t>o</w:t>
      </w:r>
      <w:r w:rsidRPr="00B22F9D">
        <w:rPr>
          <w:rFonts w:ascii="Arial" w:eastAsia="Calibri" w:hAnsi="Arial" w:cs="Arial"/>
          <w:spacing w:val="2"/>
        </w:rPr>
        <w:t>l</w:t>
      </w:r>
      <w:r w:rsidRPr="00B22F9D">
        <w:rPr>
          <w:rFonts w:ascii="Arial" w:eastAsia="Calibri" w:hAnsi="Arial" w:cs="Arial"/>
          <w:spacing w:val="-2"/>
        </w:rPr>
        <w:t>v</w:t>
      </w:r>
      <w:r w:rsidRPr="00B22F9D">
        <w:rPr>
          <w:rFonts w:ascii="Arial" w:eastAsia="Calibri" w:hAnsi="Arial" w:cs="Arial"/>
          <w:spacing w:val="1"/>
        </w:rPr>
        <w:t>e</w:t>
      </w:r>
      <w:r w:rsidRPr="00B22F9D">
        <w:rPr>
          <w:rFonts w:ascii="Arial" w:eastAsia="Calibri" w:hAnsi="Arial" w:cs="Arial"/>
        </w:rPr>
        <w:t>d</w:t>
      </w:r>
      <w:r w:rsidRPr="00B22F9D">
        <w:rPr>
          <w:rFonts w:ascii="Arial" w:eastAsia="Calibri" w:hAnsi="Arial" w:cs="Arial"/>
          <w:spacing w:val="9"/>
        </w:rPr>
        <w:t xml:space="preserve"> </w:t>
      </w:r>
      <w:r w:rsidRPr="00B22F9D">
        <w:rPr>
          <w:rFonts w:ascii="Arial" w:eastAsia="Calibri" w:hAnsi="Arial" w:cs="Arial"/>
        </w:rPr>
        <w:t>in</w:t>
      </w:r>
      <w:r w:rsidRPr="00B22F9D">
        <w:rPr>
          <w:rFonts w:ascii="Arial" w:eastAsia="Calibri" w:hAnsi="Arial" w:cs="Arial"/>
          <w:spacing w:val="9"/>
        </w:rPr>
        <w:t xml:space="preserve"> </w:t>
      </w:r>
      <w:r w:rsidRPr="00B22F9D">
        <w:rPr>
          <w:rFonts w:ascii="Arial" w:eastAsia="Calibri" w:hAnsi="Arial" w:cs="Arial"/>
        </w:rPr>
        <w:t>r</w:t>
      </w:r>
      <w:r w:rsidRPr="00B22F9D">
        <w:rPr>
          <w:rFonts w:ascii="Arial" w:eastAsia="Calibri" w:hAnsi="Arial" w:cs="Arial"/>
          <w:spacing w:val="-1"/>
        </w:rPr>
        <w:t>e</w:t>
      </w:r>
      <w:r w:rsidRPr="00B22F9D">
        <w:rPr>
          <w:rFonts w:ascii="Arial" w:eastAsia="Calibri" w:hAnsi="Arial" w:cs="Arial"/>
        </w:rPr>
        <w:t>crui</w:t>
      </w:r>
      <w:r w:rsidRPr="00B22F9D">
        <w:rPr>
          <w:rFonts w:ascii="Arial" w:eastAsia="Calibri" w:hAnsi="Arial" w:cs="Arial"/>
          <w:spacing w:val="2"/>
        </w:rPr>
        <w:t>t</w:t>
      </w:r>
      <w:r w:rsidRPr="00B22F9D">
        <w:rPr>
          <w:rFonts w:ascii="Arial" w:eastAsia="Calibri" w:hAnsi="Arial" w:cs="Arial"/>
          <w:spacing w:val="-1"/>
        </w:rPr>
        <w:t>me</w:t>
      </w:r>
      <w:r w:rsidRPr="00B22F9D">
        <w:rPr>
          <w:rFonts w:ascii="Arial" w:eastAsia="Calibri" w:hAnsi="Arial" w:cs="Arial"/>
        </w:rPr>
        <w:t>nt</w:t>
      </w:r>
      <w:r w:rsidRPr="00B22F9D">
        <w:rPr>
          <w:rFonts w:ascii="Arial" w:eastAsia="Calibri" w:hAnsi="Arial" w:cs="Arial"/>
          <w:spacing w:val="9"/>
        </w:rPr>
        <w:t xml:space="preserve"> </w:t>
      </w:r>
      <w:r w:rsidRPr="00B22F9D">
        <w:rPr>
          <w:rFonts w:ascii="Arial" w:eastAsia="Calibri" w:hAnsi="Arial" w:cs="Arial"/>
        </w:rPr>
        <w:t>h</w:t>
      </w:r>
      <w:r w:rsidRPr="00B22F9D">
        <w:rPr>
          <w:rFonts w:ascii="Arial" w:eastAsia="Calibri" w:hAnsi="Arial" w:cs="Arial"/>
          <w:spacing w:val="2"/>
        </w:rPr>
        <w:t>a</w:t>
      </w:r>
      <w:r w:rsidRPr="00B22F9D">
        <w:rPr>
          <w:rFonts w:ascii="Arial" w:eastAsia="Calibri" w:hAnsi="Arial" w:cs="Arial"/>
          <w:spacing w:val="-2"/>
        </w:rPr>
        <w:t>v</w:t>
      </w:r>
      <w:r w:rsidRPr="00B22F9D">
        <w:rPr>
          <w:rFonts w:ascii="Arial" w:eastAsia="Calibri" w:hAnsi="Arial" w:cs="Arial"/>
        </w:rPr>
        <w:t>e</w:t>
      </w:r>
      <w:r w:rsidRPr="00B22F9D">
        <w:rPr>
          <w:rFonts w:ascii="Arial" w:eastAsia="Calibri" w:hAnsi="Arial" w:cs="Arial"/>
          <w:spacing w:val="7"/>
        </w:rPr>
        <w:t xml:space="preserve"> </w:t>
      </w:r>
      <w:r w:rsidRPr="00B22F9D">
        <w:rPr>
          <w:rFonts w:ascii="Arial" w:eastAsia="Calibri" w:hAnsi="Arial" w:cs="Arial"/>
        </w:rPr>
        <w:t>und</w:t>
      </w:r>
      <w:r w:rsidRPr="00B22F9D">
        <w:rPr>
          <w:rFonts w:ascii="Arial" w:eastAsia="Calibri" w:hAnsi="Arial" w:cs="Arial"/>
          <w:spacing w:val="-1"/>
        </w:rPr>
        <w:t>e</w:t>
      </w:r>
      <w:r w:rsidRPr="00B22F9D">
        <w:rPr>
          <w:rFonts w:ascii="Arial" w:eastAsia="Calibri" w:hAnsi="Arial" w:cs="Arial"/>
        </w:rPr>
        <w:t>r</w:t>
      </w:r>
      <w:r w:rsidRPr="00B22F9D">
        <w:rPr>
          <w:rFonts w:ascii="Arial" w:eastAsia="Calibri" w:hAnsi="Arial" w:cs="Arial"/>
          <w:spacing w:val="2"/>
        </w:rPr>
        <w:t>t</w:t>
      </w:r>
      <w:r w:rsidRPr="00B22F9D">
        <w:rPr>
          <w:rFonts w:ascii="Arial" w:eastAsia="Calibri" w:hAnsi="Arial" w:cs="Arial"/>
        </w:rPr>
        <w:t>a</w:t>
      </w:r>
      <w:r w:rsidRPr="00B22F9D">
        <w:rPr>
          <w:rFonts w:ascii="Arial" w:eastAsia="Calibri" w:hAnsi="Arial" w:cs="Arial"/>
          <w:spacing w:val="1"/>
        </w:rPr>
        <w:t>k</w:t>
      </w:r>
      <w:r w:rsidRPr="00B22F9D">
        <w:rPr>
          <w:rFonts w:ascii="Arial" w:eastAsia="Calibri" w:hAnsi="Arial" w:cs="Arial"/>
          <w:spacing w:val="-1"/>
        </w:rPr>
        <w:t>e</w:t>
      </w:r>
      <w:r w:rsidRPr="00B22F9D">
        <w:rPr>
          <w:rFonts w:ascii="Arial" w:eastAsia="Calibri" w:hAnsi="Arial" w:cs="Arial"/>
        </w:rPr>
        <w:t>n</w:t>
      </w:r>
      <w:r w:rsidRPr="00B22F9D">
        <w:rPr>
          <w:rFonts w:ascii="Arial" w:eastAsia="Calibri" w:hAnsi="Arial" w:cs="Arial"/>
          <w:spacing w:val="9"/>
        </w:rPr>
        <w:t xml:space="preserve"> </w:t>
      </w:r>
      <w:r w:rsidRPr="00B22F9D">
        <w:rPr>
          <w:rFonts w:ascii="Arial" w:eastAsia="Calibri" w:hAnsi="Arial" w:cs="Arial"/>
        </w:rPr>
        <w:t>t</w:t>
      </w:r>
      <w:r w:rsidRPr="00B22F9D">
        <w:rPr>
          <w:rFonts w:ascii="Arial" w:eastAsia="Calibri" w:hAnsi="Arial" w:cs="Arial"/>
          <w:spacing w:val="1"/>
        </w:rPr>
        <w:t>h</w:t>
      </w:r>
      <w:r w:rsidRPr="00B22F9D">
        <w:rPr>
          <w:rFonts w:ascii="Arial" w:eastAsia="Calibri" w:hAnsi="Arial" w:cs="Arial"/>
        </w:rPr>
        <w:t>e</w:t>
      </w:r>
      <w:r w:rsidRPr="00B22F9D">
        <w:rPr>
          <w:rFonts w:ascii="Arial" w:eastAsia="Calibri" w:hAnsi="Arial" w:cs="Arial"/>
          <w:spacing w:val="7"/>
        </w:rPr>
        <w:t xml:space="preserve"> </w:t>
      </w:r>
      <w:r w:rsidRPr="00B22F9D">
        <w:rPr>
          <w:rFonts w:ascii="Arial" w:eastAsia="Calibri" w:hAnsi="Arial" w:cs="Arial"/>
        </w:rPr>
        <w:t>r</w:t>
      </w:r>
      <w:r w:rsidRPr="00B22F9D">
        <w:rPr>
          <w:rFonts w:ascii="Arial" w:eastAsia="Calibri" w:hAnsi="Arial" w:cs="Arial"/>
          <w:spacing w:val="1"/>
        </w:rPr>
        <w:t>e</w:t>
      </w:r>
      <w:r w:rsidRPr="00B22F9D">
        <w:rPr>
          <w:rFonts w:ascii="Arial" w:eastAsia="Calibri" w:hAnsi="Arial" w:cs="Arial"/>
        </w:rPr>
        <w:t>l</w:t>
      </w:r>
      <w:r w:rsidRPr="00B22F9D">
        <w:rPr>
          <w:rFonts w:ascii="Arial" w:eastAsia="Calibri" w:hAnsi="Arial" w:cs="Arial"/>
          <w:spacing w:val="1"/>
        </w:rPr>
        <w:t>e</w:t>
      </w:r>
      <w:r w:rsidRPr="00B22F9D">
        <w:rPr>
          <w:rFonts w:ascii="Arial" w:eastAsia="Calibri" w:hAnsi="Arial" w:cs="Arial"/>
          <w:spacing w:val="-2"/>
        </w:rPr>
        <w:t>v</w:t>
      </w:r>
      <w:r w:rsidRPr="00B22F9D">
        <w:rPr>
          <w:rFonts w:ascii="Arial" w:eastAsia="Calibri" w:hAnsi="Arial" w:cs="Arial"/>
        </w:rPr>
        <w:t>a</w:t>
      </w:r>
      <w:r w:rsidRPr="00B22F9D">
        <w:rPr>
          <w:rFonts w:ascii="Arial" w:eastAsia="Calibri" w:hAnsi="Arial" w:cs="Arial"/>
          <w:spacing w:val="1"/>
        </w:rPr>
        <w:t>n</w:t>
      </w:r>
      <w:r w:rsidRPr="00B22F9D">
        <w:rPr>
          <w:rFonts w:ascii="Arial" w:eastAsia="Calibri" w:hAnsi="Arial" w:cs="Arial"/>
        </w:rPr>
        <w:t>t</w:t>
      </w:r>
      <w:r w:rsidRPr="00B22F9D">
        <w:rPr>
          <w:rFonts w:ascii="Arial" w:eastAsia="Calibri" w:hAnsi="Arial" w:cs="Arial"/>
          <w:spacing w:val="9"/>
        </w:rPr>
        <w:t xml:space="preserve"> </w:t>
      </w:r>
      <w:r w:rsidRPr="00B22F9D">
        <w:rPr>
          <w:rFonts w:ascii="Arial" w:eastAsia="Calibri" w:hAnsi="Arial" w:cs="Arial"/>
        </w:rPr>
        <w:t>tr</w:t>
      </w:r>
      <w:r w:rsidRPr="00B22F9D">
        <w:rPr>
          <w:rFonts w:ascii="Arial" w:eastAsia="Calibri" w:hAnsi="Arial" w:cs="Arial"/>
          <w:spacing w:val="1"/>
        </w:rPr>
        <w:t>a</w:t>
      </w:r>
      <w:r w:rsidRPr="00B22F9D">
        <w:rPr>
          <w:rFonts w:ascii="Arial" w:eastAsia="Calibri" w:hAnsi="Arial" w:cs="Arial"/>
        </w:rPr>
        <w:t>ining</w:t>
      </w:r>
      <w:r w:rsidRPr="00B22F9D">
        <w:rPr>
          <w:rFonts w:ascii="Arial" w:eastAsia="Calibri" w:hAnsi="Arial" w:cs="Arial"/>
          <w:spacing w:val="8"/>
        </w:rPr>
        <w:t xml:space="preserve"> </w:t>
      </w:r>
      <w:r w:rsidRPr="00B22F9D">
        <w:rPr>
          <w:rFonts w:ascii="Arial" w:eastAsia="Calibri" w:hAnsi="Arial" w:cs="Arial"/>
        </w:rPr>
        <w:t>c</w:t>
      </w:r>
      <w:r w:rsidRPr="00B22F9D">
        <w:rPr>
          <w:rFonts w:ascii="Arial" w:eastAsia="Calibri" w:hAnsi="Arial" w:cs="Arial"/>
          <w:spacing w:val="2"/>
        </w:rPr>
        <w:t>o</w:t>
      </w:r>
      <w:r w:rsidRPr="00B22F9D">
        <w:rPr>
          <w:rFonts w:ascii="Arial" w:eastAsia="Calibri" w:hAnsi="Arial" w:cs="Arial"/>
        </w:rPr>
        <w:t>ur</w:t>
      </w:r>
      <w:r w:rsidRPr="00B22F9D">
        <w:rPr>
          <w:rFonts w:ascii="Arial" w:eastAsia="Calibri" w:hAnsi="Arial" w:cs="Arial"/>
          <w:spacing w:val="-1"/>
        </w:rPr>
        <w:t>s</w:t>
      </w:r>
      <w:r w:rsidRPr="00B22F9D">
        <w:rPr>
          <w:rFonts w:ascii="Arial" w:eastAsia="Calibri" w:hAnsi="Arial" w:cs="Arial"/>
        </w:rPr>
        <w:t>e</w:t>
      </w:r>
      <w:r w:rsidRPr="00B22F9D">
        <w:rPr>
          <w:rFonts w:ascii="Arial" w:eastAsia="Calibri" w:hAnsi="Arial" w:cs="Arial"/>
          <w:spacing w:val="8"/>
        </w:rPr>
        <w:t xml:space="preserve"> </w:t>
      </w:r>
      <w:r w:rsidRPr="00B22F9D">
        <w:rPr>
          <w:rFonts w:ascii="Arial" w:eastAsia="Calibri" w:hAnsi="Arial" w:cs="Arial"/>
        </w:rPr>
        <w:t>a</w:t>
      </w:r>
      <w:r w:rsidRPr="00B22F9D">
        <w:rPr>
          <w:rFonts w:ascii="Arial" w:eastAsia="Calibri" w:hAnsi="Arial" w:cs="Arial"/>
          <w:spacing w:val="1"/>
        </w:rPr>
        <w:t>n</w:t>
      </w:r>
      <w:r w:rsidRPr="00B22F9D">
        <w:rPr>
          <w:rFonts w:ascii="Arial" w:eastAsia="Calibri" w:hAnsi="Arial" w:cs="Arial"/>
        </w:rPr>
        <w:t>d</w:t>
      </w:r>
      <w:r w:rsidRPr="00B22F9D">
        <w:rPr>
          <w:rFonts w:ascii="Arial" w:eastAsia="Calibri" w:hAnsi="Arial" w:cs="Arial"/>
          <w:spacing w:val="10"/>
        </w:rPr>
        <w:t xml:space="preserve"> </w:t>
      </w:r>
      <w:r w:rsidRPr="00B22F9D">
        <w:rPr>
          <w:rFonts w:ascii="Arial" w:eastAsia="Calibri" w:hAnsi="Arial" w:cs="Arial"/>
          <w:spacing w:val="-1"/>
        </w:rPr>
        <w:t>w</w:t>
      </w:r>
      <w:r w:rsidRPr="00B22F9D">
        <w:rPr>
          <w:rFonts w:ascii="Arial" w:eastAsia="Calibri" w:hAnsi="Arial" w:cs="Arial"/>
        </w:rPr>
        <w:t>h</w:t>
      </w:r>
      <w:r w:rsidRPr="00B22F9D">
        <w:rPr>
          <w:rFonts w:ascii="Arial" w:eastAsia="Calibri" w:hAnsi="Arial" w:cs="Arial"/>
          <w:spacing w:val="-1"/>
        </w:rPr>
        <w:t>e</w:t>
      </w:r>
      <w:r w:rsidRPr="00B22F9D">
        <w:rPr>
          <w:rFonts w:ascii="Arial" w:eastAsia="Calibri" w:hAnsi="Arial" w:cs="Arial"/>
          <w:spacing w:val="2"/>
        </w:rPr>
        <w:t>r</w:t>
      </w:r>
      <w:r w:rsidRPr="00B22F9D">
        <w:rPr>
          <w:rFonts w:ascii="Arial" w:eastAsia="Calibri" w:hAnsi="Arial" w:cs="Arial"/>
        </w:rPr>
        <w:t>e</w:t>
      </w:r>
      <w:r w:rsidRPr="00B22F9D">
        <w:rPr>
          <w:rFonts w:ascii="Arial" w:eastAsia="Calibri" w:hAnsi="Arial" w:cs="Arial"/>
          <w:w w:val="99"/>
        </w:rPr>
        <w:t xml:space="preserve"> </w:t>
      </w:r>
      <w:r w:rsidRPr="00B22F9D">
        <w:rPr>
          <w:rFonts w:ascii="Arial" w:eastAsia="Calibri" w:hAnsi="Arial" w:cs="Arial"/>
        </w:rPr>
        <w:t>po</w:t>
      </w:r>
      <w:r w:rsidRPr="00B22F9D">
        <w:rPr>
          <w:rFonts w:ascii="Arial" w:eastAsia="Calibri" w:hAnsi="Arial" w:cs="Arial"/>
          <w:spacing w:val="-1"/>
        </w:rPr>
        <w:t>ss</w:t>
      </w:r>
      <w:r w:rsidRPr="00B22F9D">
        <w:rPr>
          <w:rFonts w:ascii="Arial" w:eastAsia="Calibri" w:hAnsi="Arial" w:cs="Arial"/>
        </w:rPr>
        <w:t>ible</w:t>
      </w:r>
      <w:r w:rsidRPr="00B22F9D">
        <w:rPr>
          <w:rFonts w:ascii="Arial" w:eastAsia="Calibri" w:hAnsi="Arial" w:cs="Arial"/>
          <w:spacing w:val="-8"/>
        </w:rPr>
        <w:t xml:space="preserve"> </w:t>
      </w:r>
      <w:r w:rsidRPr="00B22F9D">
        <w:rPr>
          <w:rFonts w:ascii="Arial" w:eastAsia="Calibri" w:hAnsi="Arial" w:cs="Arial"/>
          <w:spacing w:val="1"/>
        </w:rPr>
        <w:t>h</w:t>
      </w:r>
      <w:r w:rsidRPr="00B22F9D">
        <w:rPr>
          <w:rFonts w:ascii="Arial" w:eastAsia="Calibri" w:hAnsi="Arial" w:cs="Arial"/>
          <w:spacing w:val="2"/>
        </w:rPr>
        <w:t>a</w:t>
      </w:r>
      <w:r w:rsidRPr="00B22F9D">
        <w:rPr>
          <w:rFonts w:ascii="Arial" w:eastAsia="Calibri" w:hAnsi="Arial" w:cs="Arial"/>
          <w:spacing w:val="-2"/>
        </w:rPr>
        <w:t>v</w:t>
      </w:r>
      <w:r w:rsidRPr="00B22F9D">
        <w:rPr>
          <w:rFonts w:ascii="Arial" w:eastAsia="Calibri" w:hAnsi="Arial" w:cs="Arial"/>
        </w:rPr>
        <w:t>e</w:t>
      </w:r>
      <w:r w:rsidRPr="00B22F9D">
        <w:rPr>
          <w:rFonts w:ascii="Arial" w:eastAsia="Calibri" w:hAnsi="Arial" w:cs="Arial"/>
          <w:spacing w:val="-8"/>
        </w:rPr>
        <w:t xml:space="preserve"> </w:t>
      </w:r>
      <w:r w:rsidRPr="00B22F9D">
        <w:rPr>
          <w:rFonts w:ascii="Arial" w:eastAsia="Calibri" w:hAnsi="Arial" w:cs="Arial"/>
          <w:spacing w:val="1"/>
        </w:rPr>
        <w:t>a</w:t>
      </w:r>
      <w:r w:rsidRPr="00B22F9D">
        <w:rPr>
          <w:rFonts w:ascii="Arial" w:eastAsia="Calibri" w:hAnsi="Arial" w:cs="Arial"/>
        </w:rPr>
        <w:t>tt</w:t>
      </w:r>
      <w:r w:rsidRPr="00B22F9D">
        <w:rPr>
          <w:rFonts w:ascii="Arial" w:eastAsia="Calibri" w:hAnsi="Arial" w:cs="Arial"/>
          <w:spacing w:val="-1"/>
        </w:rPr>
        <w:t>e</w:t>
      </w:r>
      <w:r w:rsidRPr="00B22F9D">
        <w:rPr>
          <w:rFonts w:ascii="Arial" w:eastAsia="Calibri" w:hAnsi="Arial" w:cs="Arial"/>
        </w:rPr>
        <w:t>nd</w:t>
      </w:r>
      <w:r w:rsidRPr="00B22F9D">
        <w:rPr>
          <w:rFonts w:ascii="Arial" w:eastAsia="Calibri" w:hAnsi="Arial" w:cs="Arial"/>
          <w:spacing w:val="-1"/>
        </w:rPr>
        <w:t>e</w:t>
      </w:r>
      <w:r w:rsidRPr="00B22F9D">
        <w:rPr>
          <w:rFonts w:ascii="Arial" w:eastAsia="Calibri" w:hAnsi="Arial" w:cs="Arial"/>
        </w:rPr>
        <w:t>d</w:t>
      </w:r>
      <w:r w:rsidRPr="00B22F9D">
        <w:rPr>
          <w:rFonts w:ascii="Arial" w:eastAsia="Calibri" w:hAnsi="Arial" w:cs="Arial"/>
          <w:spacing w:val="-7"/>
        </w:rPr>
        <w:t xml:space="preserve"> </w:t>
      </w:r>
      <w:r w:rsidRPr="00B22F9D">
        <w:rPr>
          <w:rFonts w:ascii="Arial" w:eastAsia="Calibri" w:hAnsi="Arial" w:cs="Arial"/>
        </w:rPr>
        <w:t>cour</w:t>
      </w:r>
      <w:r w:rsidRPr="00B22F9D">
        <w:rPr>
          <w:rFonts w:ascii="Arial" w:eastAsia="Calibri" w:hAnsi="Arial" w:cs="Arial"/>
          <w:spacing w:val="1"/>
        </w:rPr>
        <w:t>s</w:t>
      </w:r>
      <w:r w:rsidRPr="00B22F9D">
        <w:rPr>
          <w:rFonts w:ascii="Arial" w:eastAsia="Calibri" w:hAnsi="Arial" w:cs="Arial"/>
          <w:spacing w:val="-1"/>
        </w:rPr>
        <w:t>e</w:t>
      </w:r>
      <w:r w:rsidRPr="00B22F9D">
        <w:rPr>
          <w:rFonts w:ascii="Arial" w:eastAsia="Calibri" w:hAnsi="Arial" w:cs="Arial"/>
        </w:rPr>
        <w:t>s</w:t>
      </w:r>
      <w:r w:rsidRPr="00B22F9D">
        <w:rPr>
          <w:rFonts w:ascii="Arial" w:eastAsia="Calibri" w:hAnsi="Arial" w:cs="Arial"/>
          <w:spacing w:val="-8"/>
        </w:rPr>
        <w:t xml:space="preserve"> </w:t>
      </w:r>
      <w:r w:rsidRPr="00B22F9D">
        <w:rPr>
          <w:rFonts w:ascii="Arial" w:eastAsia="Calibri" w:hAnsi="Arial" w:cs="Arial"/>
        </w:rPr>
        <w:t>r</w:t>
      </w:r>
      <w:r w:rsidRPr="00B22F9D">
        <w:rPr>
          <w:rFonts w:ascii="Arial" w:eastAsia="Calibri" w:hAnsi="Arial" w:cs="Arial"/>
          <w:spacing w:val="1"/>
        </w:rPr>
        <w:t>e</w:t>
      </w:r>
      <w:r w:rsidRPr="00B22F9D">
        <w:rPr>
          <w:rFonts w:ascii="Arial" w:eastAsia="Calibri" w:hAnsi="Arial" w:cs="Arial"/>
        </w:rPr>
        <w:t>lating</w:t>
      </w:r>
      <w:r w:rsidRPr="00B22F9D">
        <w:rPr>
          <w:rFonts w:ascii="Arial" w:eastAsia="Calibri" w:hAnsi="Arial" w:cs="Arial"/>
          <w:spacing w:val="-8"/>
        </w:rPr>
        <w:t xml:space="preserve"> </w:t>
      </w:r>
      <w:r w:rsidRPr="00B22F9D">
        <w:rPr>
          <w:rFonts w:ascii="Arial" w:eastAsia="Calibri" w:hAnsi="Arial" w:cs="Arial"/>
        </w:rPr>
        <w:t>to</w:t>
      </w:r>
      <w:r w:rsidRPr="00B22F9D">
        <w:rPr>
          <w:rFonts w:ascii="Arial" w:eastAsia="Calibri" w:hAnsi="Arial" w:cs="Arial"/>
          <w:spacing w:val="-7"/>
        </w:rPr>
        <w:t xml:space="preserve"> </w:t>
      </w:r>
      <w:r w:rsidRPr="00B22F9D">
        <w:rPr>
          <w:rFonts w:ascii="Arial" w:eastAsia="Calibri" w:hAnsi="Arial" w:cs="Arial"/>
          <w:spacing w:val="1"/>
        </w:rPr>
        <w:t>p</w:t>
      </w:r>
      <w:r w:rsidRPr="00B22F9D">
        <w:rPr>
          <w:rFonts w:ascii="Arial" w:eastAsia="Calibri" w:hAnsi="Arial" w:cs="Arial"/>
          <w:spacing w:val="-1"/>
        </w:rPr>
        <w:t>e</w:t>
      </w:r>
      <w:r w:rsidRPr="00B22F9D">
        <w:rPr>
          <w:rFonts w:ascii="Arial" w:eastAsia="Calibri" w:hAnsi="Arial" w:cs="Arial"/>
        </w:rPr>
        <w:t>r</w:t>
      </w:r>
      <w:r w:rsidRPr="00B22F9D">
        <w:rPr>
          <w:rFonts w:ascii="Arial" w:eastAsia="Calibri" w:hAnsi="Arial" w:cs="Arial"/>
          <w:spacing w:val="-1"/>
        </w:rPr>
        <w:t>s</w:t>
      </w:r>
      <w:r w:rsidRPr="00B22F9D">
        <w:rPr>
          <w:rFonts w:ascii="Arial" w:eastAsia="Calibri" w:hAnsi="Arial" w:cs="Arial"/>
        </w:rPr>
        <w:t>onn</w:t>
      </w:r>
      <w:r w:rsidRPr="00B22F9D">
        <w:rPr>
          <w:rFonts w:ascii="Arial" w:eastAsia="Calibri" w:hAnsi="Arial" w:cs="Arial"/>
          <w:spacing w:val="-1"/>
        </w:rPr>
        <w:t>e</w:t>
      </w:r>
      <w:r w:rsidRPr="00B22F9D">
        <w:rPr>
          <w:rFonts w:ascii="Arial" w:eastAsia="Calibri" w:hAnsi="Arial" w:cs="Arial"/>
        </w:rPr>
        <w:t>l</w:t>
      </w:r>
      <w:r w:rsidRPr="00B22F9D">
        <w:rPr>
          <w:rFonts w:ascii="Arial" w:eastAsia="Calibri" w:hAnsi="Arial" w:cs="Arial"/>
          <w:spacing w:val="-5"/>
        </w:rPr>
        <w:t xml:space="preserve"> </w:t>
      </w:r>
      <w:r w:rsidRPr="00B22F9D">
        <w:rPr>
          <w:rFonts w:ascii="Arial" w:eastAsia="Calibri" w:hAnsi="Arial" w:cs="Arial"/>
          <w:spacing w:val="-1"/>
        </w:rPr>
        <w:t>m</w:t>
      </w:r>
      <w:r w:rsidRPr="00B22F9D">
        <w:rPr>
          <w:rFonts w:ascii="Arial" w:eastAsia="Calibri" w:hAnsi="Arial" w:cs="Arial"/>
        </w:rPr>
        <w:t>atter</w:t>
      </w:r>
      <w:r w:rsidRPr="00B22F9D">
        <w:rPr>
          <w:rFonts w:ascii="Arial" w:eastAsia="Calibri" w:hAnsi="Arial" w:cs="Arial"/>
          <w:spacing w:val="-2"/>
        </w:rPr>
        <w:t>s</w:t>
      </w:r>
      <w:r w:rsidRPr="00B22F9D">
        <w:rPr>
          <w:rFonts w:ascii="Arial" w:eastAsia="Calibri" w:hAnsi="Arial" w:cs="Arial"/>
        </w:rPr>
        <w:t>.</w:t>
      </w:r>
    </w:p>
    <w:p w14:paraId="5270679C" w14:textId="771C4379" w:rsidR="00012820" w:rsidRDefault="00012820" w:rsidP="00012820">
      <w:pPr>
        <w:spacing w:before="5" w:line="240" w:lineRule="exact"/>
        <w:rPr>
          <w:rFonts w:ascii="Arial" w:hAnsi="Arial" w:cs="Arial"/>
        </w:rPr>
      </w:pPr>
    </w:p>
    <w:p w14:paraId="125572B8" w14:textId="77777777" w:rsidR="004A1EC3" w:rsidRPr="00B22F9D" w:rsidRDefault="004A1EC3" w:rsidP="00012820">
      <w:pPr>
        <w:spacing w:before="5" w:line="240" w:lineRule="exact"/>
        <w:rPr>
          <w:rFonts w:ascii="Arial" w:hAnsi="Arial" w:cs="Arial"/>
        </w:rPr>
      </w:pPr>
    </w:p>
    <w:p w14:paraId="3D43BE8A" w14:textId="77777777" w:rsidR="00012820" w:rsidRPr="00727D4D" w:rsidRDefault="00012820" w:rsidP="00012820">
      <w:pPr>
        <w:ind w:right="115"/>
        <w:outlineLvl w:val="0"/>
        <w:rPr>
          <w:rFonts w:ascii="Arial" w:eastAsia="Calibri" w:hAnsi="Arial" w:cs="Arial"/>
        </w:rPr>
      </w:pPr>
      <w:r w:rsidRPr="00850D22">
        <w:rPr>
          <w:rFonts w:ascii="Arial" w:eastAsia="Calibri" w:hAnsi="Arial" w:cs="Arial"/>
          <w:bCs/>
        </w:rPr>
        <w:t>Pe</w:t>
      </w:r>
      <w:r w:rsidRPr="00850D22">
        <w:rPr>
          <w:rFonts w:ascii="Arial" w:eastAsia="Calibri" w:hAnsi="Arial" w:cs="Arial"/>
          <w:bCs/>
          <w:spacing w:val="1"/>
        </w:rPr>
        <w:t>r</w:t>
      </w:r>
      <w:r w:rsidRPr="00850D22">
        <w:rPr>
          <w:rFonts w:ascii="Arial" w:eastAsia="Calibri" w:hAnsi="Arial" w:cs="Arial"/>
          <w:bCs/>
        </w:rPr>
        <w:t>so</w:t>
      </w:r>
      <w:r w:rsidRPr="00850D22">
        <w:rPr>
          <w:rFonts w:ascii="Arial" w:eastAsia="Calibri" w:hAnsi="Arial" w:cs="Arial"/>
          <w:bCs/>
          <w:spacing w:val="1"/>
        </w:rPr>
        <w:t>n</w:t>
      </w:r>
      <w:r w:rsidRPr="00850D22">
        <w:rPr>
          <w:rFonts w:ascii="Arial" w:eastAsia="Calibri" w:hAnsi="Arial" w:cs="Arial"/>
          <w:bCs/>
        </w:rPr>
        <w:t>nel</w:t>
      </w:r>
      <w:r w:rsidRPr="00850D22">
        <w:rPr>
          <w:rFonts w:ascii="Arial" w:eastAsia="Calibri" w:hAnsi="Arial" w:cs="Arial"/>
          <w:bCs/>
          <w:spacing w:val="-19"/>
        </w:rPr>
        <w:t xml:space="preserve"> </w:t>
      </w:r>
      <w:r w:rsidRPr="00850D22">
        <w:rPr>
          <w:rFonts w:ascii="Arial" w:eastAsia="Calibri" w:hAnsi="Arial" w:cs="Arial"/>
          <w:bCs/>
        </w:rPr>
        <w:t>F</w:t>
      </w:r>
      <w:r w:rsidRPr="00850D22">
        <w:rPr>
          <w:rFonts w:ascii="Arial" w:eastAsia="Calibri" w:hAnsi="Arial" w:cs="Arial"/>
          <w:bCs/>
          <w:spacing w:val="1"/>
        </w:rPr>
        <w:t>u</w:t>
      </w:r>
      <w:r w:rsidRPr="00850D22">
        <w:rPr>
          <w:rFonts w:ascii="Arial" w:eastAsia="Calibri" w:hAnsi="Arial" w:cs="Arial"/>
          <w:bCs/>
        </w:rPr>
        <w:t>nctio</w:t>
      </w:r>
      <w:r w:rsidRPr="00850D22">
        <w:rPr>
          <w:rFonts w:ascii="Arial" w:eastAsia="Calibri" w:hAnsi="Arial" w:cs="Arial"/>
          <w:bCs/>
          <w:spacing w:val="1"/>
        </w:rPr>
        <w:t>n</w:t>
      </w:r>
      <w:r w:rsidRPr="00850D22">
        <w:rPr>
          <w:rFonts w:ascii="Arial" w:eastAsia="Calibri" w:hAnsi="Arial" w:cs="Arial"/>
          <w:bCs/>
        </w:rPr>
        <w:t>s</w:t>
      </w:r>
    </w:p>
    <w:p w14:paraId="6AF17911" w14:textId="77777777" w:rsidR="00012820" w:rsidRPr="00B22F9D" w:rsidRDefault="00012820" w:rsidP="00012820">
      <w:pPr>
        <w:tabs>
          <w:tab w:val="left" w:pos="743"/>
        </w:tabs>
        <w:rPr>
          <w:rFonts w:ascii="Arial" w:eastAsia="Calibri" w:hAnsi="Arial" w:cs="Arial"/>
        </w:rPr>
      </w:pPr>
      <w:r w:rsidRPr="00B22F9D">
        <w:rPr>
          <w:rFonts w:ascii="Arial" w:eastAsia="Calibri" w:hAnsi="Arial" w:cs="Arial"/>
        </w:rPr>
        <w:t>En</w:t>
      </w:r>
      <w:r w:rsidRPr="00B22F9D">
        <w:rPr>
          <w:rFonts w:ascii="Arial" w:eastAsia="Calibri" w:hAnsi="Arial" w:cs="Arial"/>
          <w:spacing w:val="-1"/>
        </w:rPr>
        <w:t>s</w:t>
      </w:r>
      <w:r w:rsidRPr="00B22F9D">
        <w:rPr>
          <w:rFonts w:ascii="Arial" w:eastAsia="Calibri" w:hAnsi="Arial" w:cs="Arial"/>
        </w:rPr>
        <w:t>ure</w:t>
      </w:r>
      <w:r w:rsidRPr="00B22F9D">
        <w:rPr>
          <w:rFonts w:ascii="Arial" w:eastAsia="Calibri" w:hAnsi="Arial" w:cs="Arial"/>
          <w:spacing w:val="-6"/>
        </w:rPr>
        <w:t xml:space="preserve"> </w:t>
      </w:r>
      <w:r w:rsidRPr="00B22F9D">
        <w:rPr>
          <w:rFonts w:ascii="Arial" w:eastAsia="Calibri" w:hAnsi="Arial" w:cs="Arial"/>
        </w:rPr>
        <w:t>that</w:t>
      </w:r>
      <w:r w:rsidRPr="00B22F9D">
        <w:rPr>
          <w:rFonts w:ascii="Arial" w:eastAsia="Calibri" w:hAnsi="Arial" w:cs="Arial"/>
          <w:spacing w:val="-6"/>
        </w:rPr>
        <w:t xml:space="preserve"> </w:t>
      </w:r>
      <w:r w:rsidRPr="00B22F9D">
        <w:rPr>
          <w:rFonts w:ascii="Arial" w:eastAsia="Calibri" w:hAnsi="Arial" w:cs="Arial"/>
          <w:spacing w:val="1"/>
        </w:rPr>
        <w:t>p</w:t>
      </w:r>
      <w:r w:rsidRPr="00B22F9D">
        <w:rPr>
          <w:rFonts w:ascii="Arial" w:eastAsia="Calibri" w:hAnsi="Arial" w:cs="Arial"/>
        </w:rPr>
        <w:t>roc</w:t>
      </w:r>
      <w:r w:rsidRPr="00B22F9D">
        <w:rPr>
          <w:rFonts w:ascii="Arial" w:eastAsia="Calibri" w:hAnsi="Arial" w:cs="Arial"/>
          <w:spacing w:val="-1"/>
        </w:rPr>
        <w:t>e</w:t>
      </w:r>
      <w:r w:rsidRPr="00B22F9D">
        <w:rPr>
          <w:rFonts w:ascii="Arial" w:eastAsia="Calibri" w:hAnsi="Arial" w:cs="Arial"/>
        </w:rPr>
        <w:t>dur</w:t>
      </w:r>
      <w:r w:rsidRPr="00B22F9D">
        <w:rPr>
          <w:rFonts w:ascii="Arial" w:eastAsia="Calibri" w:hAnsi="Arial" w:cs="Arial"/>
          <w:spacing w:val="-1"/>
        </w:rPr>
        <w:t>e</w:t>
      </w:r>
      <w:r w:rsidRPr="00B22F9D">
        <w:rPr>
          <w:rFonts w:ascii="Arial" w:eastAsia="Calibri" w:hAnsi="Arial" w:cs="Arial"/>
        </w:rPr>
        <w:t>s</w:t>
      </w:r>
      <w:r w:rsidRPr="00B22F9D">
        <w:rPr>
          <w:rFonts w:ascii="Arial" w:eastAsia="Calibri" w:hAnsi="Arial" w:cs="Arial"/>
          <w:spacing w:val="-6"/>
        </w:rPr>
        <w:t xml:space="preserve"> </w:t>
      </w:r>
      <w:r w:rsidRPr="00B22F9D">
        <w:rPr>
          <w:rFonts w:ascii="Arial" w:eastAsia="Calibri" w:hAnsi="Arial" w:cs="Arial"/>
          <w:spacing w:val="1"/>
        </w:rPr>
        <w:t>a</w:t>
      </w:r>
      <w:r w:rsidRPr="00B22F9D">
        <w:rPr>
          <w:rFonts w:ascii="Arial" w:eastAsia="Calibri" w:hAnsi="Arial" w:cs="Arial"/>
        </w:rPr>
        <w:t>re</w:t>
      </w:r>
      <w:r w:rsidRPr="00B22F9D">
        <w:rPr>
          <w:rFonts w:ascii="Arial" w:eastAsia="Calibri" w:hAnsi="Arial" w:cs="Arial"/>
          <w:spacing w:val="-6"/>
        </w:rPr>
        <w:t xml:space="preserve"> </w:t>
      </w:r>
      <w:r w:rsidRPr="00B22F9D">
        <w:rPr>
          <w:rFonts w:ascii="Arial" w:eastAsia="Calibri" w:hAnsi="Arial" w:cs="Arial"/>
        </w:rPr>
        <w:t>in</w:t>
      </w:r>
      <w:r w:rsidRPr="00B22F9D">
        <w:rPr>
          <w:rFonts w:ascii="Arial" w:eastAsia="Calibri" w:hAnsi="Arial" w:cs="Arial"/>
          <w:spacing w:val="-3"/>
        </w:rPr>
        <w:t xml:space="preserve"> </w:t>
      </w:r>
      <w:r w:rsidRPr="00B22F9D">
        <w:rPr>
          <w:rFonts w:ascii="Arial" w:eastAsia="Calibri" w:hAnsi="Arial" w:cs="Arial"/>
        </w:rPr>
        <w:t>place</w:t>
      </w:r>
      <w:r w:rsidRPr="00B22F9D">
        <w:rPr>
          <w:rFonts w:ascii="Arial" w:eastAsia="Calibri" w:hAnsi="Arial" w:cs="Arial"/>
          <w:spacing w:val="-6"/>
        </w:rPr>
        <w:t xml:space="preserve"> </w:t>
      </w:r>
      <w:r w:rsidRPr="00B22F9D">
        <w:rPr>
          <w:rFonts w:ascii="Arial" w:eastAsia="Calibri" w:hAnsi="Arial" w:cs="Arial"/>
        </w:rPr>
        <w:t>to</w:t>
      </w:r>
      <w:r w:rsidRPr="00B22F9D">
        <w:rPr>
          <w:rFonts w:ascii="Arial" w:eastAsia="Calibri" w:hAnsi="Arial" w:cs="Arial"/>
          <w:spacing w:val="-5"/>
        </w:rPr>
        <w:t xml:space="preserve"> </w:t>
      </w:r>
      <w:r w:rsidRPr="00B22F9D">
        <w:rPr>
          <w:rFonts w:ascii="Arial" w:eastAsia="Calibri" w:hAnsi="Arial" w:cs="Arial"/>
        </w:rPr>
        <w:t>co</w:t>
      </w:r>
      <w:r w:rsidRPr="00B22F9D">
        <w:rPr>
          <w:rFonts w:ascii="Arial" w:eastAsia="Calibri" w:hAnsi="Arial" w:cs="Arial"/>
          <w:spacing w:val="-2"/>
        </w:rPr>
        <w:t>v</w:t>
      </w:r>
      <w:r w:rsidRPr="00B22F9D">
        <w:rPr>
          <w:rFonts w:ascii="Arial" w:eastAsia="Calibri" w:hAnsi="Arial" w:cs="Arial"/>
          <w:spacing w:val="1"/>
        </w:rPr>
        <w:t>e</w:t>
      </w:r>
      <w:r w:rsidRPr="00B22F9D">
        <w:rPr>
          <w:rFonts w:ascii="Arial" w:eastAsia="Calibri" w:hAnsi="Arial" w:cs="Arial"/>
          <w:spacing w:val="2"/>
        </w:rPr>
        <w:t>r</w:t>
      </w:r>
      <w:r w:rsidRPr="00B22F9D">
        <w:rPr>
          <w:rFonts w:ascii="Arial" w:eastAsia="Calibri" w:hAnsi="Arial" w:cs="Arial"/>
        </w:rPr>
        <w:t>:</w:t>
      </w:r>
    </w:p>
    <w:p w14:paraId="4CBE5F36" w14:textId="77777777" w:rsidR="005E7183" w:rsidRPr="00C13769" w:rsidRDefault="005E7183" w:rsidP="005E7183">
      <w:pPr>
        <w:numPr>
          <w:ilvl w:val="1"/>
          <w:numId w:val="13"/>
        </w:numPr>
        <w:tabs>
          <w:tab w:val="left" w:pos="820"/>
        </w:tabs>
        <w:spacing w:line="254" w:lineRule="exact"/>
        <w:ind w:left="426"/>
        <w:rPr>
          <w:rFonts w:ascii="Arial" w:eastAsia="Calibri" w:hAnsi="Arial" w:cs="Arial"/>
        </w:rPr>
      </w:pPr>
      <w:r w:rsidRPr="00C13769">
        <w:rPr>
          <w:rFonts w:ascii="Arial" w:eastAsia="Calibri" w:hAnsi="Arial" w:cs="Arial"/>
        </w:rPr>
        <w:t>HR</w:t>
      </w:r>
    </w:p>
    <w:p w14:paraId="3E5772F5" w14:textId="77777777" w:rsidR="005E7183" w:rsidRPr="00C13769" w:rsidRDefault="005E7183" w:rsidP="005E7183">
      <w:pPr>
        <w:numPr>
          <w:ilvl w:val="1"/>
          <w:numId w:val="13"/>
        </w:numPr>
        <w:tabs>
          <w:tab w:val="left" w:pos="820"/>
        </w:tabs>
        <w:spacing w:before="2"/>
        <w:ind w:left="426"/>
        <w:rPr>
          <w:rFonts w:ascii="Arial" w:eastAsia="Calibri" w:hAnsi="Arial" w:cs="Arial"/>
        </w:rPr>
      </w:pPr>
      <w:r w:rsidRPr="00C13769">
        <w:rPr>
          <w:rFonts w:ascii="Arial" w:eastAsia="Calibri" w:hAnsi="Arial" w:cs="Arial"/>
        </w:rPr>
        <w:t>In</w:t>
      </w:r>
      <w:r w:rsidRPr="00C13769">
        <w:rPr>
          <w:rFonts w:ascii="Arial" w:eastAsia="Calibri" w:hAnsi="Arial" w:cs="Arial"/>
          <w:spacing w:val="-1"/>
        </w:rPr>
        <w:t>s</w:t>
      </w:r>
      <w:r w:rsidRPr="00C13769">
        <w:rPr>
          <w:rFonts w:ascii="Arial" w:eastAsia="Calibri" w:hAnsi="Arial" w:cs="Arial"/>
        </w:rPr>
        <w:t>ight</w:t>
      </w:r>
      <w:r w:rsidRPr="00C13769">
        <w:rPr>
          <w:rFonts w:ascii="Arial" w:eastAsia="Calibri" w:hAnsi="Arial" w:cs="Arial"/>
          <w:spacing w:val="-1"/>
        </w:rPr>
        <w:t>s</w:t>
      </w:r>
      <w:r w:rsidRPr="00C13769">
        <w:rPr>
          <w:rFonts w:ascii="Arial" w:eastAsia="Calibri" w:hAnsi="Arial" w:cs="Arial"/>
        </w:rPr>
        <w:t>,</w:t>
      </w:r>
      <w:r w:rsidRPr="00C13769">
        <w:rPr>
          <w:rFonts w:ascii="Arial" w:eastAsia="Calibri" w:hAnsi="Arial" w:cs="Arial"/>
          <w:spacing w:val="-8"/>
        </w:rPr>
        <w:t xml:space="preserve"> </w:t>
      </w:r>
      <w:r w:rsidRPr="00C13769">
        <w:rPr>
          <w:rFonts w:ascii="Arial" w:eastAsia="Calibri" w:hAnsi="Arial" w:cs="Arial"/>
        </w:rPr>
        <w:t>stra</w:t>
      </w:r>
      <w:r w:rsidRPr="00C13769">
        <w:rPr>
          <w:rFonts w:ascii="Arial" w:eastAsia="Calibri" w:hAnsi="Arial" w:cs="Arial"/>
          <w:spacing w:val="2"/>
        </w:rPr>
        <w:t>t</w:t>
      </w:r>
      <w:r w:rsidRPr="00C13769">
        <w:rPr>
          <w:rFonts w:ascii="Arial" w:eastAsia="Calibri" w:hAnsi="Arial" w:cs="Arial"/>
          <w:spacing w:val="-1"/>
        </w:rPr>
        <w:t>e</w:t>
      </w:r>
      <w:r w:rsidRPr="00C13769">
        <w:rPr>
          <w:rFonts w:ascii="Arial" w:eastAsia="Calibri" w:hAnsi="Arial" w:cs="Arial"/>
        </w:rPr>
        <w:t>gy</w:t>
      </w:r>
      <w:r w:rsidRPr="00C13769">
        <w:rPr>
          <w:rFonts w:ascii="Arial" w:eastAsia="Calibri" w:hAnsi="Arial" w:cs="Arial"/>
          <w:spacing w:val="-8"/>
        </w:rPr>
        <w:t xml:space="preserve"> </w:t>
      </w:r>
      <w:r w:rsidRPr="00C13769">
        <w:rPr>
          <w:rFonts w:ascii="Arial" w:eastAsia="Calibri" w:hAnsi="Arial" w:cs="Arial"/>
          <w:spacing w:val="1"/>
        </w:rPr>
        <w:t>a</w:t>
      </w:r>
      <w:r w:rsidRPr="00C13769">
        <w:rPr>
          <w:rFonts w:ascii="Arial" w:eastAsia="Calibri" w:hAnsi="Arial" w:cs="Arial"/>
        </w:rPr>
        <w:t>nd</w:t>
      </w:r>
      <w:r w:rsidRPr="00C13769">
        <w:rPr>
          <w:rFonts w:ascii="Arial" w:eastAsia="Calibri" w:hAnsi="Arial" w:cs="Arial"/>
          <w:spacing w:val="-8"/>
        </w:rPr>
        <w:t xml:space="preserve"> </w:t>
      </w:r>
      <w:r w:rsidRPr="00C13769">
        <w:rPr>
          <w:rFonts w:ascii="Arial" w:eastAsia="Calibri" w:hAnsi="Arial" w:cs="Arial"/>
        </w:rPr>
        <w:t>solutions</w:t>
      </w:r>
    </w:p>
    <w:p w14:paraId="3BE200C3" w14:textId="77777777" w:rsidR="005E7183" w:rsidRPr="00880991" w:rsidRDefault="005E7183" w:rsidP="005E7183">
      <w:pPr>
        <w:numPr>
          <w:ilvl w:val="1"/>
          <w:numId w:val="13"/>
        </w:numPr>
        <w:tabs>
          <w:tab w:val="left" w:pos="820"/>
        </w:tabs>
        <w:spacing w:line="254" w:lineRule="exact"/>
        <w:ind w:left="426"/>
        <w:rPr>
          <w:rFonts w:ascii="Arial" w:eastAsia="Calibri" w:hAnsi="Arial" w:cs="Arial"/>
        </w:rPr>
      </w:pPr>
      <w:proofErr w:type="spellStart"/>
      <w:r w:rsidRPr="00880991">
        <w:rPr>
          <w:rFonts w:ascii="Arial" w:eastAsia="Calibri" w:hAnsi="Arial" w:cs="Arial"/>
        </w:rPr>
        <w:t>Orga</w:t>
      </w:r>
      <w:r w:rsidRPr="00880991">
        <w:rPr>
          <w:rFonts w:ascii="Arial" w:eastAsia="Calibri" w:hAnsi="Arial" w:cs="Arial"/>
          <w:spacing w:val="1"/>
        </w:rPr>
        <w:t>n</w:t>
      </w:r>
      <w:r w:rsidRPr="00880991">
        <w:rPr>
          <w:rFonts w:ascii="Arial" w:eastAsia="Calibri" w:hAnsi="Arial" w:cs="Arial"/>
        </w:rPr>
        <w:t>i</w:t>
      </w:r>
      <w:r w:rsidRPr="00880991">
        <w:rPr>
          <w:rFonts w:ascii="Arial" w:eastAsia="Calibri" w:hAnsi="Arial" w:cs="Arial"/>
          <w:spacing w:val="-2"/>
        </w:rPr>
        <w:t>s</w:t>
      </w:r>
      <w:r w:rsidRPr="00880991">
        <w:rPr>
          <w:rFonts w:ascii="Arial" w:eastAsia="Calibri" w:hAnsi="Arial" w:cs="Arial"/>
        </w:rPr>
        <w:t>atio</w:t>
      </w:r>
      <w:r w:rsidRPr="00880991">
        <w:rPr>
          <w:rFonts w:ascii="Arial" w:eastAsia="Calibri" w:hAnsi="Arial" w:cs="Arial"/>
          <w:spacing w:val="1"/>
        </w:rPr>
        <w:t>n</w:t>
      </w:r>
      <w:r w:rsidRPr="00880991">
        <w:rPr>
          <w:rFonts w:ascii="Arial" w:eastAsia="Calibri" w:hAnsi="Arial" w:cs="Arial"/>
        </w:rPr>
        <w:t>al</w:t>
      </w:r>
      <w:proofErr w:type="spellEnd"/>
      <w:r w:rsidRPr="00880991">
        <w:rPr>
          <w:rFonts w:ascii="Arial" w:eastAsia="Calibri" w:hAnsi="Arial" w:cs="Arial"/>
          <w:spacing w:val="-18"/>
        </w:rPr>
        <w:t xml:space="preserve"> </w:t>
      </w:r>
      <w:r w:rsidRPr="00880991">
        <w:rPr>
          <w:rFonts w:ascii="Arial" w:eastAsia="Calibri" w:hAnsi="Arial" w:cs="Arial"/>
        </w:rPr>
        <w:t>d</w:t>
      </w:r>
      <w:r w:rsidRPr="00880991">
        <w:rPr>
          <w:rFonts w:ascii="Arial" w:eastAsia="Calibri" w:hAnsi="Arial" w:cs="Arial"/>
          <w:spacing w:val="-1"/>
        </w:rPr>
        <w:t>es</w:t>
      </w:r>
      <w:r w:rsidRPr="00880991">
        <w:rPr>
          <w:rFonts w:ascii="Arial" w:eastAsia="Calibri" w:hAnsi="Arial" w:cs="Arial"/>
          <w:spacing w:val="2"/>
        </w:rPr>
        <w:t>i</w:t>
      </w:r>
      <w:r w:rsidRPr="00880991">
        <w:rPr>
          <w:rFonts w:ascii="Arial" w:eastAsia="Calibri" w:hAnsi="Arial" w:cs="Arial"/>
        </w:rPr>
        <w:t>gn and d</w:t>
      </w:r>
      <w:r w:rsidRPr="00880991">
        <w:rPr>
          <w:rFonts w:ascii="Arial" w:eastAsia="Calibri" w:hAnsi="Arial" w:cs="Arial"/>
          <w:spacing w:val="-1"/>
        </w:rPr>
        <w:t>e</w:t>
      </w:r>
      <w:r w:rsidRPr="00880991">
        <w:rPr>
          <w:rFonts w:ascii="Arial" w:eastAsia="Calibri" w:hAnsi="Arial" w:cs="Arial"/>
          <w:spacing w:val="1"/>
        </w:rPr>
        <w:t>v</w:t>
      </w:r>
      <w:r w:rsidRPr="00880991">
        <w:rPr>
          <w:rFonts w:ascii="Arial" w:eastAsia="Calibri" w:hAnsi="Arial" w:cs="Arial"/>
          <w:spacing w:val="-1"/>
        </w:rPr>
        <w:t>e</w:t>
      </w:r>
      <w:r w:rsidRPr="00880991">
        <w:rPr>
          <w:rFonts w:ascii="Arial" w:eastAsia="Calibri" w:hAnsi="Arial" w:cs="Arial"/>
        </w:rPr>
        <w:t>lo</w:t>
      </w:r>
      <w:r w:rsidRPr="00880991">
        <w:rPr>
          <w:rFonts w:ascii="Arial" w:eastAsia="Calibri" w:hAnsi="Arial" w:cs="Arial"/>
          <w:spacing w:val="1"/>
        </w:rPr>
        <w:t>pm</w:t>
      </w:r>
      <w:r w:rsidRPr="00880991">
        <w:rPr>
          <w:rFonts w:ascii="Arial" w:eastAsia="Calibri" w:hAnsi="Arial" w:cs="Arial"/>
          <w:spacing w:val="-1"/>
        </w:rPr>
        <w:t>e</w:t>
      </w:r>
      <w:r w:rsidRPr="00880991">
        <w:rPr>
          <w:rFonts w:ascii="Arial" w:eastAsia="Calibri" w:hAnsi="Arial" w:cs="Arial"/>
        </w:rPr>
        <w:t>nt</w:t>
      </w:r>
    </w:p>
    <w:p w14:paraId="684417EC" w14:textId="77777777" w:rsidR="005E7183" w:rsidRPr="00C13769" w:rsidRDefault="005E7183" w:rsidP="005E7183">
      <w:pPr>
        <w:numPr>
          <w:ilvl w:val="1"/>
          <w:numId w:val="13"/>
        </w:numPr>
        <w:tabs>
          <w:tab w:val="left" w:pos="820"/>
        </w:tabs>
        <w:spacing w:line="254" w:lineRule="exact"/>
        <w:ind w:left="426"/>
        <w:rPr>
          <w:rFonts w:ascii="Arial" w:eastAsia="Calibri" w:hAnsi="Arial" w:cs="Arial"/>
        </w:rPr>
      </w:pPr>
      <w:r w:rsidRPr="00C13769">
        <w:rPr>
          <w:rFonts w:ascii="Arial" w:eastAsia="Calibri" w:hAnsi="Arial" w:cs="Arial"/>
        </w:rPr>
        <w:t>R</w:t>
      </w:r>
      <w:r w:rsidRPr="00C13769">
        <w:rPr>
          <w:rFonts w:ascii="Arial" w:eastAsia="Calibri" w:hAnsi="Arial" w:cs="Arial"/>
          <w:spacing w:val="-1"/>
        </w:rPr>
        <w:t>es</w:t>
      </w:r>
      <w:r w:rsidRPr="00C13769">
        <w:rPr>
          <w:rFonts w:ascii="Arial" w:eastAsia="Calibri" w:hAnsi="Arial" w:cs="Arial"/>
        </w:rPr>
        <w:t>ourcing</w:t>
      </w:r>
      <w:r w:rsidRPr="00C13769">
        <w:rPr>
          <w:rFonts w:ascii="Arial" w:eastAsia="Calibri" w:hAnsi="Arial" w:cs="Arial"/>
          <w:spacing w:val="-11"/>
        </w:rPr>
        <w:t xml:space="preserve"> </w:t>
      </w:r>
      <w:r w:rsidRPr="00C13769">
        <w:rPr>
          <w:rFonts w:ascii="Arial" w:eastAsia="Calibri" w:hAnsi="Arial" w:cs="Arial"/>
        </w:rPr>
        <w:t>and</w:t>
      </w:r>
      <w:r w:rsidRPr="00C13769">
        <w:rPr>
          <w:rFonts w:ascii="Arial" w:eastAsia="Calibri" w:hAnsi="Arial" w:cs="Arial"/>
          <w:spacing w:val="-9"/>
        </w:rPr>
        <w:t xml:space="preserve"> </w:t>
      </w:r>
      <w:r w:rsidRPr="00C13769">
        <w:rPr>
          <w:rFonts w:ascii="Arial" w:eastAsia="Calibri" w:hAnsi="Arial" w:cs="Arial"/>
        </w:rPr>
        <w:t>talent</w:t>
      </w:r>
      <w:r w:rsidRPr="00C13769">
        <w:rPr>
          <w:rFonts w:ascii="Arial" w:eastAsia="Calibri" w:hAnsi="Arial" w:cs="Arial"/>
          <w:spacing w:val="-9"/>
        </w:rPr>
        <w:t xml:space="preserve"> </w:t>
      </w:r>
      <w:r w:rsidRPr="00C13769">
        <w:rPr>
          <w:rFonts w:ascii="Arial" w:eastAsia="Calibri" w:hAnsi="Arial" w:cs="Arial"/>
        </w:rPr>
        <w:t>ma</w:t>
      </w:r>
      <w:r w:rsidRPr="00C13769">
        <w:rPr>
          <w:rFonts w:ascii="Arial" w:eastAsia="Calibri" w:hAnsi="Arial" w:cs="Arial"/>
          <w:spacing w:val="1"/>
        </w:rPr>
        <w:t>n</w:t>
      </w:r>
      <w:r w:rsidRPr="00C13769">
        <w:rPr>
          <w:rFonts w:ascii="Arial" w:eastAsia="Calibri" w:hAnsi="Arial" w:cs="Arial"/>
        </w:rPr>
        <w:t>a</w:t>
      </w:r>
      <w:r w:rsidRPr="00C13769">
        <w:rPr>
          <w:rFonts w:ascii="Arial" w:eastAsia="Calibri" w:hAnsi="Arial" w:cs="Arial"/>
          <w:spacing w:val="2"/>
        </w:rPr>
        <w:t>g</w:t>
      </w:r>
      <w:r w:rsidRPr="00C13769">
        <w:rPr>
          <w:rFonts w:ascii="Arial" w:eastAsia="Calibri" w:hAnsi="Arial" w:cs="Arial"/>
          <w:spacing w:val="-1"/>
        </w:rPr>
        <w:t>e</w:t>
      </w:r>
      <w:r w:rsidRPr="00C13769">
        <w:rPr>
          <w:rFonts w:ascii="Arial" w:eastAsia="Calibri" w:hAnsi="Arial" w:cs="Arial"/>
          <w:spacing w:val="1"/>
        </w:rPr>
        <w:t>m</w:t>
      </w:r>
      <w:r w:rsidRPr="00C13769">
        <w:rPr>
          <w:rFonts w:ascii="Arial" w:eastAsia="Calibri" w:hAnsi="Arial" w:cs="Arial"/>
          <w:spacing w:val="-1"/>
        </w:rPr>
        <w:t>e</w:t>
      </w:r>
      <w:r w:rsidRPr="00C13769">
        <w:rPr>
          <w:rFonts w:ascii="Arial" w:eastAsia="Calibri" w:hAnsi="Arial" w:cs="Arial"/>
        </w:rPr>
        <w:t>nt</w:t>
      </w:r>
    </w:p>
    <w:p w14:paraId="1756A5D5" w14:textId="77777777" w:rsidR="005E7183" w:rsidRPr="00C13769" w:rsidRDefault="005E7183" w:rsidP="005E7183">
      <w:pPr>
        <w:numPr>
          <w:ilvl w:val="1"/>
          <w:numId w:val="13"/>
        </w:numPr>
        <w:tabs>
          <w:tab w:val="left" w:pos="820"/>
        </w:tabs>
        <w:spacing w:line="254" w:lineRule="exact"/>
        <w:ind w:left="426"/>
        <w:rPr>
          <w:rFonts w:ascii="Arial" w:eastAsia="Calibri" w:hAnsi="Arial" w:cs="Arial"/>
        </w:rPr>
      </w:pPr>
      <w:r w:rsidRPr="00C13769">
        <w:rPr>
          <w:rFonts w:ascii="Arial" w:eastAsia="Calibri" w:hAnsi="Arial" w:cs="Arial"/>
        </w:rPr>
        <w:t>Lear</w:t>
      </w:r>
      <w:r w:rsidRPr="00C13769">
        <w:rPr>
          <w:rFonts w:ascii="Arial" w:eastAsia="Calibri" w:hAnsi="Arial" w:cs="Arial"/>
          <w:spacing w:val="1"/>
        </w:rPr>
        <w:t>n</w:t>
      </w:r>
      <w:r w:rsidRPr="00C13769">
        <w:rPr>
          <w:rFonts w:ascii="Arial" w:eastAsia="Calibri" w:hAnsi="Arial" w:cs="Arial"/>
        </w:rPr>
        <w:t>ing</w:t>
      </w:r>
      <w:r w:rsidRPr="00C13769">
        <w:rPr>
          <w:rFonts w:ascii="Arial" w:eastAsia="Calibri" w:hAnsi="Arial" w:cs="Arial"/>
          <w:spacing w:val="-10"/>
        </w:rPr>
        <w:t xml:space="preserve"> </w:t>
      </w:r>
      <w:r w:rsidRPr="00C13769">
        <w:rPr>
          <w:rFonts w:ascii="Arial" w:eastAsia="Calibri" w:hAnsi="Arial" w:cs="Arial"/>
        </w:rPr>
        <w:t>and</w:t>
      </w:r>
      <w:r w:rsidRPr="00C13769">
        <w:rPr>
          <w:rFonts w:ascii="Arial" w:eastAsia="Calibri" w:hAnsi="Arial" w:cs="Arial"/>
          <w:spacing w:val="-9"/>
        </w:rPr>
        <w:t xml:space="preserve"> </w:t>
      </w:r>
      <w:r w:rsidRPr="00C13769">
        <w:rPr>
          <w:rFonts w:ascii="Arial" w:eastAsia="Calibri" w:hAnsi="Arial" w:cs="Arial"/>
        </w:rPr>
        <w:t>talent</w:t>
      </w:r>
      <w:r w:rsidRPr="00C13769">
        <w:rPr>
          <w:rFonts w:ascii="Arial" w:eastAsia="Calibri" w:hAnsi="Arial" w:cs="Arial"/>
          <w:spacing w:val="-8"/>
        </w:rPr>
        <w:t xml:space="preserve"> </w:t>
      </w:r>
      <w:r w:rsidRPr="00C13769">
        <w:rPr>
          <w:rFonts w:ascii="Arial" w:eastAsia="Calibri" w:hAnsi="Arial" w:cs="Arial"/>
          <w:spacing w:val="1"/>
        </w:rPr>
        <w:t>d</w:t>
      </w:r>
      <w:r w:rsidRPr="00C13769">
        <w:rPr>
          <w:rFonts w:ascii="Arial" w:eastAsia="Calibri" w:hAnsi="Arial" w:cs="Arial"/>
          <w:spacing w:val="-1"/>
        </w:rPr>
        <w:t>e</w:t>
      </w:r>
      <w:r w:rsidRPr="00C13769">
        <w:rPr>
          <w:rFonts w:ascii="Arial" w:eastAsia="Calibri" w:hAnsi="Arial" w:cs="Arial"/>
          <w:spacing w:val="-2"/>
        </w:rPr>
        <w:t>v</w:t>
      </w:r>
      <w:r w:rsidRPr="00C13769">
        <w:rPr>
          <w:rFonts w:ascii="Arial" w:eastAsia="Calibri" w:hAnsi="Arial" w:cs="Arial"/>
          <w:spacing w:val="-1"/>
        </w:rPr>
        <w:t>e</w:t>
      </w:r>
      <w:r w:rsidRPr="00C13769">
        <w:rPr>
          <w:rFonts w:ascii="Arial" w:eastAsia="Calibri" w:hAnsi="Arial" w:cs="Arial"/>
        </w:rPr>
        <w:t>lo</w:t>
      </w:r>
      <w:r w:rsidRPr="00C13769">
        <w:rPr>
          <w:rFonts w:ascii="Arial" w:eastAsia="Calibri" w:hAnsi="Arial" w:cs="Arial"/>
          <w:spacing w:val="1"/>
        </w:rPr>
        <w:t>pm</w:t>
      </w:r>
      <w:r w:rsidRPr="00C13769">
        <w:rPr>
          <w:rFonts w:ascii="Arial" w:eastAsia="Calibri" w:hAnsi="Arial" w:cs="Arial"/>
          <w:spacing w:val="-1"/>
        </w:rPr>
        <w:t>e</w:t>
      </w:r>
      <w:r w:rsidRPr="00C13769">
        <w:rPr>
          <w:rFonts w:ascii="Arial" w:eastAsia="Calibri" w:hAnsi="Arial" w:cs="Arial"/>
        </w:rPr>
        <w:t>nt</w:t>
      </w:r>
    </w:p>
    <w:p w14:paraId="7224A1D6" w14:textId="77777777" w:rsidR="005E7183" w:rsidRPr="00C13769" w:rsidRDefault="005E7183" w:rsidP="005E7183">
      <w:pPr>
        <w:numPr>
          <w:ilvl w:val="1"/>
          <w:numId w:val="13"/>
        </w:numPr>
        <w:tabs>
          <w:tab w:val="left" w:pos="820"/>
        </w:tabs>
        <w:ind w:left="426"/>
        <w:rPr>
          <w:rFonts w:ascii="Arial" w:eastAsia="Calibri" w:hAnsi="Arial" w:cs="Arial"/>
        </w:rPr>
      </w:pPr>
      <w:r w:rsidRPr="00C13769">
        <w:rPr>
          <w:rFonts w:ascii="Arial" w:eastAsia="Calibri" w:hAnsi="Arial" w:cs="Arial"/>
        </w:rPr>
        <w:t>Per</w:t>
      </w:r>
      <w:r w:rsidRPr="00C13769">
        <w:rPr>
          <w:rFonts w:ascii="Arial" w:eastAsia="Calibri" w:hAnsi="Arial" w:cs="Arial"/>
          <w:spacing w:val="-1"/>
        </w:rPr>
        <w:t>f</w:t>
      </w:r>
      <w:r w:rsidRPr="00C13769">
        <w:rPr>
          <w:rFonts w:ascii="Arial" w:eastAsia="Calibri" w:hAnsi="Arial" w:cs="Arial"/>
        </w:rPr>
        <w:t>o</w:t>
      </w:r>
      <w:r w:rsidRPr="00C13769">
        <w:rPr>
          <w:rFonts w:ascii="Arial" w:eastAsia="Calibri" w:hAnsi="Arial" w:cs="Arial"/>
          <w:spacing w:val="2"/>
        </w:rPr>
        <w:t>r</w:t>
      </w:r>
      <w:r w:rsidRPr="00C13769">
        <w:rPr>
          <w:rFonts w:ascii="Arial" w:eastAsia="Calibri" w:hAnsi="Arial" w:cs="Arial"/>
          <w:spacing w:val="-1"/>
        </w:rPr>
        <w:t>m</w:t>
      </w:r>
      <w:r w:rsidRPr="00C13769">
        <w:rPr>
          <w:rFonts w:ascii="Arial" w:eastAsia="Calibri" w:hAnsi="Arial" w:cs="Arial"/>
        </w:rPr>
        <w:t>a</w:t>
      </w:r>
      <w:r w:rsidRPr="00C13769">
        <w:rPr>
          <w:rFonts w:ascii="Arial" w:eastAsia="Calibri" w:hAnsi="Arial" w:cs="Arial"/>
          <w:spacing w:val="1"/>
        </w:rPr>
        <w:t>n</w:t>
      </w:r>
      <w:r w:rsidRPr="00C13769">
        <w:rPr>
          <w:rFonts w:ascii="Arial" w:eastAsia="Calibri" w:hAnsi="Arial" w:cs="Arial"/>
        </w:rPr>
        <w:t>ce</w:t>
      </w:r>
      <w:r w:rsidRPr="00C13769">
        <w:rPr>
          <w:rFonts w:ascii="Arial" w:eastAsia="Calibri" w:hAnsi="Arial" w:cs="Arial"/>
          <w:spacing w:val="-12"/>
        </w:rPr>
        <w:t xml:space="preserve"> </w:t>
      </w:r>
      <w:r w:rsidRPr="00C13769">
        <w:rPr>
          <w:rFonts w:ascii="Arial" w:eastAsia="Calibri" w:hAnsi="Arial" w:cs="Arial"/>
          <w:spacing w:val="1"/>
        </w:rPr>
        <w:t>a</w:t>
      </w:r>
      <w:r w:rsidRPr="00C13769">
        <w:rPr>
          <w:rFonts w:ascii="Arial" w:eastAsia="Calibri" w:hAnsi="Arial" w:cs="Arial"/>
        </w:rPr>
        <w:t>nd</w:t>
      </w:r>
      <w:r w:rsidRPr="00C13769">
        <w:rPr>
          <w:rFonts w:ascii="Arial" w:eastAsia="Calibri" w:hAnsi="Arial" w:cs="Arial"/>
          <w:spacing w:val="-10"/>
        </w:rPr>
        <w:t xml:space="preserve"> </w:t>
      </w:r>
      <w:r w:rsidRPr="00C13769">
        <w:rPr>
          <w:rFonts w:ascii="Arial" w:eastAsia="Calibri" w:hAnsi="Arial" w:cs="Arial"/>
        </w:rPr>
        <w:t>r</w:t>
      </w:r>
      <w:r w:rsidRPr="00C13769">
        <w:rPr>
          <w:rFonts w:ascii="Arial" w:eastAsia="Calibri" w:hAnsi="Arial" w:cs="Arial"/>
          <w:spacing w:val="-1"/>
        </w:rPr>
        <w:t>ew</w:t>
      </w:r>
      <w:r w:rsidRPr="00C13769">
        <w:rPr>
          <w:rFonts w:ascii="Arial" w:eastAsia="Calibri" w:hAnsi="Arial" w:cs="Arial"/>
        </w:rPr>
        <w:t>ard</w:t>
      </w:r>
    </w:p>
    <w:p w14:paraId="02617732" w14:textId="77777777" w:rsidR="005E7183" w:rsidRPr="00C13769" w:rsidRDefault="005E7183" w:rsidP="005E7183">
      <w:pPr>
        <w:numPr>
          <w:ilvl w:val="1"/>
          <w:numId w:val="13"/>
        </w:numPr>
        <w:tabs>
          <w:tab w:val="left" w:pos="820"/>
        </w:tabs>
        <w:spacing w:line="254" w:lineRule="exact"/>
        <w:ind w:left="426"/>
        <w:rPr>
          <w:rFonts w:ascii="Arial" w:eastAsia="Calibri" w:hAnsi="Arial" w:cs="Arial"/>
        </w:rPr>
      </w:pPr>
      <w:r w:rsidRPr="00C13769">
        <w:rPr>
          <w:rFonts w:ascii="Arial" w:eastAsia="Calibri" w:hAnsi="Arial" w:cs="Arial"/>
        </w:rPr>
        <w:t>E</w:t>
      </w:r>
      <w:r w:rsidRPr="00C13769">
        <w:rPr>
          <w:rFonts w:ascii="Arial" w:eastAsia="Calibri" w:hAnsi="Arial" w:cs="Arial"/>
          <w:spacing w:val="-1"/>
        </w:rPr>
        <w:t>m</w:t>
      </w:r>
      <w:r w:rsidRPr="00C13769">
        <w:rPr>
          <w:rFonts w:ascii="Arial" w:eastAsia="Calibri" w:hAnsi="Arial" w:cs="Arial"/>
        </w:rPr>
        <w:t>plo</w:t>
      </w:r>
      <w:r w:rsidRPr="00C13769">
        <w:rPr>
          <w:rFonts w:ascii="Arial" w:eastAsia="Calibri" w:hAnsi="Arial" w:cs="Arial"/>
          <w:spacing w:val="1"/>
        </w:rPr>
        <w:t>y</w:t>
      </w:r>
      <w:r w:rsidRPr="00C13769">
        <w:rPr>
          <w:rFonts w:ascii="Arial" w:eastAsia="Calibri" w:hAnsi="Arial" w:cs="Arial"/>
          <w:spacing w:val="-1"/>
        </w:rPr>
        <w:t>e</w:t>
      </w:r>
      <w:r w:rsidRPr="00C13769">
        <w:rPr>
          <w:rFonts w:ascii="Arial" w:eastAsia="Calibri" w:hAnsi="Arial" w:cs="Arial"/>
        </w:rPr>
        <w:t>e</w:t>
      </w:r>
      <w:r w:rsidRPr="00C13769">
        <w:rPr>
          <w:rFonts w:ascii="Arial" w:eastAsia="Calibri" w:hAnsi="Arial" w:cs="Arial"/>
          <w:spacing w:val="-20"/>
        </w:rPr>
        <w:t xml:space="preserve"> </w:t>
      </w:r>
      <w:r w:rsidRPr="00C13769">
        <w:rPr>
          <w:rFonts w:ascii="Arial" w:eastAsia="Calibri" w:hAnsi="Arial" w:cs="Arial"/>
          <w:spacing w:val="1"/>
        </w:rPr>
        <w:t>E</w:t>
      </w:r>
      <w:r w:rsidRPr="00C13769">
        <w:rPr>
          <w:rFonts w:ascii="Arial" w:eastAsia="Calibri" w:hAnsi="Arial" w:cs="Arial"/>
        </w:rPr>
        <w:t>ngag</w:t>
      </w:r>
      <w:r w:rsidRPr="00C13769">
        <w:rPr>
          <w:rFonts w:ascii="Arial" w:eastAsia="Calibri" w:hAnsi="Arial" w:cs="Arial"/>
          <w:spacing w:val="1"/>
        </w:rPr>
        <w:t>e</w:t>
      </w:r>
      <w:r w:rsidRPr="00C13769">
        <w:rPr>
          <w:rFonts w:ascii="Arial" w:eastAsia="Calibri" w:hAnsi="Arial" w:cs="Arial"/>
          <w:spacing w:val="-1"/>
        </w:rPr>
        <w:t>me</w:t>
      </w:r>
      <w:r w:rsidRPr="00C13769">
        <w:rPr>
          <w:rFonts w:ascii="Arial" w:eastAsia="Calibri" w:hAnsi="Arial" w:cs="Arial"/>
        </w:rPr>
        <w:t>nt</w:t>
      </w:r>
    </w:p>
    <w:p w14:paraId="702674BB" w14:textId="77777777" w:rsidR="005E7183" w:rsidRPr="00C13769" w:rsidRDefault="005E7183" w:rsidP="005E7183">
      <w:pPr>
        <w:numPr>
          <w:ilvl w:val="1"/>
          <w:numId w:val="13"/>
        </w:numPr>
        <w:tabs>
          <w:tab w:val="left" w:pos="820"/>
        </w:tabs>
        <w:spacing w:before="2"/>
        <w:ind w:left="426"/>
        <w:rPr>
          <w:rFonts w:ascii="Arial" w:eastAsia="Calibri" w:hAnsi="Arial" w:cs="Arial"/>
        </w:rPr>
      </w:pPr>
      <w:r w:rsidRPr="00C13769">
        <w:rPr>
          <w:rFonts w:ascii="Arial" w:eastAsia="Calibri" w:hAnsi="Arial" w:cs="Arial"/>
        </w:rPr>
        <w:t>E</w:t>
      </w:r>
      <w:r w:rsidRPr="00C13769">
        <w:rPr>
          <w:rFonts w:ascii="Arial" w:eastAsia="Calibri" w:hAnsi="Arial" w:cs="Arial"/>
          <w:spacing w:val="-1"/>
        </w:rPr>
        <w:t>m</w:t>
      </w:r>
      <w:r w:rsidRPr="00C13769">
        <w:rPr>
          <w:rFonts w:ascii="Arial" w:eastAsia="Calibri" w:hAnsi="Arial" w:cs="Arial"/>
        </w:rPr>
        <w:t>plo</w:t>
      </w:r>
      <w:r w:rsidRPr="00C13769">
        <w:rPr>
          <w:rFonts w:ascii="Arial" w:eastAsia="Calibri" w:hAnsi="Arial" w:cs="Arial"/>
          <w:spacing w:val="1"/>
        </w:rPr>
        <w:t>y</w:t>
      </w:r>
      <w:r w:rsidRPr="00C13769">
        <w:rPr>
          <w:rFonts w:ascii="Arial" w:eastAsia="Calibri" w:hAnsi="Arial" w:cs="Arial"/>
          <w:spacing w:val="-1"/>
        </w:rPr>
        <w:t>e</w:t>
      </w:r>
      <w:r w:rsidRPr="00C13769">
        <w:rPr>
          <w:rFonts w:ascii="Arial" w:eastAsia="Calibri" w:hAnsi="Arial" w:cs="Arial"/>
        </w:rPr>
        <w:t>e</w:t>
      </w:r>
      <w:r w:rsidRPr="00C13769">
        <w:rPr>
          <w:rFonts w:ascii="Arial" w:eastAsia="Calibri" w:hAnsi="Arial" w:cs="Arial"/>
          <w:spacing w:val="-17"/>
        </w:rPr>
        <w:t xml:space="preserve"> </w:t>
      </w:r>
      <w:r w:rsidRPr="00C13769">
        <w:rPr>
          <w:rFonts w:ascii="Arial" w:eastAsia="Calibri" w:hAnsi="Arial" w:cs="Arial"/>
        </w:rPr>
        <w:t>r</w:t>
      </w:r>
      <w:r w:rsidRPr="00C13769">
        <w:rPr>
          <w:rFonts w:ascii="Arial" w:eastAsia="Calibri" w:hAnsi="Arial" w:cs="Arial"/>
          <w:spacing w:val="-1"/>
        </w:rPr>
        <w:t>e</w:t>
      </w:r>
      <w:r w:rsidRPr="00C13769">
        <w:rPr>
          <w:rFonts w:ascii="Arial" w:eastAsia="Calibri" w:hAnsi="Arial" w:cs="Arial"/>
        </w:rPr>
        <w:t>latio</w:t>
      </w:r>
      <w:r w:rsidRPr="00C13769">
        <w:rPr>
          <w:rFonts w:ascii="Arial" w:eastAsia="Calibri" w:hAnsi="Arial" w:cs="Arial"/>
          <w:spacing w:val="3"/>
        </w:rPr>
        <w:t>n</w:t>
      </w:r>
      <w:r w:rsidRPr="00C13769">
        <w:rPr>
          <w:rFonts w:ascii="Arial" w:eastAsia="Calibri" w:hAnsi="Arial" w:cs="Arial"/>
        </w:rPr>
        <w:t>s</w:t>
      </w:r>
    </w:p>
    <w:p w14:paraId="0E59134A" w14:textId="77777777" w:rsidR="005E7183" w:rsidRPr="00C13769" w:rsidRDefault="005E7183" w:rsidP="005E7183">
      <w:pPr>
        <w:numPr>
          <w:ilvl w:val="1"/>
          <w:numId w:val="13"/>
        </w:numPr>
        <w:tabs>
          <w:tab w:val="left" w:pos="820"/>
        </w:tabs>
        <w:spacing w:before="2"/>
        <w:ind w:left="426"/>
        <w:rPr>
          <w:rFonts w:ascii="Arial" w:eastAsia="Calibri" w:hAnsi="Arial" w:cs="Arial"/>
        </w:rPr>
      </w:pPr>
      <w:r w:rsidRPr="00C13769">
        <w:rPr>
          <w:rFonts w:ascii="Arial" w:eastAsia="Calibri" w:hAnsi="Arial" w:cs="Arial"/>
        </w:rPr>
        <w:t>Capability</w:t>
      </w:r>
    </w:p>
    <w:p w14:paraId="0A45B0EA" w14:textId="77777777" w:rsidR="005E7183" w:rsidRPr="00C13769" w:rsidRDefault="005E7183" w:rsidP="005E7183">
      <w:pPr>
        <w:numPr>
          <w:ilvl w:val="1"/>
          <w:numId w:val="13"/>
        </w:numPr>
        <w:tabs>
          <w:tab w:val="left" w:pos="820"/>
        </w:tabs>
        <w:spacing w:line="254" w:lineRule="exact"/>
        <w:ind w:left="426"/>
        <w:rPr>
          <w:rFonts w:ascii="Arial" w:eastAsia="Calibri" w:hAnsi="Arial" w:cs="Arial"/>
        </w:rPr>
      </w:pPr>
      <w:r w:rsidRPr="00C13769">
        <w:rPr>
          <w:rFonts w:ascii="Arial" w:eastAsia="Calibri" w:hAnsi="Arial" w:cs="Arial"/>
        </w:rPr>
        <w:t>S</w:t>
      </w:r>
      <w:r w:rsidRPr="00C13769">
        <w:rPr>
          <w:rFonts w:ascii="Arial" w:eastAsia="Calibri" w:hAnsi="Arial" w:cs="Arial"/>
          <w:spacing w:val="-1"/>
        </w:rPr>
        <w:t>e</w:t>
      </w:r>
      <w:r w:rsidRPr="00C13769">
        <w:rPr>
          <w:rFonts w:ascii="Arial" w:eastAsia="Calibri" w:hAnsi="Arial" w:cs="Arial"/>
        </w:rPr>
        <w:t>r</w:t>
      </w:r>
      <w:r w:rsidRPr="00C13769">
        <w:rPr>
          <w:rFonts w:ascii="Arial" w:eastAsia="Calibri" w:hAnsi="Arial" w:cs="Arial"/>
          <w:spacing w:val="1"/>
        </w:rPr>
        <w:t>v</w:t>
      </w:r>
      <w:r w:rsidRPr="00C13769">
        <w:rPr>
          <w:rFonts w:ascii="Arial" w:eastAsia="Calibri" w:hAnsi="Arial" w:cs="Arial"/>
        </w:rPr>
        <w:t>ice</w:t>
      </w:r>
      <w:r w:rsidRPr="00C13769">
        <w:rPr>
          <w:rFonts w:ascii="Arial" w:eastAsia="Calibri" w:hAnsi="Arial" w:cs="Arial"/>
          <w:spacing w:val="-11"/>
        </w:rPr>
        <w:t xml:space="preserve"> </w:t>
      </w:r>
      <w:r w:rsidRPr="00C13769">
        <w:rPr>
          <w:rFonts w:ascii="Arial" w:eastAsia="Calibri" w:hAnsi="Arial" w:cs="Arial"/>
          <w:spacing w:val="1"/>
        </w:rPr>
        <w:t>de</w:t>
      </w:r>
      <w:r w:rsidRPr="00C13769">
        <w:rPr>
          <w:rFonts w:ascii="Arial" w:eastAsia="Calibri" w:hAnsi="Arial" w:cs="Arial"/>
        </w:rPr>
        <w:t>liv</w:t>
      </w:r>
      <w:r w:rsidRPr="00C13769">
        <w:rPr>
          <w:rFonts w:ascii="Arial" w:eastAsia="Calibri" w:hAnsi="Arial" w:cs="Arial"/>
          <w:spacing w:val="-1"/>
        </w:rPr>
        <w:t>e</w:t>
      </w:r>
      <w:r w:rsidRPr="00C13769">
        <w:rPr>
          <w:rFonts w:ascii="Arial" w:eastAsia="Calibri" w:hAnsi="Arial" w:cs="Arial"/>
        </w:rPr>
        <w:t>ry</w:t>
      </w:r>
      <w:r w:rsidRPr="00C13769">
        <w:rPr>
          <w:rFonts w:ascii="Arial" w:eastAsia="Calibri" w:hAnsi="Arial" w:cs="Arial"/>
          <w:spacing w:val="-8"/>
        </w:rPr>
        <w:t xml:space="preserve"> </w:t>
      </w:r>
      <w:r w:rsidRPr="00C13769">
        <w:rPr>
          <w:rFonts w:ascii="Arial" w:eastAsia="Calibri" w:hAnsi="Arial" w:cs="Arial"/>
          <w:spacing w:val="1"/>
        </w:rPr>
        <w:t>a</w:t>
      </w:r>
      <w:r w:rsidRPr="00C13769">
        <w:rPr>
          <w:rFonts w:ascii="Arial" w:eastAsia="Calibri" w:hAnsi="Arial" w:cs="Arial"/>
        </w:rPr>
        <w:t>nd</w:t>
      </w:r>
      <w:r w:rsidRPr="00C13769">
        <w:rPr>
          <w:rFonts w:ascii="Arial" w:eastAsia="Calibri" w:hAnsi="Arial" w:cs="Arial"/>
          <w:spacing w:val="-8"/>
        </w:rPr>
        <w:t xml:space="preserve"> </w:t>
      </w:r>
      <w:r w:rsidRPr="00C13769">
        <w:rPr>
          <w:rFonts w:ascii="Arial" w:eastAsia="Calibri" w:hAnsi="Arial" w:cs="Arial"/>
        </w:rPr>
        <w:t>i</w:t>
      </w:r>
      <w:r w:rsidRPr="00C13769">
        <w:rPr>
          <w:rFonts w:ascii="Arial" w:eastAsia="Calibri" w:hAnsi="Arial" w:cs="Arial"/>
          <w:spacing w:val="1"/>
        </w:rPr>
        <w:t>n</w:t>
      </w:r>
      <w:r w:rsidRPr="00C13769">
        <w:rPr>
          <w:rFonts w:ascii="Arial" w:eastAsia="Calibri" w:hAnsi="Arial" w:cs="Arial"/>
          <w:spacing w:val="-1"/>
        </w:rPr>
        <w:t>f</w:t>
      </w:r>
      <w:r w:rsidRPr="00C13769">
        <w:rPr>
          <w:rFonts w:ascii="Arial" w:eastAsia="Calibri" w:hAnsi="Arial" w:cs="Arial"/>
        </w:rPr>
        <w:t>or</w:t>
      </w:r>
      <w:r w:rsidRPr="00C13769">
        <w:rPr>
          <w:rFonts w:ascii="Arial" w:eastAsia="Calibri" w:hAnsi="Arial" w:cs="Arial"/>
          <w:spacing w:val="-1"/>
        </w:rPr>
        <w:t>m</w:t>
      </w:r>
      <w:r w:rsidRPr="00C13769">
        <w:rPr>
          <w:rFonts w:ascii="Arial" w:eastAsia="Calibri" w:hAnsi="Arial" w:cs="Arial"/>
        </w:rPr>
        <w:t>at</w:t>
      </w:r>
      <w:r w:rsidRPr="00C13769">
        <w:rPr>
          <w:rFonts w:ascii="Arial" w:eastAsia="Calibri" w:hAnsi="Arial" w:cs="Arial"/>
          <w:spacing w:val="2"/>
        </w:rPr>
        <w:t>i</w:t>
      </w:r>
      <w:r w:rsidRPr="00C13769">
        <w:rPr>
          <w:rFonts w:ascii="Arial" w:eastAsia="Calibri" w:hAnsi="Arial" w:cs="Arial"/>
        </w:rPr>
        <w:t>on</w:t>
      </w:r>
    </w:p>
    <w:p w14:paraId="2EA0A8DF" w14:textId="77777777" w:rsidR="005E7183" w:rsidRPr="00C13769" w:rsidRDefault="005E7183" w:rsidP="005E7183">
      <w:pPr>
        <w:numPr>
          <w:ilvl w:val="1"/>
          <w:numId w:val="13"/>
        </w:numPr>
        <w:tabs>
          <w:tab w:val="left" w:pos="820"/>
        </w:tabs>
        <w:spacing w:line="254" w:lineRule="exact"/>
        <w:ind w:left="426"/>
        <w:rPr>
          <w:rFonts w:ascii="Arial" w:eastAsia="Calibri" w:hAnsi="Arial" w:cs="Arial"/>
        </w:rPr>
      </w:pPr>
      <w:r w:rsidRPr="00C13769">
        <w:rPr>
          <w:rFonts w:ascii="Arial" w:eastAsia="Calibri" w:hAnsi="Arial" w:cs="Arial"/>
        </w:rPr>
        <w:t>R</w:t>
      </w:r>
      <w:r w:rsidRPr="00C13769">
        <w:rPr>
          <w:rFonts w:ascii="Arial" w:eastAsia="Calibri" w:hAnsi="Arial" w:cs="Arial"/>
          <w:spacing w:val="-1"/>
        </w:rPr>
        <w:t>e</w:t>
      </w:r>
      <w:r w:rsidRPr="00C13769">
        <w:rPr>
          <w:rFonts w:ascii="Arial" w:eastAsia="Calibri" w:hAnsi="Arial" w:cs="Arial"/>
        </w:rPr>
        <w:t>cruit</w:t>
      </w:r>
      <w:r w:rsidRPr="00C13769">
        <w:rPr>
          <w:rFonts w:ascii="Arial" w:eastAsia="Calibri" w:hAnsi="Arial" w:cs="Arial"/>
          <w:spacing w:val="1"/>
        </w:rPr>
        <w:t>m</w:t>
      </w:r>
      <w:r w:rsidRPr="00C13769">
        <w:rPr>
          <w:rFonts w:ascii="Arial" w:eastAsia="Calibri" w:hAnsi="Arial" w:cs="Arial"/>
          <w:spacing w:val="-1"/>
        </w:rPr>
        <w:t>e</w:t>
      </w:r>
      <w:r w:rsidRPr="00C13769">
        <w:rPr>
          <w:rFonts w:ascii="Arial" w:eastAsia="Calibri" w:hAnsi="Arial" w:cs="Arial"/>
        </w:rPr>
        <w:t>nt</w:t>
      </w:r>
      <w:r w:rsidRPr="00C13769">
        <w:rPr>
          <w:rFonts w:ascii="Arial" w:eastAsia="Calibri" w:hAnsi="Arial" w:cs="Arial"/>
          <w:spacing w:val="-8"/>
        </w:rPr>
        <w:t xml:space="preserve"> </w:t>
      </w:r>
      <w:r w:rsidRPr="00C13769">
        <w:rPr>
          <w:rFonts w:ascii="Arial" w:eastAsia="Calibri" w:hAnsi="Arial" w:cs="Arial"/>
        </w:rPr>
        <w:t>(including</w:t>
      </w:r>
      <w:r w:rsidRPr="00C13769">
        <w:rPr>
          <w:rFonts w:ascii="Arial" w:eastAsia="Calibri" w:hAnsi="Arial" w:cs="Arial"/>
          <w:spacing w:val="-9"/>
        </w:rPr>
        <w:t xml:space="preserve"> </w:t>
      </w:r>
      <w:r w:rsidRPr="00C13769">
        <w:rPr>
          <w:rFonts w:ascii="Arial" w:eastAsia="Calibri" w:hAnsi="Arial" w:cs="Arial"/>
        </w:rPr>
        <w:t>re</w:t>
      </w:r>
      <w:r w:rsidRPr="00C13769">
        <w:rPr>
          <w:rFonts w:ascii="Arial" w:eastAsia="Calibri" w:hAnsi="Arial" w:cs="Arial"/>
          <w:spacing w:val="1"/>
        </w:rPr>
        <w:t>f</w:t>
      </w:r>
      <w:r w:rsidRPr="00C13769">
        <w:rPr>
          <w:rFonts w:ascii="Arial" w:eastAsia="Calibri" w:hAnsi="Arial" w:cs="Arial"/>
          <w:spacing w:val="-1"/>
        </w:rPr>
        <w:t>e</w:t>
      </w:r>
      <w:r w:rsidRPr="00C13769">
        <w:rPr>
          <w:rFonts w:ascii="Arial" w:eastAsia="Calibri" w:hAnsi="Arial" w:cs="Arial"/>
        </w:rPr>
        <w:t>r</w:t>
      </w:r>
      <w:r w:rsidRPr="00C13769">
        <w:rPr>
          <w:rFonts w:ascii="Arial" w:eastAsia="Calibri" w:hAnsi="Arial" w:cs="Arial"/>
          <w:spacing w:val="1"/>
        </w:rPr>
        <w:t>e</w:t>
      </w:r>
      <w:r w:rsidRPr="00C13769">
        <w:rPr>
          <w:rFonts w:ascii="Arial" w:eastAsia="Calibri" w:hAnsi="Arial" w:cs="Arial"/>
        </w:rPr>
        <w:t>nc</w:t>
      </w:r>
      <w:r w:rsidRPr="00C13769">
        <w:rPr>
          <w:rFonts w:ascii="Arial" w:eastAsia="Calibri" w:hAnsi="Arial" w:cs="Arial"/>
          <w:spacing w:val="-1"/>
        </w:rPr>
        <w:t>e</w:t>
      </w:r>
      <w:r w:rsidRPr="00C13769">
        <w:rPr>
          <w:rFonts w:ascii="Arial" w:eastAsia="Calibri" w:hAnsi="Arial" w:cs="Arial"/>
        </w:rPr>
        <w:t>s</w:t>
      </w:r>
      <w:r w:rsidRPr="00C13769">
        <w:rPr>
          <w:rFonts w:ascii="Arial" w:eastAsia="Calibri" w:hAnsi="Arial" w:cs="Arial"/>
          <w:spacing w:val="-10"/>
        </w:rPr>
        <w:t xml:space="preserve"> </w:t>
      </w:r>
      <w:r w:rsidRPr="00C13769">
        <w:rPr>
          <w:rFonts w:ascii="Arial" w:eastAsia="Calibri" w:hAnsi="Arial" w:cs="Arial"/>
          <w:spacing w:val="1"/>
        </w:rPr>
        <w:t>a</w:t>
      </w:r>
      <w:r w:rsidRPr="00C13769">
        <w:rPr>
          <w:rFonts w:ascii="Arial" w:eastAsia="Calibri" w:hAnsi="Arial" w:cs="Arial"/>
        </w:rPr>
        <w:t>nd</w:t>
      </w:r>
      <w:r w:rsidRPr="00C13769">
        <w:rPr>
          <w:rFonts w:ascii="Arial" w:eastAsia="Calibri" w:hAnsi="Arial" w:cs="Arial"/>
          <w:spacing w:val="-9"/>
        </w:rPr>
        <w:t xml:space="preserve"> </w:t>
      </w:r>
      <w:r w:rsidRPr="00C13769">
        <w:rPr>
          <w:rFonts w:ascii="Arial" w:eastAsia="Calibri" w:hAnsi="Arial" w:cs="Arial"/>
          <w:spacing w:val="1"/>
        </w:rPr>
        <w:t>p</w:t>
      </w:r>
      <w:r w:rsidRPr="00C13769">
        <w:rPr>
          <w:rFonts w:ascii="Arial" w:eastAsia="Calibri" w:hAnsi="Arial" w:cs="Arial"/>
        </w:rPr>
        <w:t>oli</w:t>
      </w:r>
      <w:r w:rsidRPr="00C13769">
        <w:rPr>
          <w:rFonts w:ascii="Arial" w:eastAsia="Calibri" w:hAnsi="Arial" w:cs="Arial"/>
          <w:spacing w:val="-1"/>
        </w:rPr>
        <w:t>c</w:t>
      </w:r>
      <w:r w:rsidRPr="00C13769">
        <w:rPr>
          <w:rFonts w:ascii="Arial" w:eastAsia="Calibri" w:hAnsi="Arial" w:cs="Arial"/>
        </w:rPr>
        <w:t>e</w:t>
      </w:r>
      <w:r w:rsidRPr="00C13769">
        <w:rPr>
          <w:rFonts w:ascii="Arial" w:eastAsia="Calibri" w:hAnsi="Arial" w:cs="Arial"/>
          <w:spacing w:val="-9"/>
        </w:rPr>
        <w:t xml:space="preserve"> </w:t>
      </w:r>
      <w:r w:rsidRPr="00C13769">
        <w:rPr>
          <w:rFonts w:ascii="Arial" w:eastAsia="Calibri" w:hAnsi="Arial" w:cs="Arial"/>
        </w:rPr>
        <w:t>c</w:t>
      </w:r>
      <w:r w:rsidRPr="00C13769">
        <w:rPr>
          <w:rFonts w:ascii="Arial" w:eastAsia="Calibri" w:hAnsi="Arial" w:cs="Arial"/>
          <w:spacing w:val="1"/>
        </w:rPr>
        <w:t>he</w:t>
      </w:r>
      <w:r w:rsidRPr="00C13769">
        <w:rPr>
          <w:rFonts w:ascii="Arial" w:eastAsia="Calibri" w:hAnsi="Arial" w:cs="Arial"/>
        </w:rPr>
        <w:t>ck</w:t>
      </w:r>
      <w:r w:rsidRPr="00C13769">
        <w:rPr>
          <w:rFonts w:ascii="Arial" w:eastAsia="Calibri" w:hAnsi="Arial" w:cs="Arial"/>
          <w:spacing w:val="-1"/>
        </w:rPr>
        <w:t>s</w:t>
      </w:r>
      <w:r w:rsidRPr="00C13769">
        <w:rPr>
          <w:rFonts w:ascii="Arial" w:eastAsia="Calibri" w:hAnsi="Arial" w:cs="Arial"/>
          <w:spacing w:val="1"/>
        </w:rPr>
        <w:t>)</w:t>
      </w:r>
      <w:r w:rsidRPr="00C13769">
        <w:rPr>
          <w:rFonts w:ascii="Arial" w:eastAsia="Calibri" w:hAnsi="Arial" w:cs="Arial"/>
        </w:rPr>
        <w:t>;</w:t>
      </w:r>
    </w:p>
    <w:p w14:paraId="647B3EC3" w14:textId="77777777" w:rsidR="005E7183" w:rsidRPr="00C13769" w:rsidRDefault="005E7183" w:rsidP="005E7183">
      <w:pPr>
        <w:numPr>
          <w:ilvl w:val="1"/>
          <w:numId w:val="13"/>
        </w:numPr>
        <w:tabs>
          <w:tab w:val="left" w:pos="820"/>
        </w:tabs>
        <w:spacing w:line="254" w:lineRule="exact"/>
        <w:ind w:left="426"/>
        <w:rPr>
          <w:rFonts w:ascii="Arial" w:eastAsia="Calibri" w:hAnsi="Arial" w:cs="Arial"/>
        </w:rPr>
      </w:pPr>
      <w:r w:rsidRPr="00C13769">
        <w:rPr>
          <w:rFonts w:ascii="Arial" w:eastAsia="Calibri" w:hAnsi="Arial" w:cs="Arial"/>
        </w:rPr>
        <w:t>Per</w:t>
      </w:r>
      <w:r w:rsidRPr="00C13769">
        <w:rPr>
          <w:rFonts w:ascii="Arial" w:eastAsia="Calibri" w:hAnsi="Arial" w:cs="Arial"/>
          <w:spacing w:val="-1"/>
        </w:rPr>
        <w:t>f</w:t>
      </w:r>
      <w:r w:rsidRPr="00C13769">
        <w:rPr>
          <w:rFonts w:ascii="Arial" w:eastAsia="Calibri" w:hAnsi="Arial" w:cs="Arial"/>
        </w:rPr>
        <w:t>o</w:t>
      </w:r>
      <w:r w:rsidRPr="00C13769">
        <w:rPr>
          <w:rFonts w:ascii="Arial" w:eastAsia="Calibri" w:hAnsi="Arial" w:cs="Arial"/>
          <w:spacing w:val="2"/>
        </w:rPr>
        <w:t>r</w:t>
      </w:r>
      <w:r w:rsidRPr="00C13769">
        <w:rPr>
          <w:rFonts w:ascii="Arial" w:eastAsia="Calibri" w:hAnsi="Arial" w:cs="Arial"/>
          <w:spacing w:val="-1"/>
        </w:rPr>
        <w:t>m</w:t>
      </w:r>
      <w:r w:rsidRPr="00C13769">
        <w:rPr>
          <w:rFonts w:ascii="Arial" w:eastAsia="Calibri" w:hAnsi="Arial" w:cs="Arial"/>
        </w:rPr>
        <w:t>a</w:t>
      </w:r>
      <w:r w:rsidRPr="00C13769">
        <w:rPr>
          <w:rFonts w:ascii="Arial" w:eastAsia="Calibri" w:hAnsi="Arial" w:cs="Arial"/>
          <w:spacing w:val="1"/>
        </w:rPr>
        <w:t>n</w:t>
      </w:r>
      <w:r w:rsidRPr="00C13769">
        <w:rPr>
          <w:rFonts w:ascii="Arial" w:eastAsia="Calibri" w:hAnsi="Arial" w:cs="Arial"/>
        </w:rPr>
        <w:t>ce</w:t>
      </w:r>
      <w:r w:rsidRPr="00C13769">
        <w:rPr>
          <w:rFonts w:ascii="Arial" w:eastAsia="Calibri" w:hAnsi="Arial" w:cs="Arial"/>
          <w:spacing w:val="-11"/>
        </w:rPr>
        <w:t xml:space="preserve"> </w:t>
      </w:r>
      <w:r w:rsidRPr="00C13769">
        <w:rPr>
          <w:rFonts w:ascii="Arial" w:eastAsia="Calibri" w:hAnsi="Arial" w:cs="Arial"/>
          <w:spacing w:val="1"/>
        </w:rPr>
        <w:t>a</w:t>
      </w:r>
      <w:r w:rsidRPr="00C13769">
        <w:rPr>
          <w:rFonts w:ascii="Arial" w:eastAsia="Calibri" w:hAnsi="Arial" w:cs="Arial"/>
        </w:rPr>
        <w:t>pprai</w:t>
      </w:r>
      <w:r w:rsidRPr="00C13769">
        <w:rPr>
          <w:rFonts w:ascii="Arial" w:eastAsia="Calibri" w:hAnsi="Arial" w:cs="Arial"/>
          <w:spacing w:val="-2"/>
        </w:rPr>
        <w:t>s</w:t>
      </w:r>
      <w:r w:rsidRPr="00C13769">
        <w:rPr>
          <w:rFonts w:ascii="Arial" w:eastAsia="Calibri" w:hAnsi="Arial" w:cs="Arial"/>
        </w:rPr>
        <w:t>al</w:t>
      </w:r>
      <w:r w:rsidRPr="00C13769">
        <w:rPr>
          <w:rFonts w:ascii="Arial" w:eastAsia="Calibri" w:hAnsi="Arial" w:cs="Arial"/>
          <w:spacing w:val="-9"/>
        </w:rPr>
        <w:t xml:space="preserve"> </w:t>
      </w:r>
      <w:r w:rsidRPr="00C13769">
        <w:rPr>
          <w:rFonts w:ascii="Arial" w:eastAsia="Calibri" w:hAnsi="Arial" w:cs="Arial"/>
        </w:rPr>
        <w:t>a</w:t>
      </w:r>
      <w:r w:rsidRPr="00C13769">
        <w:rPr>
          <w:rFonts w:ascii="Arial" w:eastAsia="Calibri" w:hAnsi="Arial" w:cs="Arial"/>
          <w:spacing w:val="1"/>
        </w:rPr>
        <w:t>n</w:t>
      </w:r>
      <w:r w:rsidRPr="00C13769">
        <w:rPr>
          <w:rFonts w:ascii="Arial" w:eastAsia="Calibri" w:hAnsi="Arial" w:cs="Arial"/>
        </w:rPr>
        <w:t>d</w:t>
      </w:r>
      <w:r w:rsidRPr="00C13769">
        <w:rPr>
          <w:rFonts w:ascii="Arial" w:eastAsia="Calibri" w:hAnsi="Arial" w:cs="Arial"/>
          <w:spacing w:val="-9"/>
        </w:rPr>
        <w:t xml:space="preserve"> </w:t>
      </w:r>
      <w:r w:rsidRPr="00C13769">
        <w:rPr>
          <w:rFonts w:ascii="Arial" w:eastAsia="Calibri" w:hAnsi="Arial" w:cs="Arial"/>
        </w:rPr>
        <w:t>r</w:t>
      </w:r>
      <w:r w:rsidRPr="00C13769">
        <w:rPr>
          <w:rFonts w:ascii="Arial" w:eastAsia="Calibri" w:hAnsi="Arial" w:cs="Arial"/>
          <w:spacing w:val="1"/>
        </w:rPr>
        <w:t>e</w:t>
      </w:r>
      <w:r w:rsidRPr="00C13769">
        <w:rPr>
          <w:rFonts w:ascii="Arial" w:eastAsia="Calibri" w:hAnsi="Arial" w:cs="Arial"/>
          <w:spacing w:val="-2"/>
        </w:rPr>
        <w:t>v</w:t>
      </w:r>
      <w:r w:rsidRPr="00C13769">
        <w:rPr>
          <w:rFonts w:ascii="Arial" w:eastAsia="Calibri" w:hAnsi="Arial" w:cs="Arial"/>
        </w:rPr>
        <w:t>i</w:t>
      </w:r>
      <w:r w:rsidRPr="00C13769">
        <w:rPr>
          <w:rFonts w:ascii="Arial" w:eastAsia="Calibri" w:hAnsi="Arial" w:cs="Arial"/>
          <w:spacing w:val="1"/>
        </w:rPr>
        <w:t>e</w:t>
      </w:r>
      <w:r w:rsidRPr="00C13769">
        <w:rPr>
          <w:rFonts w:ascii="Arial" w:eastAsia="Calibri" w:hAnsi="Arial" w:cs="Arial"/>
          <w:spacing w:val="-1"/>
        </w:rPr>
        <w:t>w</w:t>
      </w:r>
      <w:r w:rsidRPr="00C13769">
        <w:rPr>
          <w:rFonts w:ascii="Arial" w:eastAsia="Calibri" w:hAnsi="Arial" w:cs="Arial"/>
        </w:rPr>
        <w:t>;</w:t>
      </w:r>
    </w:p>
    <w:p w14:paraId="6723B12E" w14:textId="77777777" w:rsidR="005E7183" w:rsidRPr="00C13769" w:rsidRDefault="005E7183" w:rsidP="005E7183">
      <w:pPr>
        <w:numPr>
          <w:ilvl w:val="1"/>
          <w:numId w:val="13"/>
        </w:numPr>
        <w:tabs>
          <w:tab w:val="left" w:pos="820"/>
        </w:tabs>
        <w:spacing w:line="254" w:lineRule="exact"/>
        <w:ind w:left="426"/>
        <w:rPr>
          <w:rFonts w:ascii="Arial" w:eastAsia="Calibri" w:hAnsi="Arial" w:cs="Arial"/>
        </w:rPr>
      </w:pPr>
      <w:r w:rsidRPr="00C13769">
        <w:rPr>
          <w:rFonts w:ascii="Arial" w:eastAsia="Calibri" w:hAnsi="Arial" w:cs="Arial"/>
        </w:rPr>
        <w:t>Equal</w:t>
      </w:r>
      <w:r w:rsidRPr="00C13769">
        <w:rPr>
          <w:rFonts w:ascii="Arial" w:eastAsia="Calibri" w:hAnsi="Arial" w:cs="Arial"/>
          <w:spacing w:val="-17"/>
        </w:rPr>
        <w:t xml:space="preserve"> </w:t>
      </w:r>
      <w:r w:rsidRPr="00C13769">
        <w:rPr>
          <w:rFonts w:ascii="Arial" w:eastAsia="Calibri" w:hAnsi="Arial" w:cs="Arial"/>
        </w:rPr>
        <w:t>oppor</w:t>
      </w:r>
      <w:r w:rsidRPr="00C13769">
        <w:rPr>
          <w:rFonts w:ascii="Arial" w:eastAsia="Calibri" w:hAnsi="Arial" w:cs="Arial"/>
          <w:spacing w:val="-2"/>
        </w:rPr>
        <w:t>t</w:t>
      </w:r>
      <w:r w:rsidRPr="00C13769">
        <w:rPr>
          <w:rFonts w:ascii="Arial" w:eastAsia="Calibri" w:hAnsi="Arial" w:cs="Arial"/>
        </w:rPr>
        <w:t>uniti</w:t>
      </w:r>
      <w:r w:rsidRPr="00C13769">
        <w:rPr>
          <w:rFonts w:ascii="Arial" w:eastAsia="Calibri" w:hAnsi="Arial" w:cs="Arial"/>
          <w:spacing w:val="-1"/>
        </w:rPr>
        <w:t>es</w:t>
      </w:r>
      <w:r w:rsidRPr="00C13769">
        <w:rPr>
          <w:rFonts w:ascii="Arial" w:eastAsia="Calibri" w:hAnsi="Arial" w:cs="Arial"/>
        </w:rPr>
        <w:t>;</w:t>
      </w:r>
    </w:p>
    <w:p w14:paraId="5F511297" w14:textId="77777777" w:rsidR="005E7183" w:rsidRPr="00C13769" w:rsidRDefault="005E7183" w:rsidP="005E7183">
      <w:pPr>
        <w:numPr>
          <w:ilvl w:val="1"/>
          <w:numId w:val="13"/>
        </w:numPr>
        <w:tabs>
          <w:tab w:val="left" w:pos="820"/>
        </w:tabs>
        <w:spacing w:line="254" w:lineRule="exact"/>
        <w:ind w:left="426"/>
        <w:rPr>
          <w:rFonts w:ascii="Arial" w:eastAsia="Calibri" w:hAnsi="Arial" w:cs="Arial"/>
        </w:rPr>
      </w:pPr>
      <w:r w:rsidRPr="00C13769">
        <w:rPr>
          <w:rFonts w:ascii="Arial" w:eastAsia="Calibri" w:hAnsi="Arial" w:cs="Arial"/>
        </w:rPr>
        <w:t>Di</w:t>
      </w:r>
      <w:r w:rsidRPr="00C13769">
        <w:rPr>
          <w:rFonts w:ascii="Arial" w:eastAsia="Calibri" w:hAnsi="Arial" w:cs="Arial"/>
          <w:spacing w:val="-2"/>
        </w:rPr>
        <w:t>s</w:t>
      </w:r>
      <w:r w:rsidRPr="00C13769">
        <w:rPr>
          <w:rFonts w:ascii="Arial" w:eastAsia="Calibri" w:hAnsi="Arial" w:cs="Arial"/>
        </w:rPr>
        <w:t>cipli</w:t>
      </w:r>
      <w:r w:rsidRPr="00C13769">
        <w:rPr>
          <w:rFonts w:ascii="Arial" w:eastAsia="Calibri" w:hAnsi="Arial" w:cs="Arial"/>
          <w:spacing w:val="1"/>
        </w:rPr>
        <w:t>n</w:t>
      </w:r>
      <w:r w:rsidRPr="00C13769">
        <w:rPr>
          <w:rFonts w:ascii="Arial" w:eastAsia="Calibri" w:hAnsi="Arial" w:cs="Arial"/>
        </w:rPr>
        <w:t>ary</w:t>
      </w:r>
      <w:r w:rsidRPr="00C13769">
        <w:rPr>
          <w:rFonts w:ascii="Arial" w:eastAsia="Calibri" w:hAnsi="Arial" w:cs="Arial"/>
          <w:spacing w:val="-11"/>
        </w:rPr>
        <w:t xml:space="preserve"> </w:t>
      </w:r>
      <w:r w:rsidRPr="00C13769">
        <w:rPr>
          <w:rFonts w:ascii="Arial" w:eastAsia="Calibri" w:hAnsi="Arial" w:cs="Arial"/>
        </w:rPr>
        <w:t>(inclu</w:t>
      </w:r>
      <w:r w:rsidRPr="00C13769">
        <w:rPr>
          <w:rFonts w:ascii="Arial" w:eastAsia="Calibri" w:hAnsi="Arial" w:cs="Arial"/>
          <w:spacing w:val="1"/>
        </w:rPr>
        <w:t>d</w:t>
      </w:r>
      <w:r w:rsidRPr="00C13769">
        <w:rPr>
          <w:rFonts w:ascii="Arial" w:eastAsia="Calibri" w:hAnsi="Arial" w:cs="Arial"/>
        </w:rPr>
        <w:t>ing</w:t>
      </w:r>
      <w:r w:rsidRPr="00C13769">
        <w:rPr>
          <w:rFonts w:ascii="Arial" w:eastAsia="Calibri" w:hAnsi="Arial" w:cs="Arial"/>
          <w:spacing w:val="-11"/>
        </w:rPr>
        <w:t xml:space="preserve"> </w:t>
      </w:r>
      <w:r w:rsidRPr="00C13769">
        <w:rPr>
          <w:rFonts w:ascii="Arial" w:eastAsia="Calibri" w:hAnsi="Arial" w:cs="Arial"/>
        </w:rPr>
        <w:t>ab</w:t>
      </w:r>
      <w:r w:rsidRPr="00C13769">
        <w:rPr>
          <w:rFonts w:ascii="Arial" w:eastAsia="Calibri" w:hAnsi="Arial" w:cs="Arial"/>
          <w:spacing w:val="1"/>
        </w:rPr>
        <w:t>s</w:t>
      </w:r>
      <w:r w:rsidRPr="00C13769">
        <w:rPr>
          <w:rFonts w:ascii="Arial" w:eastAsia="Calibri" w:hAnsi="Arial" w:cs="Arial"/>
          <w:spacing w:val="-1"/>
        </w:rPr>
        <w:t>e</w:t>
      </w:r>
      <w:r w:rsidRPr="00C13769">
        <w:rPr>
          <w:rFonts w:ascii="Arial" w:eastAsia="Calibri" w:hAnsi="Arial" w:cs="Arial"/>
        </w:rPr>
        <w:t>n</w:t>
      </w:r>
      <w:r w:rsidRPr="00C13769">
        <w:rPr>
          <w:rFonts w:ascii="Arial" w:eastAsia="Calibri" w:hAnsi="Arial" w:cs="Arial"/>
          <w:spacing w:val="2"/>
        </w:rPr>
        <w:t>c</w:t>
      </w:r>
      <w:r w:rsidRPr="00C13769">
        <w:rPr>
          <w:rFonts w:ascii="Arial" w:eastAsia="Calibri" w:hAnsi="Arial" w:cs="Arial"/>
        </w:rPr>
        <w:t>e</w:t>
      </w:r>
      <w:r w:rsidRPr="00C13769">
        <w:rPr>
          <w:rFonts w:ascii="Arial" w:eastAsia="Calibri" w:hAnsi="Arial" w:cs="Arial"/>
          <w:spacing w:val="-12"/>
        </w:rPr>
        <w:t xml:space="preserve"> </w:t>
      </w:r>
      <w:r w:rsidRPr="00C13769">
        <w:rPr>
          <w:rFonts w:ascii="Arial" w:eastAsia="Calibri" w:hAnsi="Arial" w:cs="Arial"/>
          <w:spacing w:val="1"/>
        </w:rPr>
        <w:t>p</w:t>
      </w:r>
      <w:r w:rsidRPr="00C13769">
        <w:rPr>
          <w:rFonts w:ascii="Arial" w:eastAsia="Calibri" w:hAnsi="Arial" w:cs="Arial"/>
        </w:rPr>
        <w:t>oli</w:t>
      </w:r>
      <w:r w:rsidRPr="00C13769">
        <w:rPr>
          <w:rFonts w:ascii="Arial" w:eastAsia="Calibri" w:hAnsi="Arial" w:cs="Arial"/>
          <w:spacing w:val="-1"/>
        </w:rPr>
        <w:t>c</w:t>
      </w:r>
      <w:r w:rsidRPr="00C13769">
        <w:rPr>
          <w:rFonts w:ascii="Arial" w:eastAsia="Calibri" w:hAnsi="Arial" w:cs="Arial"/>
        </w:rPr>
        <w:t>i</w:t>
      </w:r>
      <w:r w:rsidRPr="00C13769">
        <w:rPr>
          <w:rFonts w:ascii="Arial" w:eastAsia="Calibri" w:hAnsi="Arial" w:cs="Arial"/>
          <w:spacing w:val="1"/>
        </w:rPr>
        <w:t>e</w:t>
      </w:r>
      <w:r w:rsidRPr="00C13769">
        <w:rPr>
          <w:rFonts w:ascii="Arial" w:eastAsia="Calibri" w:hAnsi="Arial" w:cs="Arial"/>
          <w:spacing w:val="-1"/>
        </w:rPr>
        <w:t>s</w:t>
      </w:r>
      <w:r w:rsidRPr="00C13769">
        <w:rPr>
          <w:rFonts w:ascii="Arial" w:eastAsia="Calibri" w:hAnsi="Arial" w:cs="Arial"/>
        </w:rPr>
        <w:t>);</w:t>
      </w:r>
    </w:p>
    <w:p w14:paraId="444325BD" w14:textId="77777777" w:rsidR="005E7183" w:rsidRPr="00C13769" w:rsidRDefault="005E7183" w:rsidP="005E7183">
      <w:pPr>
        <w:numPr>
          <w:ilvl w:val="1"/>
          <w:numId w:val="13"/>
        </w:numPr>
        <w:tabs>
          <w:tab w:val="left" w:pos="820"/>
        </w:tabs>
        <w:spacing w:before="2"/>
        <w:ind w:left="426"/>
        <w:rPr>
          <w:rFonts w:ascii="Arial" w:eastAsia="Calibri" w:hAnsi="Arial" w:cs="Arial"/>
        </w:rPr>
      </w:pPr>
      <w:r w:rsidRPr="00C13769">
        <w:rPr>
          <w:rFonts w:ascii="Arial" w:eastAsia="Calibri" w:hAnsi="Arial" w:cs="Arial"/>
          <w:spacing w:val="-1"/>
        </w:rPr>
        <w:t>G</w:t>
      </w:r>
      <w:r w:rsidRPr="00C13769">
        <w:rPr>
          <w:rFonts w:ascii="Arial" w:eastAsia="Calibri" w:hAnsi="Arial" w:cs="Arial"/>
        </w:rPr>
        <w:t>ri</w:t>
      </w:r>
      <w:r w:rsidRPr="00C13769">
        <w:rPr>
          <w:rFonts w:ascii="Arial" w:eastAsia="Calibri" w:hAnsi="Arial" w:cs="Arial"/>
          <w:spacing w:val="1"/>
        </w:rPr>
        <w:t>e</w:t>
      </w:r>
      <w:r w:rsidRPr="00C13769">
        <w:rPr>
          <w:rFonts w:ascii="Arial" w:eastAsia="Calibri" w:hAnsi="Arial" w:cs="Arial"/>
          <w:spacing w:val="-2"/>
        </w:rPr>
        <w:t>v</w:t>
      </w:r>
      <w:r w:rsidRPr="00C13769">
        <w:rPr>
          <w:rFonts w:ascii="Arial" w:eastAsia="Calibri" w:hAnsi="Arial" w:cs="Arial"/>
        </w:rPr>
        <w:t>a</w:t>
      </w:r>
      <w:r w:rsidRPr="00C13769">
        <w:rPr>
          <w:rFonts w:ascii="Arial" w:eastAsia="Calibri" w:hAnsi="Arial" w:cs="Arial"/>
          <w:spacing w:val="1"/>
        </w:rPr>
        <w:t>n</w:t>
      </w:r>
      <w:r w:rsidRPr="00C13769">
        <w:rPr>
          <w:rFonts w:ascii="Arial" w:eastAsia="Calibri" w:hAnsi="Arial" w:cs="Arial"/>
        </w:rPr>
        <w:t>c</w:t>
      </w:r>
      <w:r w:rsidRPr="00C13769">
        <w:rPr>
          <w:rFonts w:ascii="Arial" w:eastAsia="Calibri" w:hAnsi="Arial" w:cs="Arial"/>
          <w:spacing w:val="1"/>
        </w:rPr>
        <w:t>e</w:t>
      </w:r>
      <w:r w:rsidRPr="00C13769">
        <w:rPr>
          <w:rFonts w:ascii="Arial" w:eastAsia="Calibri" w:hAnsi="Arial" w:cs="Arial"/>
        </w:rPr>
        <w:t>;</w:t>
      </w:r>
    </w:p>
    <w:p w14:paraId="5F0B994D" w14:textId="77777777" w:rsidR="005E7183" w:rsidRPr="00C13769" w:rsidRDefault="005E7183" w:rsidP="005E7183">
      <w:pPr>
        <w:numPr>
          <w:ilvl w:val="1"/>
          <w:numId w:val="13"/>
        </w:numPr>
        <w:tabs>
          <w:tab w:val="left" w:pos="820"/>
        </w:tabs>
        <w:spacing w:line="254" w:lineRule="exact"/>
        <w:ind w:left="426"/>
        <w:rPr>
          <w:rFonts w:ascii="Arial" w:eastAsia="Calibri" w:hAnsi="Arial" w:cs="Arial"/>
        </w:rPr>
      </w:pPr>
      <w:r w:rsidRPr="00C13769">
        <w:rPr>
          <w:rFonts w:ascii="Arial" w:eastAsia="Calibri" w:hAnsi="Arial" w:cs="Arial"/>
        </w:rPr>
        <w:t>Sta</w:t>
      </w:r>
      <w:r w:rsidRPr="00C13769">
        <w:rPr>
          <w:rFonts w:ascii="Arial" w:eastAsia="Calibri" w:hAnsi="Arial" w:cs="Arial"/>
          <w:spacing w:val="-1"/>
        </w:rPr>
        <w:t>f</w:t>
      </w:r>
      <w:r w:rsidRPr="00C13769">
        <w:rPr>
          <w:rFonts w:ascii="Arial" w:eastAsia="Calibri" w:hAnsi="Arial" w:cs="Arial"/>
        </w:rPr>
        <w:t>f</w:t>
      </w:r>
      <w:r w:rsidRPr="00C13769">
        <w:rPr>
          <w:rFonts w:ascii="Arial" w:eastAsia="Calibri" w:hAnsi="Arial" w:cs="Arial"/>
          <w:spacing w:val="-13"/>
        </w:rPr>
        <w:t xml:space="preserve"> </w:t>
      </w:r>
      <w:r w:rsidRPr="00C13769">
        <w:rPr>
          <w:rFonts w:ascii="Arial" w:eastAsia="Calibri" w:hAnsi="Arial" w:cs="Arial"/>
        </w:rPr>
        <w:t>ex</w:t>
      </w:r>
      <w:r w:rsidRPr="00C13769">
        <w:rPr>
          <w:rFonts w:ascii="Arial" w:eastAsia="Calibri" w:hAnsi="Arial" w:cs="Arial"/>
          <w:spacing w:val="3"/>
        </w:rPr>
        <w:t>p</w:t>
      </w:r>
      <w:r w:rsidRPr="00C13769">
        <w:rPr>
          <w:rFonts w:ascii="Arial" w:eastAsia="Calibri" w:hAnsi="Arial" w:cs="Arial"/>
          <w:spacing w:val="-1"/>
        </w:rPr>
        <w:t>e</w:t>
      </w:r>
      <w:r w:rsidRPr="00C13769">
        <w:rPr>
          <w:rFonts w:ascii="Arial" w:eastAsia="Calibri" w:hAnsi="Arial" w:cs="Arial"/>
        </w:rPr>
        <w:t>n</w:t>
      </w:r>
      <w:r w:rsidRPr="00C13769">
        <w:rPr>
          <w:rFonts w:ascii="Arial" w:eastAsia="Calibri" w:hAnsi="Arial" w:cs="Arial"/>
          <w:spacing w:val="-1"/>
        </w:rPr>
        <w:t>s</w:t>
      </w:r>
      <w:r w:rsidRPr="00C13769">
        <w:rPr>
          <w:rFonts w:ascii="Arial" w:eastAsia="Calibri" w:hAnsi="Arial" w:cs="Arial"/>
          <w:spacing w:val="1"/>
        </w:rPr>
        <w:t>e</w:t>
      </w:r>
      <w:r w:rsidRPr="00C13769">
        <w:rPr>
          <w:rFonts w:ascii="Arial" w:eastAsia="Calibri" w:hAnsi="Arial" w:cs="Arial"/>
          <w:spacing w:val="-1"/>
        </w:rPr>
        <w:t>s</w:t>
      </w:r>
      <w:r w:rsidRPr="00C13769">
        <w:rPr>
          <w:rFonts w:ascii="Arial" w:eastAsia="Calibri" w:hAnsi="Arial" w:cs="Arial"/>
        </w:rPr>
        <w:t>.</w:t>
      </w:r>
    </w:p>
    <w:p w14:paraId="5B05106A" w14:textId="77777777" w:rsidR="00012820" w:rsidRPr="00B22F9D" w:rsidRDefault="00012820" w:rsidP="00012820">
      <w:pPr>
        <w:spacing w:before="3" w:line="240" w:lineRule="exact"/>
        <w:rPr>
          <w:rFonts w:ascii="Arial" w:hAnsi="Arial" w:cs="Arial"/>
        </w:rPr>
      </w:pPr>
    </w:p>
    <w:p w14:paraId="6C538C7F" w14:textId="77777777" w:rsidR="00012820" w:rsidRPr="00B22F9D" w:rsidRDefault="00012820" w:rsidP="001B0AC1">
      <w:pPr>
        <w:spacing w:line="239" w:lineRule="auto"/>
        <w:ind w:left="142" w:right="114"/>
        <w:jc w:val="both"/>
        <w:rPr>
          <w:rFonts w:ascii="Arial" w:eastAsia="Calibri" w:hAnsi="Arial" w:cs="Arial"/>
        </w:rPr>
      </w:pPr>
      <w:r w:rsidRPr="00B22F9D">
        <w:rPr>
          <w:rFonts w:ascii="Arial" w:eastAsia="Calibri" w:hAnsi="Arial" w:cs="Arial"/>
          <w:spacing w:val="-2"/>
        </w:rPr>
        <w:t>T</w:t>
      </w:r>
      <w:r w:rsidRPr="00B22F9D">
        <w:rPr>
          <w:rFonts w:ascii="Arial" w:eastAsia="Calibri" w:hAnsi="Arial" w:cs="Arial"/>
        </w:rPr>
        <w:t>he</w:t>
      </w:r>
      <w:r w:rsidRPr="00B22F9D">
        <w:rPr>
          <w:rFonts w:ascii="Arial" w:eastAsia="Calibri" w:hAnsi="Arial" w:cs="Arial"/>
          <w:spacing w:val="4"/>
        </w:rPr>
        <w:t xml:space="preserve"> </w:t>
      </w:r>
      <w:r w:rsidR="00F815E3">
        <w:rPr>
          <w:rFonts w:ascii="Arial" w:eastAsia="Calibri" w:hAnsi="Arial" w:cs="Arial"/>
        </w:rPr>
        <w:t>Committee</w:t>
      </w:r>
      <w:r w:rsidRPr="00B22F9D">
        <w:rPr>
          <w:rFonts w:ascii="Arial" w:eastAsia="Calibri" w:hAnsi="Arial" w:cs="Arial"/>
          <w:spacing w:val="4"/>
        </w:rPr>
        <w:t xml:space="preserve"> </w:t>
      </w:r>
      <w:r w:rsidRPr="00B22F9D">
        <w:rPr>
          <w:rFonts w:ascii="Arial" w:eastAsia="Calibri" w:hAnsi="Arial" w:cs="Arial"/>
          <w:spacing w:val="-1"/>
        </w:rPr>
        <w:t>s</w:t>
      </w:r>
      <w:r w:rsidRPr="00B22F9D">
        <w:rPr>
          <w:rFonts w:ascii="Arial" w:eastAsia="Calibri" w:hAnsi="Arial" w:cs="Arial"/>
        </w:rPr>
        <w:t>hou</w:t>
      </w:r>
      <w:r w:rsidRPr="00B22F9D">
        <w:rPr>
          <w:rFonts w:ascii="Arial" w:eastAsia="Calibri" w:hAnsi="Arial" w:cs="Arial"/>
          <w:spacing w:val="2"/>
        </w:rPr>
        <w:t>l</w:t>
      </w:r>
      <w:r w:rsidRPr="00B22F9D">
        <w:rPr>
          <w:rFonts w:ascii="Arial" w:eastAsia="Calibri" w:hAnsi="Arial" w:cs="Arial"/>
        </w:rPr>
        <w:t>d</w:t>
      </w:r>
      <w:r w:rsidRPr="00B22F9D">
        <w:rPr>
          <w:rFonts w:ascii="Arial" w:eastAsia="Calibri" w:hAnsi="Arial" w:cs="Arial"/>
          <w:spacing w:val="4"/>
        </w:rPr>
        <w:t xml:space="preserve"> </w:t>
      </w:r>
      <w:r w:rsidRPr="00B22F9D">
        <w:rPr>
          <w:rFonts w:ascii="Arial" w:eastAsia="Calibri" w:hAnsi="Arial" w:cs="Arial"/>
        </w:rPr>
        <w:t>al</w:t>
      </w:r>
      <w:r w:rsidRPr="00B22F9D">
        <w:rPr>
          <w:rFonts w:ascii="Arial" w:eastAsia="Calibri" w:hAnsi="Arial" w:cs="Arial"/>
          <w:spacing w:val="-1"/>
        </w:rPr>
        <w:t>s</w:t>
      </w:r>
      <w:r w:rsidRPr="00B22F9D">
        <w:rPr>
          <w:rFonts w:ascii="Arial" w:eastAsia="Calibri" w:hAnsi="Arial" w:cs="Arial"/>
        </w:rPr>
        <w:t>o</w:t>
      </w:r>
      <w:r w:rsidRPr="00B22F9D">
        <w:rPr>
          <w:rFonts w:ascii="Arial" w:eastAsia="Calibri" w:hAnsi="Arial" w:cs="Arial"/>
          <w:spacing w:val="5"/>
        </w:rPr>
        <w:t xml:space="preserve"> </w:t>
      </w:r>
      <w:r w:rsidRPr="00B22F9D">
        <w:rPr>
          <w:rFonts w:ascii="Arial" w:eastAsia="Calibri" w:hAnsi="Arial" w:cs="Arial"/>
          <w:spacing w:val="-1"/>
        </w:rPr>
        <w:t>e</w:t>
      </w:r>
      <w:r w:rsidRPr="00B22F9D">
        <w:rPr>
          <w:rFonts w:ascii="Arial" w:eastAsia="Calibri" w:hAnsi="Arial" w:cs="Arial"/>
        </w:rPr>
        <w:t>n</w:t>
      </w:r>
      <w:r w:rsidRPr="00B22F9D">
        <w:rPr>
          <w:rFonts w:ascii="Arial" w:eastAsia="Calibri" w:hAnsi="Arial" w:cs="Arial"/>
          <w:spacing w:val="-1"/>
        </w:rPr>
        <w:t>s</w:t>
      </w:r>
      <w:r w:rsidRPr="00B22F9D">
        <w:rPr>
          <w:rFonts w:ascii="Arial" w:eastAsia="Calibri" w:hAnsi="Arial" w:cs="Arial"/>
        </w:rPr>
        <w:t>ure</w:t>
      </w:r>
      <w:r w:rsidRPr="00B22F9D">
        <w:rPr>
          <w:rFonts w:ascii="Arial" w:eastAsia="Calibri" w:hAnsi="Arial" w:cs="Arial"/>
          <w:spacing w:val="4"/>
        </w:rPr>
        <w:t xml:space="preserve"> </w:t>
      </w:r>
      <w:r w:rsidRPr="00B22F9D">
        <w:rPr>
          <w:rFonts w:ascii="Arial" w:eastAsia="Calibri" w:hAnsi="Arial" w:cs="Arial"/>
        </w:rPr>
        <w:t>t</w:t>
      </w:r>
      <w:r w:rsidRPr="00B22F9D">
        <w:rPr>
          <w:rFonts w:ascii="Arial" w:eastAsia="Calibri" w:hAnsi="Arial" w:cs="Arial"/>
          <w:spacing w:val="1"/>
        </w:rPr>
        <w:t>h</w:t>
      </w:r>
      <w:r w:rsidRPr="00B22F9D">
        <w:rPr>
          <w:rFonts w:ascii="Arial" w:eastAsia="Calibri" w:hAnsi="Arial" w:cs="Arial"/>
        </w:rPr>
        <w:t>at</w:t>
      </w:r>
      <w:r w:rsidRPr="00B22F9D">
        <w:rPr>
          <w:rFonts w:ascii="Arial" w:eastAsia="Calibri" w:hAnsi="Arial" w:cs="Arial"/>
          <w:spacing w:val="4"/>
        </w:rPr>
        <w:t xml:space="preserve"> </w:t>
      </w:r>
      <w:r w:rsidRPr="00B22F9D">
        <w:rPr>
          <w:rFonts w:ascii="Arial" w:eastAsia="Calibri" w:hAnsi="Arial" w:cs="Arial"/>
        </w:rPr>
        <w:t>proc</w:t>
      </w:r>
      <w:r w:rsidRPr="00B22F9D">
        <w:rPr>
          <w:rFonts w:ascii="Arial" w:eastAsia="Calibri" w:hAnsi="Arial" w:cs="Arial"/>
          <w:spacing w:val="-1"/>
        </w:rPr>
        <w:t>e</w:t>
      </w:r>
      <w:r w:rsidRPr="00B22F9D">
        <w:rPr>
          <w:rFonts w:ascii="Arial" w:eastAsia="Calibri" w:hAnsi="Arial" w:cs="Arial"/>
        </w:rPr>
        <w:t>dur</w:t>
      </w:r>
      <w:r w:rsidRPr="00B22F9D">
        <w:rPr>
          <w:rFonts w:ascii="Arial" w:eastAsia="Calibri" w:hAnsi="Arial" w:cs="Arial"/>
          <w:spacing w:val="1"/>
        </w:rPr>
        <w:t>e</w:t>
      </w:r>
      <w:r w:rsidRPr="00B22F9D">
        <w:rPr>
          <w:rFonts w:ascii="Arial" w:eastAsia="Calibri" w:hAnsi="Arial" w:cs="Arial"/>
        </w:rPr>
        <w:t>s</w:t>
      </w:r>
      <w:r w:rsidRPr="00B22F9D">
        <w:rPr>
          <w:rFonts w:ascii="Arial" w:eastAsia="Calibri" w:hAnsi="Arial" w:cs="Arial"/>
          <w:spacing w:val="2"/>
        </w:rPr>
        <w:t xml:space="preserve"> </w:t>
      </w:r>
      <w:r w:rsidRPr="00B22F9D">
        <w:rPr>
          <w:rFonts w:ascii="Arial" w:eastAsia="Calibri" w:hAnsi="Arial" w:cs="Arial"/>
        </w:rPr>
        <w:t>are</w:t>
      </w:r>
      <w:r w:rsidRPr="00B22F9D">
        <w:rPr>
          <w:rFonts w:ascii="Arial" w:eastAsia="Calibri" w:hAnsi="Arial" w:cs="Arial"/>
          <w:spacing w:val="4"/>
        </w:rPr>
        <w:t xml:space="preserve"> </w:t>
      </w:r>
      <w:r w:rsidRPr="00B22F9D">
        <w:rPr>
          <w:rFonts w:ascii="Arial" w:eastAsia="Calibri" w:hAnsi="Arial" w:cs="Arial"/>
        </w:rPr>
        <w:t>in</w:t>
      </w:r>
      <w:r w:rsidRPr="00B22F9D">
        <w:rPr>
          <w:rFonts w:ascii="Arial" w:eastAsia="Calibri" w:hAnsi="Arial" w:cs="Arial"/>
          <w:spacing w:val="4"/>
        </w:rPr>
        <w:t xml:space="preserve"> </w:t>
      </w:r>
      <w:r w:rsidRPr="00B22F9D">
        <w:rPr>
          <w:rFonts w:ascii="Arial" w:eastAsia="Calibri" w:hAnsi="Arial" w:cs="Arial"/>
        </w:rPr>
        <w:t>pla</w:t>
      </w:r>
      <w:r w:rsidRPr="00B22F9D">
        <w:rPr>
          <w:rFonts w:ascii="Arial" w:eastAsia="Calibri" w:hAnsi="Arial" w:cs="Arial"/>
          <w:spacing w:val="2"/>
        </w:rPr>
        <w:t>c</w:t>
      </w:r>
      <w:r w:rsidRPr="00B22F9D">
        <w:rPr>
          <w:rFonts w:ascii="Arial" w:eastAsia="Calibri" w:hAnsi="Arial" w:cs="Arial"/>
        </w:rPr>
        <w:t>e</w:t>
      </w:r>
      <w:r w:rsidRPr="00B22F9D">
        <w:rPr>
          <w:rFonts w:ascii="Arial" w:eastAsia="Calibri" w:hAnsi="Arial" w:cs="Arial"/>
          <w:spacing w:val="2"/>
        </w:rPr>
        <w:t xml:space="preserve"> </w:t>
      </w:r>
      <w:r w:rsidRPr="00B22F9D">
        <w:rPr>
          <w:rFonts w:ascii="Arial" w:eastAsia="Calibri" w:hAnsi="Arial" w:cs="Arial"/>
        </w:rPr>
        <w:t>to</w:t>
      </w:r>
      <w:r w:rsidRPr="00B22F9D">
        <w:rPr>
          <w:rFonts w:ascii="Arial" w:eastAsia="Calibri" w:hAnsi="Arial" w:cs="Arial"/>
          <w:spacing w:val="6"/>
        </w:rPr>
        <w:t xml:space="preserve"> </w:t>
      </w:r>
      <w:r w:rsidRPr="00B22F9D">
        <w:rPr>
          <w:rFonts w:ascii="Arial" w:eastAsia="Calibri" w:hAnsi="Arial" w:cs="Arial"/>
          <w:spacing w:val="-1"/>
        </w:rPr>
        <w:t>e</w:t>
      </w:r>
      <w:r w:rsidRPr="00B22F9D">
        <w:rPr>
          <w:rFonts w:ascii="Arial" w:eastAsia="Calibri" w:hAnsi="Arial" w:cs="Arial"/>
        </w:rPr>
        <w:t>n</w:t>
      </w:r>
      <w:r w:rsidRPr="00B22F9D">
        <w:rPr>
          <w:rFonts w:ascii="Arial" w:eastAsia="Calibri" w:hAnsi="Arial" w:cs="Arial"/>
          <w:spacing w:val="-1"/>
        </w:rPr>
        <w:t>s</w:t>
      </w:r>
      <w:r w:rsidRPr="00B22F9D">
        <w:rPr>
          <w:rFonts w:ascii="Arial" w:eastAsia="Calibri" w:hAnsi="Arial" w:cs="Arial"/>
        </w:rPr>
        <w:t>u</w:t>
      </w:r>
      <w:r w:rsidRPr="00B22F9D">
        <w:rPr>
          <w:rFonts w:ascii="Arial" w:eastAsia="Calibri" w:hAnsi="Arial" w:cs="Arial"/>
          <w:spacing w:val="2"/>
        </w:rPr>
        <w:t>r</w:t>
      </w:r>
      <w:r w:rsidRPr="00B22F9D">
        <w:rPr>
          <w:rFonts w:ascii="Arial" w:eastAsia="Calibri" w:hAnsi="Arial" w:cs="Arial"/>
        </w:rPr>
        <w:t>e</w:t>
      </w:r>
      <w:r w:rsidRPr="00B22F9D">
        <w:rPr>
          <w:rFonts w:ascii="Arial" w:eastAsia="Calibri" w:hAnsi="Arial" w:cs="Arial"/>
          <w:spacing w:val="2"/>
        </w:rPr>
        <w:t xml:space="preserve"> </w:t>
      </w:r>
      <w:r w:rsidRPr="00B22F9D">
        <w:rPr>
          <w:rFonts w:ascii="Arial" w:eastAsia="Calibri" w:hAnsi="Arial" w:cs="Arial"/>
        </w:rPr>
        <w:t>t</w:t>
      </w:r>
      <w:r w:rsidRPr="00B22F9D">
        <w:rPr>
          <w:rFonts w:ascii="Arial" w:eastAsia="Calibri" w:hAnsi="Arial" w:cs="Arial"/>
          <w:spacing w:val="1"/>
        </w:rPr>
        <w:t>h</w:t>
      </w:r>
      <w:r w:rsidRPr="00B22F9D">
        <w:rPr>
          <w:rFonts w:ascii="Arial" w:eastAsia="Calibri" w:hAnsi="Arial" w:cs="Arial"/>
        </w:rPr>
        <w:t>at</w:t>
      </w:r>
      <w:r w:rsidRPr="00B22F9D">
        <w:rPr>
          <w:rFonts w:ascii="Arial" w:eastAsia="Calibri" w:hAnsi="Arial" w:cs="Arial"/>
          <w:spacing w:val="5"/>
        </w:rPr>
        <w:t xml:space="preserve"> </w:t>
      </w:r>
      <w:r w:rsidRPr="00B22F9D">
        <w:rPr>
          <w:rFonts w:ascii="Arial" w:eastAsia="Calibri" w:hAnsi="Arial" w:cs="Arial"/>
          <w:spacing w:val="-1"/>
        </w:rPr>
        <w:t>e</w:t>
      </w:r>
      <w:r w:rsidRPr="00B22F9D">
        <w:rPr>
          <w:rFonts w:ascii="Arial" w:eastAsia="Calibri" w:hAnsi="Arial" w:cs="Arial"/>
          <w:spacing w:val="11"/>
        </w:rPr>
        <w:t>m</w:t>
      </w:r>
      <w:r w:rsidRPr="00B22F9D">
        <w:rPr>
          <w:rFonts w:ascii="Arial" w:eastAsia="Calibri" w:hAnsi="Arial" w:cs="Arial"/>
        </w:rPr>
        <w:t>plo</w:t>
      </w:r>
      <w:r w:rsidRPr="00B22F9D">
        <w:rPr>
          <w:rFonts w:ascii="Arial" w:eastAsia="Calibri" w:hAnsi="Arial" w:cs="Arial"/>
          <w:spacing w:val="1"/>
        </w:rPr>
        <w:t>ye</w:t>
      </w:r>
      <w:r w:rsidRPr="00B22F9D">
        <w:rPr>
          <w:rFonts w:ascii="Arial" w:eastAsia="Calibri" w:hAnsi="Arial" w:cs="Arial"/>
          <w:spacing w:val="-1"/>
        </w:rPr>
        <w:t>e</w:t>
      </w:r>
      <w:r w:rsidRPr="00B22F9D">
        <w:rPr>
          <w:rFonts w:ascii="Arial" w:eastAsia="Calibri" w:hAnsi="Arial" w:cs="Arial"/>
        </w:rPr>
        <w:t>s</w:t>
      </w:r>
      <w:r w:rsidRPr="00B22F9D">
        <w:rPr>
          <w:rFonts w:ascii="Arial" w:eastAsia="Calibri" w:hAnsi="Arial" w:cs="Arial"/>
          <w:spacing w:val="4"/>
        </w:rPr>
        <w:t xml:space="preserve"> </w:t>
      </w:r>
      <w:r w:rsidRPr="00B22F9D">
        <w:rPr>
          <w:rFonts w:ascii="Arial" w:eastAsia="Calibri" w:hAnsi="Arial" w:cs="Arial"/>
        </w:rPr>
        <w:t>of</w:t>
      </w:r>
      <w:r w:rsidRPr="00B22F9D">
        <w:rPr>
          <w:rFonts w:ascii="Arial" w:eastAsia="Calibri" w:hAnsi="Arial" w:cs="Arial"/>
          <w:spacing w:val="2"/>
        </w:rPr>
        <w:t xml:space="preserve"> </w:t>
      </w:r>
      <w:r w:rsidRPr="00B22F9D">
        <w:rPr>
          <w:rFonts w:ascii="Arial" w:eastAsia="Calibri" w:hAnsi="Arial" w:cs="Arial"/>
        </w:rPr>
        <w:t>t</w:t>
      </w:r>
      <w:r w:rsidRPr="00B22F9D">
        <w:rPr>
          <w:rFonts w:ascii="Arial" w:eastAsia="Calibri" w:hAnsi="Arial" w:cs="Arial"/>
          <w:spacing w:val="3"/>
        </w:rPr>
        <w:t>h</w:t>
      </w:r>
      <w:r w:rsidRPr="00B22F9D">
        <w:rPr>
          <w:rFonts w:ascii="Arial" w:eastAsia="Calibri" w:hAnsi="Arial" w:cs="Arial"/>
        </w:rPr>
        <w:t>e</w:t>
      </w:r>
      <w:r w:rsidRPr="00B22F9D">
        <w:rPr>
          <w:rFonts w:ascii="Arial" w:eastAsia="Calibri" w:hAnsi="Arial" w:cs="Arial"/>
          <w:w w:val="99"/>
        </w:rPr>
        <w:t xml:space="preserve"> </w:t>
      </w:r>
      <w:r w:rsidRPr="00B22F9D">
        <w:rPr>
          <w:rFonts w:ascii="Arial" w:eastAsia="Calibri" w:hAnsi="Arial" w:cs="Arial"/>
        </w:rPr>
        <w:t>Aca</w:t>
      </w:r>
      <w:r w:rsidRPr="00B22F9D">
        <w:rPr>
          <w:rFonts w:ascii="Arial" w:eastAsia="Calibri" w:hAnsi="Arial" w:cs="Arial"/>
          <w:spacing w:val="1"/>
        </w:rPr>
        <w:t>d</w:t>
      </w:r>
      <w:r w:rsidRPr="00B22F9D">
        <w:rPr>
          <w:rFonts w:ascii="Arial" w:eastAsia="Calibri" w:hAnsi="Arial" w:cs="Arial"/>
          <w:spacing w:val="-1"/>
        </w:rPr>
        <w:t>em</w:t>
      </w:r>
      <w:r w:rsidRPr="00B22F9D">
        <w:rPr>
          <w:rFonts w:ascii="Arial" w:eastAsia="Calibri" w:hAnsi="Arial" w:cs="Arial"/>
          <w:spacing w:val="2"/>
        </w:rPr>
        <w:t>i</w:t>
      </w:r>
      <w:r w:rsidRPr="00B22F9D">
        <w:rPr>
          <w:rFonts w:ascii="Arial" w:eastAsia="Calibri" w:hAnsi="Arial" w:cs="Arial"/>
          <w:spacing w:val="-1"/>
        </w:rPr>
        <w:t>e</w:t>
      </w:r>
      <w:r w:rsidRPr="00B22F9D">
        <w:rPr>
          <w:rFonts w:ascii="Arial" w:eastAsia="Calibri" w:hAnsi="Arial" w:cs="Arial"/>
        </w:rPr>
        <w:t>s</w:t>
      </w:r>
      <w:r w:rsidRPr="00B22F9D">
        <w:rPr>
          <w:rFonts w:ascii="Arial" w:eastAsia="Calibri" w:hAnsi="Arial" w:cs="Arial"/>
          <w:spacing w:val="13"/>
        </w:rPr>
        <w:t xml:space="preserve"> </w:t>
      </w:r>
      <w:r w:rsidRPr="00B22F9D">
        <w:rPr>
          <w:rFonts w:ascii="Arial" w:eastAsia="Calibri" w:hAnsi="Arial" w:cs="Arial"/>
        </w:rPr>
        <w:t>a</w:t>
      </w:r>
      <w:r w:rsidRPr="00B22F9D">
        <w:rPr>
          <w:rFonts w:ascii="Arial" w:eastAsia="Calibri" w:hAnsi="Arial" w:cs="Arial"/>
          <w:spacing w:val="2"/>
        </w:rPr>
        <w:t>r</w:t>
      </w:r>
      <w:r w:rsidRPr="00B22F9D">
        <w:rPr>
          <w:rFonts w:ascii="Arial" w:eastAsia="Calibri" w:hAnsi="Arial" w:cs="Arial"/>
        </w:rPr>
        <w:t>e</w:t>
      </w:r>
      <w:r w:rsidRPr="00B22F9D">
        <w:rPr>
          <w:rFonts w:ascii="Arial" w:eastAsia="Calibri" w:hAnsi="Arial" w:cs="Arial"/>
          <w:spacing w:val="14"/>
        </w:rPr>
        <w:t xml:space="preserve"> </w:t>
      </w:r>
      <w:r w:rsidRPr="00B22F9D">
        <w:rPr>
          <w:rFonts w:ascii="Arial" w:eastAsia="Calibri" w:hAnsi="Arial" w:cs="Arial"/>
        </w:rPr>
        <w:t>paid</w:t>
      </w:r>
      <w:r w:rsidRPr="00B22F9D">
        <w:rPr>
          <w:rFonts w:ascii="Arial" w:eastAsia="Calibri" w:hAnsi="Arial" w:cs="Arial"/>
          <w:spacing w:val="15"/>
        </w:rPr>
        <w:t xml:space="preserve"> </w:t>
      </w:r>
      <w:r w:rsidRPr="00B22F9D">
        <w:rPr>
          <w:rFonts w:ascii="Arial" w:eastAsia="Calibri" w:hAnsi="Arial" w:cs="Arial"/>
          <w:spacing w:val="-1"/>
        </w:rPr>
        <w:t>f</w:t>
      </w:r>
      <w:r w:rsidRPr="00B22F9D">
        <w:rPr>
          <w:rFonts w:ascii="Arial" w:eastAsia="Calibri" w:hAnsi="Arial" w:cs="Arial"/>
        </w:rPr>
        <w:t>or</w:t>
      </w:r>
      <w:r w:rsidRPr="00B22F9D">
        <w:rPr>
          <w:rFonts w:ascii="Arial" w:eastAsia="Calibri" w:hAnsi="Arial" w:cs="Arial"/>
          <w:spacing w:val="15"/>
        </w:rPr>
        <w:t xml:space="preserve"> </w:t>
      </w:r>
      <w:r w:rsidRPr="00B22F9D">
        <w:rPr>
          <w:rFonts w:ascii="Arial" w:eastAsia="Calibri" w:hAnsi="Arial" w:cs="Arial"/>
          <w:spacing w:val="-1"/>
        </w:rPr>
        <w:t>w</w:t>
      </w:r>
      <w:r w:rsidRPr="00B22F9D">
        <w:rPr>
          <w:rFonts w:ascii="Arial" w:eastAsia="Calibri" w:hAnsi="Arial" w:cs="Arial"/>
          <w:spacing w:val="2"/>
        </w:rPr>
        <w:t>o</w:t>
      </w:r>
      <w:r w:rsidRPr="00B22F9D">
        <w:rPr>
          <w:rFonts w:ascii="Arial" w:eastAsia="Calibri" w:hAnsi="Arial" w:cs="Arial"/>
        </w:rPr>
        <w:t>rk</w:t>
      </w:r>
      <w:r w:rsidRPr="00B22F9D">
        <w:rPr>
          <w:rFonts w:ascii="Arial" w:eastAsia="Calibri" w:hAnsi="Arial" w:cs="Arial"/>
          <w:spacing w:val="16"/>
        </w:rPr>
        <w:t xml:space="preserve"> </w:t>
      </w:r>
      <w:r w:rsidRPr="00B22F9D">
        <w:rPr>
          <w:rFonts w:ascii="Arial" w:eastAsia="Calibri" w:hAnsi="Arial" w:cs="Arial"/>
        </w:rPr>
        <w:t>done</w:t>
      </w:r>
      <w:r w:rsidRPr="00B22F9D">
        <w:rPr>
          <w:rFonts w:ascii="Arial" w:eastAsia="Calibri" w:hAnsi="Arial" w:cs="Arial"/>
          <w:spacing w:val="14"/>
        </w:rPr>
        <w:t xml:space="preserve"> </w:t>
      </w:r>
      <w:r w:rsidRPr="00B22F9D">
        <w:rPr>
          <w:rFonts w:ascii="Arial" w:eastAsia="Calibri" w:hAnsi="Arial" w:cs="Arial"/>
        </w:rPr>
        <w:t>in</w:t>
      </w:r>
      <w:r w:rsidRPr="00B22F9D">
        <w:rPr>
          <w:rFonts w:ascii="Arial" w:eastAsia="Calibri" w:hAnsi="Arial" w:cs="Arial"/>
          <w:spacing w:val="15"/>
        </w:rPr>
        <w:t xml:space="preserve"> </w:t>
      </w:r>
      <w:r w:rsidRPr="00B22F9D">
        <w:rPr>
          <w:rFonts w:ascii="Arial" w:eastAsia="Calibri" w:hAnsi="Arial" w:cs="Arial"/>
        </w:rPr>
        <w:t>accor</w:t>
      </w:r>
      <w:r w:rsidRPr="00B22F9D">
        <w:rPr>
          <w:rFonts w:ascii="Arial" w:eastAsia="Calibri" w:hAnsi="Arial" w:cs="Arial"/>
          <w:spacing w:val="1"/>
        </w:rPr>
        <w:t>d</w:t>
      </w:r>
      <w:r w:rsidRPr="00B22F9D">
        <w:rPr>
          <w:rFonts w:ascii="Arial" w:eastAsia="Calibri" w:hAnsi="Arial" w:cs="Arial"/>
        </w:rPr>
        <w:t>a</w:t>
      </w:r>
      <w:r w:rsidRPr="00B22F9D">
        <w:rPr>
          <w:rFonts w:ascii="Arial" w:eastAsia="Calibri" w:hAnsi="Arial" w:cs="Arial"/>
          <w:spacing w:val="1"/>
        </w:rPr>
        <w:t>n</w:t>
      </w:r>
      <w:r w:rsidRPr="00B22F9D">
        <w:rPr>
          <w:rFonts w:ascii="Arial" w:eastAsia="Calibri" w:hAnsi="Arial" w:cs="Arial"/>
        </w:rPr>
        <w:t>ce</w:t>
      </w:r>
      <w:r w:rsidRPr="00B22F9D">
        <w:rPr>
          <w:rFonts w:ascii="Arial" w:eastAsia="Calibri" w:hAnsi="Arial" w:cs="Arial"/>
          <w:spacing w:val="13"/>
        </w:rPr>
        <w:t xml:space="preserve"> </w:t>
      </w:r>
      <w:r w:rsidRPr="00B22F9D">
        <w:rPr>
          <w:rFonts w:ascii="Arial" w:eastAsia="Calibri" w:hAnsi="Arial" w:cs="Arial"/>
          <w:spacing w:val="-1"/>
        </w:rPr>
        <w:t>w</w:t>
      </w:r>
      <w:r w:rsidRPr="00B22F9D">
        <w:rPr>
          <w:rFonts w:ascii="Arial" w:eastAsia="Calibri" w:hAnsi="Arial" w:cs="Arial"/>
        </w:rPr>
        <w:t>i</w:t>
      </w:r>
      <w:r w:rsidRPr="00B22F9D">
        <w:rPr>
          <w:rFonts w:ascii="Arial" w:eastAsia="Calibri" w:hAnsi="Arial" w:cs="Arial"/>
          <w:spacing w:val="2"/>
        </w:rPr>
        <w:t>t</w:t>
      </w:r>
      <w:r w:rsidRPr="00B22F9D">
        <w:rPr>
          <w:rFonts w:ascii="Arial" w:eastAsia="Calibri" w:hAnsi="Arial" w:cs="Arial"/>
        </w:rPr>
        <w:t>h</w:t>
      </w:r>
      <w:r w:rsidRPr="00B22F9D">
        <w:rPr>
          <w:rFonts w:ascii="Arial" w:eastAsia="Calibri" w:hAnsi="Arial" w:cs="Arial"/>
          <w:spacing w:val="16"/>
        </w:rPr>
        <w:t xml:space="preserve"> </w:t>
      </w:r>
      <w:r w:rsidRPr="00B22F9D">
        <w:rPr>
          <w:rFonts w:ascii="Arial" w:eastAsia="Calibri" w:hAnsi="Arial" w:cs="Arial"/>
        </w:rPr>
        <w:t>t</w:t>
      </w:r>
      <w:r w:rsidRPr="00B22F9D">
        <w:rPr>
          <w:rFonts w:ascii="Arial" w:eastAsia="Calibri" w:hAnsi="Arial" w:cs="Arial"/>
          <w:spacing w:val="1"/>
        </w:rPr>
        <w:t>h</w:t>
      </w:r>
      <w:r w:rsidRPr="00B22F9D">
        <w:rPr>
          <w:rFonts w:ascii="Arial" w:eastAsia="Calibri" w:hAnsi="Arial" w:cs="Arial"/>
          <w:spacing w:val="-1"/>
        </w:rPr>
        <w:t>e</w:t>
      </w:r>
      <w:r w:rsidRPr="00B22F9D">
        <w:rPr>
          <w:rFonts w:ascii="Arial" w:eastAsia="Calibri" w:hAnsi="Arial" w:cs="Arial"/>
        </w:rPr>
        <w:t>ir</w:t>
      </w:r>
      <w:r w:rsidRPr="00B22F9D">
        <w:rPr>
          <w:rFonts w:ascii="Arial" w:eastAsia="Calibri" w:hAnsi="Arial" w:cs="Arial"/>
          <w:spacing w:val="14"/>
        </w:rPr>
        <w:t xml:space="preserve"> </w:t>
      </w:r>
      <w:r w:rsidRPr="00B22F9D">
        <w:rPr>
          <w:rFonts w:ascii="Arial" w:eastAsia="Calibri" w:hAnsi="Arial" w:cs="Arial"/>
        </w:rPr>
        <w:t>co</w:t>
      </w:r>
      <w:r w:rsidRPr="00B22F9D">
        <w:rPr>
          <w:rFonts w:ascii="Arial" w:eastAsia="Calibri" w:hAnsi="Arial" w:cs="Arial"/>
          <w:spacing w:val="1"/>
        </w:rPr>
        <w:t>n</w:t>
      </w:r>
      <w:r w:rsidRPr="00B22F9D">
        <w:rPr>
          <w:rFonts w:ascii="Arial" w:eastAsia="Calibri" w:hAnsi="Arial" w:cs="Arial"/>
        </w:rPr>
        <w:t>tr</w:t>
      </w:r>
      <w:r w:rsidRPr="00B22F9D">
        <w:rPr>
          <w:rFonts w:ascii="Arial" w:eastAsia="Calibri" w:hAnsi="Arial" w:cs="Arial"/>
          <w:spacing w:val="1"/>
        </w:rPr>
        <w:t>a</w:t>
      </w:r>
      <w:r w:rsidRPr="00B22F9D">
        <w:rPr>
          <w:rFonts w:ascii="Arial" w:eastAsia="Calibri" w:hAnsi="Arial" w:cs="Arial"/>
        </w:rPr>
        <w:t>cts</w:t>
      </w:r>
      <w:r w:rsidRPr="00B22F9D">
        <w:rPr>
          <w:rFonts w:ascii="Arial" w:eastAsia="Calibri" w:hAnsi="Arial" w:cs="Arial"/>
          <w:spacing w:val="13"/>
        </w:rPr>
        <w:t xml:space="preserve"> </w:t>
      </w:r>
      <w:r w:rsidRPr="00B22F9D">
        <w:rPr>
          <w:rFonts w:ascii="Arial" w:eastAsia="Calibri" w:hAnsi="Arial" w:cs="Arial"/>
        </w:rPr>
        <w:t>of</w:t>
      </w:r>
      <w:r w:rsidRPr="00B22F9D">
        <w:rPr>
          <w:rFonts w:ascii="Arial" w:eastAsia="Calibri" w:hAnsi="Arial" w:cs="Arial"/>
          <w:spacing w:val="13"/>
        </w:rPr>
        <w:t xml:space="preserve"> </w:t>
      </w:r>
      <w:r w:rsidRPr="00B22F9D">
        <w:rPr>
          <w:rFonts w:ascii="Arial" w:eastAsia="Calibri" w:hAnsi="Arial" w:cs="Arial"/>
          <w:spacing w:val="1"/>
        </w:rPr>
        <w:t>e</w:t>
      </w:r>
      <w:r w:rsidRPr="00B22F9D">
        <w:rPr>
          <w:rFonts w:ascii="Arial" w:eastAsia="Calibri" w:hAnsi="Arial" w:cs="Arial"/>
          <w:spacing w:val="-1"/>
        </w:rPr>
        <w:t>m</w:t>
      </w:r>
      <w:r w:rsidRPr="00B22F9D">
        <w:rPr>
          <w:rFonts w:ascii="Arial" w:eastAsia="Calibri" w:hAnsi="Arial" w:cs="Arial"/>
        </w:rPr>
        <w:t>pl</w:t>
      </w:r>
      <w:r w:rsidRPr="00B22F9D">
        <w:rPr>
          <w:rFonts w:ascii="Arial" w:eastAsia="Calibri" w:hAnsi="Arial" w:cs="Arial"/>
          <w:spacing w:val="2"/>
        </w:rPr>
        <w:t>o</w:t>
      </w:r>
      <w:r w:rsidRPr="00B22F9D">
        <w:rPr>
          <w:rFonts w:ascii="Arial" w:eastAsia="Calibri" w:hAnsi="Arial" w:cs="Arial"/>
        </w:rPr>
        <w:t>y</w:t>
      </w:r>
      <w:r w:rsidRPr="00B22F9D">
        <w:rPr>
          <w:rFonts w:ascii="Arial" w:eastAsia="Calibri" w:hAnsi="Arial" w:cs="Arial"/>
          <w:spacing w:val="-1"/>
        </w:rPr>
        <w:t>me</w:t>
      </w:r>
      <w:r w:rsidRPr="00B22F9D">
        <w:rPr>
          <w:rFonts w:ascii="Arial" w:eastAsia="Calibri" w:hAnsi="Arial" w:cs="Arial"/>
        </w:rPr>
        <w:t>nt</w:t>
      </w:r>
      <w:r w:rsidRPr="00B22F9D">
        <w:rPr>
          <w:rFonts w:ascii="Arial" w:eastAsia="Calibri" w:hAnsi="Arial" w:cs="Arial"/>
          <w:spacing w:val="16"/>
        </w:rPr>
        <w:t xml:space="preserve"> </w:t>
      </w:r>
      <w:r w:rsidRPr="00B22F9D">
        <w:rPr>
          <w:rFonts w:ascii="Arial" w:eastAsia="Calibri" w:hAnsi="Arial" w:cs="Arial"/>
          <w:spacing w:val="-1"/>
        </w:rPr>
        <w:t>w</w:t>
      </w:r>
      <w:r w:rsidRPr="00B22F9D">
        <w:rPr>
          <w:rFonts w:ascii="Arial" w:eastAsia="Calibri" w:hAnsi="Arial" w:cs="Arial"/>
        </w:rPr>
        <w:t>ith</w:t>
      </w:r>
      <w:r w:rsidRPr="00B22F9D">
        <w:rPr>
          <w:rFonts w:ascii="Arial" w:eastAsia="Calibri" w:hAnsi="Arial" w:cs="Arial"/>
          <w:spacing w:val="15"/>
        </w:rPr>
        <w:t xml:space="preserve"> </w:t>
      </w:r>
      <w:r w:rsidRPr="00B22F9D">
        <w:rPr>
          <w:rFonts w:ascii="Arial" w:eastAsia="Calibri" w:hAnsi="Arial" w:cs="Arial"/>
        </w:rPr>
        <w:t>t</w:t>
      </w:r>
      <w:r w:rsidRPr="00B22F9D">
        <w:rPr>
          <w:rFonts w:ascii="Arial" w:eastAsia="Calibri" w:hAnsi="Arial" w:cs="Arial"/>
          <w:spacing w:val="1"/>
        </w:rPr>
        <w:t>h</w:t>
      </w:r>
      <w:r w:rsidRPr="00B22F9D">
        <w:rPr>
          <w:rFonts w:ascii="Arial" w:eastAsia="Calibri" w:hAnsi="Arial" w:cs="Arial"/>
        </w:rPr>
        <w:t>e</w:t>
      </w:r>
      <w:r w:rsidRPr="00B22F9D">
        <w:rPr>
          <w:rFonts w:ascii="Arial" w:eastAsia="Calibri" w:hAnsi="Arial" w:cs="Arial"/>
          <w:w w:val="99"/>
        </w:rPr>
        <w:t xml:space="preserve"> </w:t>
      </w:r>
      <w:r w:rsidRPr="00B22F9D">
        <w:rPr>
          <w:rFonts w:ascii="Arial" w:eastAsia="Calibri" w:hAnsi="Arial" w:cs="Arial"/>
        </w:rPr>
        <w:t>Aca</w:t>
      </w:r>
      <w:r w:rsidRPr="00B22F9D">
        <w:rPr>
          <w:rFonts w:ascii="Arial" w:eastAsia="Calibri" w:hAnsi="Arial" w:cs="Arial"/>
          <w:spacing w:val="1"/>
        </w:rPr>
        <w:t>d</w:t>
      </w:r>
      <w:r w:rsidRPr="00B22F9D">
        <w:rPr>
          <w:rFonts w:ascii="Arial" w:eastAsia="Calibri" w:hAnsi="Arial" w:cs="Arial"/>
          <w:spacing w:val="-1"/>
        </w:rPr>
        <w:t>em</w:t>
      </w:r>
      <w:r w:rsidRPr="00B22F9D">
        <w:rPr>
          <w:rFonts w:ascii="Arial" w:eastAsia="Calibri" w:hAnsi="Arial" w:cs="Arial"/>
          <w:spacing w:val="2"/>
        </w:rPr>
        <w:t>i</w:t>
      </w:r>
      <w:r w:rsidRPr="00B22F9D">
        <w:rPr>
          <w:rFonts w:ascii="Arial" w:eastAsia="Calibri" w:hAnsi="Arial" w:cs="Arial"/>
          <w:spacing w:val="-1"/>
        </w:rPr>
        <w:t>es</w:t>
      </w:r>
      <w:r w:rsidRPr="00B22F9D">
        <w:rPr>
          <w:rFonts w:ascii="Arial" w:eastAsia="Calibri" w:hAnsi="Arial" w:cs="Arial"/>
        </w:rPr>
        <w:t>.</w:t>
      </w:r>
    </w:p>
    <w:p w14:paraId="5C41C3BE" w14:textId="77777777" w:rsidR="00012820" w:rsidRPr="00B22F9D" w:rsidRDefault="00012820" w:rsidP="001B0AC1">
      <w:pPr>
        <w:spacing w:before="3" w:line="240" w:lineRule="exact"/>
        <w:ind w:left="142"/>
        <w:rPr>
          <w:rFonts w:ascii="Arial" w:hAnsi="Arial" w:cs="Arial"/>
        </w:rPr>
      </w:pPr>
    </w:p>
    <w:p w14:paraId="61FF4788" w14:textId="77777777" w:rsidR="00F815E3" w:rsidRPr="00C13769" w:rsidRDefault="00F815E3" w:rsidP="00F815E3">
      <w:pPr>
        <w:spacing w:line="242" w:lineRule="exact"/>
        <w:ind w:left="142" w:right="119"/>
        <w:jc w:val="both"/>
        <w:rPr>
          <w:rFonts w:ascii="Arial" w:eastAsia="Calibri" w:hAnsi="Arial" w:cs="Arial"/>
        </w:rPr>
      </w:pPr>
      <w:r w:rsidRPr="00C13769">
        <w:rPr>
          <w:rFonts w:ascii="Arial" w:eastAsia="Calibri" w:hAnsi="Arial" w:cs="Arial"/>
        </w:rPr>
        <w:t>Matt</w:t>
      </w:r>
      <w:r w:rsidRPr="00C13769">
        <w:rPr>
          <w:rFonts w:ascii="Arial" w:eastAsia="Calibri" w:hAnsi="Arial" w:cs="Arial"/>
          <w:spacing w:val="-1"/>
        </w:rPr>
        <w:t>e</w:t>
      </w:r>
      <w:r w:rsidRPr="00C13769">
        <w:rPr>
          <w:rFonts w:ascii="Arial" w:eastAsia="Calibri" w:hAnsi="Arial" w:cs="Arial"/>
        </w:rPr>
        <w:t>rs</w:t>
      </w:r>
      <w:r w:rsidRPr="00C13769">
        <w:rPr>
          <w:rFonts w:ascii="Arial" w:eastAsia="Calibri" w:hAnsi="Arial" w:cs="Arial"/>
          <w:spacing w:val="8"/>
        </w:rPr>
        <w:t xml:space="preserve"> </w:t>
      </w:r>
      <w:r w:rsidRPr="00C13769">
        <w:rPr>
          <w:rFonts w:ascii="Arial" w:eastAsia="Calibri" w:hAnsi="Arial" w:cs="Arial"/>
        </w:rPr>
        <w:t>p</w:t>
      </w:r>
      <w:r w:rsidRPr="00C13769">
        <w:rPr>
          <w:rFonts w:ascii="Arial" w:eastAsia="Calibri" w:hAnsi="Arial" w:cs="Arial"/>
          <w:spacing w:val="-1"/>
        </w:rPr>
        <w:t>e</w:t>
      </w:r>
      <w:r w:rsidRPr="00C13769">
        <w:rPr>
          <w:rFonts w:ascii="Arial" w:eastAsia="Calibri" w:hAnsi="Arial" w:cs="Arial"/>
        </w:rPr>
        <w:t>rt</w:t>
      </w:r>
      <w:r w:rsidRPr="00C13769">
        <w:rPr>
          <w:rFonts w:ascii="Arial" w:eastAsia="Calibri" w:hAnsi="Arial" w:cs="Arial"/>
          <w:spacing w:val="1"/>
        </w:rPr>
        <w:t>a</w:t>
      </w:r>
      <w:r w:rsidRPr="00C13769">
        <w:rPr>
          <w:rFonts w:ascii="Arial" w:eastAsia="Calibri" w:hAnsi="Arial" w:cs="Arial"/>
        </w:rPr>
        <w:t>ining</w:t>
      </w:r>
      <w:r w:rsidRPr="00C13769">
        <w:rPr>
          <w:rFonts w:ascii="Arial" w:eastAsia="Calibri" w:hAnsi="Arial" w:cs="Arial"/>
          <w:spacing w:val="9"/>
        </w:rPr>
        <w:t xml:space="preserve"> </w:t>
      </w:r>
      <w:r w:rsidRPr="00C13769">
        <w:rPr>
          <w:rFonts w:ascii="Arial" w:eastAsia="Calibri" w:hAnsi="Arial" w:cs="Arial"/>
        </w:rPr>
        <w:t>to</w:t>
      </w:r>
      <w:r w:rsidRPr="00C13769">
        <w:rPr>
          <w:rFonts w:ascii="Arial" w:eastAsia="Calibri" w:hAnsi="Arial" w:cs="Arial"/>
          <w:spacing w:val="9"/>
        </w:rPr>
        <w:t xml:space="preserve"> </w:t>
      </w:r>
      <w:r w:rsidRPr="00C13769">
        <w:rPr>
          <w:rFonts w:ascii="Arial" w:eastAsia="Calibri" w:hAnsi="Arial" w:cs="Arial"/>
        </w:rPr>
        <w:t>P</w:t>
      </w:r>
      <w:r w:rsidRPr="00C13769">
        <w:rPr>
          <w:rFonts w:ascii="Arial" w:eastAsia="Calibri" w:hAnsi="Arial" w:cs="Arial"/>
          <w:spacing w:val="1"/>
        </w:rPr>
        <w:t>e</w:t>
      </w:r>
      <w:r w:rsidRPr="00C13769">
        <w:rPr>
          <w:rFonts w:ascii="Arial" w:eastAsia="Calibri" w:hAnsi="Arial" w:cs="Arial"/>
        </w:rPr>
        <w:t>r</w:t>
      </w:r>
      <w:r w:rsidRPr="00C13769">
        <w:rPr>
          <w:rFonts w:ascii="Arial" w:eastAsia="Calibri" w:hAnsi="Arial" w:cs="Arial"/>
          <w:spacing w:val="-1"/>
        </w:rPr>
        <w:t>f</w:t>
      </w:r>
      <w:r w:rsidRPr="00C13769">
        <w:rPr>
          <w:rFonts w:ascii="Arial" w:eastAsia="Calibri" w:hAnsi="Arial" w:cs="Arial"/>
        </w:rPr>
        <w:t>o</w:t>
      </w:r>
      <w:r w:rsidRPr="00C13769">
        <w:rPr>
          <w:rFonts w:ascii="Arial" w:eastAsia="Calibri" w:hAnsi="Arial" w:cs="Arial"/>
          <w:spacing w:val="2"/>
        </w:rPr>
        <w:t>r</w:t>
      </w:r>
      <w:r w:rsidRPr="00C13769">
        <w:rPr>
          <w:rFonts w:ascii="Arial" w:eastAsia="Calibri" w:hAnsi="Arial" w:cs="Arial"/>
          <w:spacing w:val="-1"/>
        </w:rPr>
        <w:t>m</w:t>
      </w:r>
      <w:r w:rsidRPr="00C13769">
        <w:rPr>
          <w:rFonts w:ascii="Arial" w:eastAsia="Calibri" w:hAnsi="Arial" w:cs="Arial"/>
        </w:rPr>
        <w:t>a</w:t>
      </w:r>
      <w:r w:rsidRPr="00C13769">
        <w:rPr>
          <w:rFonts w:ascii="Arial" w:eastAsia="Calibri" w:hAnsi="Arial" w:cs="Arial"/>
          <w:spacing w:val="1"/>
        </w:rPr>
        <w:t>n</w:t>
      </w:r>
      <w:r w:rsidRPr="00C13769">
        <w:rPr>
          <w:rFonts w:ascii="Arial" w:eastAsia="Calibri" w:hAnsi="Arial" w:cs="Arial"/>
        </w:rPr>
        <w:t>ce</w:t>
      </w:r>
      <w:r w:rsidRPr="00C13769">
        <w:rPr>
          <w:rFonts w:ascii="Arial" w:eastAsia="Calibri" w:hAnsi="Arial" w:cs="Arial"/>
          <w:spacing w:val="8"/>
        </w:rPr>
        <w:t xml:space="preserve"> </w:t>
      </w:r>
      <w:r w:rsidRPr="00C13769">
        <w:rPr>
          <w:rFonts w:ascii="Arial" w:eastAsia="Calibri" w:hAnsi="Arial" w:cs="Arial"/>
        </w:rPr>
        <w:t>Manag</w:t>
      </w:r>
      <w:r w:rsidRPr="00C13769">
        <w:rPr>
          <w:rFonts w:ascii="Arial" w:eastAsia="Calibri" w:hAnsi="Arial" w:cs="Arial"/>
          <w:spacing w:val="1"/>
        </w:rPr>
        <w:t>em</w:t>
      </w:r>
      <w:r w:rsidRPr="00C13769">
        <w:rPr>
          <w:rFonts w:ascii="Arial" w:eastAsia="Calibri" w:hAnsi="Arial" w:cs="Arial"/>
          <w:spacing w:val="-1"/>
        </w:rPr>
        <w:t>e</w:t>
      </w:r>
      <w:r w:rsidRPr="00C13769">
        <w:rPr>
          <w:rFonts w:ascii="Arial" w:eastAsia="Calibri" w:hAnsi="Arial" w:cs="Arial"/>
        </w:rPr>
        <w:t>nt</w:t>
      </w:r>
      <w:r w:rsidRPr="00C13769">
        <w:rPr>
          <w:rFonts w:ascii="Arial" w:eastAsia="Calibri" w:hAnsi="Arial" w:cs="Arial"/>
          <w:spacing w:val="15"/>
        </w:rPr>
        <w:t xml:space="preserve"> </w:t>
      </w:r>
      <w:r w:rsidRPr="00C13769">
        <w:rPr>
          <w:rFonts w:ascii="Arial" w:eastAsia="Calibri" w:hAnsi="Arial" w:cs="Arial"/>
        </w:rPr>
        <w:t>of</w:t>
      </w:r>
      <w:r w:rsidRPr="00C13769">
        <w:rPr>
          <w:rFonts w:ascii="Arial" w:eastAsia="Calibri" w:hAnsi="Arial" w:cs="Arial"/>
          <w:spacing w:val="8"/>
        </w:rPr>
        <w:t xml:space="preserve"> </w:t>
      </w:r>
      <w:r w:rsidRPr="00C13769">
        <w:rPr>
          <w:rFonts w:ascii="Arial" w:eastAsia="Calibri" w:hAnsi="Arial" w:cs="Arial"/>
        </w:rPr>
        <w:t>Heads</w:t>
      </w:r>
      <w:r w:rsidRPr="00C13769">
        <w:rPr>
          <w:rFonts w:ascii="Arial" w:eastAsia="Calibri" w:hAnsi="Arial" w:cs="Arial"/>
          <w:spacing w:val="8"/>
        </w:rPr>
        <w:t xml:space="preserve"> </w:t>
      </w:r>
      <w:r w:rsidRPr="00C13769">
        <w:rPr>
          <w:rFonts w:ascii="Arial" w:eastAsia="Calibri" w:hAnsi="Arial" w:cs="Arial"/>
          <w:spacing w:val="-1"/>
        </w:rPr>
        <w:t>w</w:t>
      </w:r>
      <w:r w:rsidRPr="00C13769">
        <w:rPr>
          <w:rFonts w:ascii="Arial" w:eastAsia="Calibri" w:hAnsi="Arial" w:cs="Arial"/>
        </w:rPr>
        <w:t>ill</w:t>
      </w:r>
      <w:r w:rsidRPr="00C13769">
        <w:rPr>
          <w:rFonts w:ascii="Arial" w:eastAsia="Calibri" w:hAnsi="Arial" w:cs="Arial"/>
          <w:spacing w:val="9"/>
        </w:rPr>
        <w:t xml:space="preserve"> </w:t>
      </w:r>
      <w:r w:rsidRPr="00C13769">
        <w:rPr>
          <w:rFonts w:ascii="Arial" w:eastAsia="Calibri" w:hAnsi="Arial" w:cs="Arial"/>
        </w:rPr>
        <w:t>be</w:t>
      </w:r>
      <w:r w:rsidRPr="00C13769">
        <w:rPr>
          <w:rFonts w:ascii="Arial" w:eastAsia="Calibri" w:hAnsi="Arial" w:cs="Arial"/>
          <w:spacing w:val="8"/>
        </w:rPr>
        <w:t xml:space="preserve"> </w:t>
      </w:r>
      <w:r w:rsidRPr="00C13769">
        <w:rPr>
          <w:rFonts w:ascii="Arial" w:eastAsia="Calibri" w:hAnsi="Arial" w:cs="Arial"/>
          <w:spacing w:val="3"/>
        </w:rPr>
        <w:t>d</w:t>
      </w:r>
      <w:r w:rsidRPr="00C13769">
        <w:rPr>
          <w:rFonts w:ascii="Arial" w:eastAsia="Calibri" w:hAnsi="Arial" w:cs="Arial"/>
          <w:spacing w:val="-1"/>
        </w:rPr>
        <w:t>e</w:t>
      </w:r>
      <w:r w:rsidRPr="00C13769">
        <w:rPr>
          <w:rFonts w:ascii="Arial" w:eastAsia="Calibri" w:hAnsi="Arial" w:cs="Arial"/>
        </w:rPr>
        <w:t>l</w:t>
      </w:r>
      <w:r w:rsidRPr="00C13769">
        <w:rPr>
          <w:rFonts w:ascii="Arial" w:eastAsia="Calibri" w:hAnsi="Arial" w:cs="Arial"/>
          <w:spacing w:val="-1"/>
        </w:rPr>
        <w:t>e</w:t>
      </w:r>
      <w:r w:rsidRPr="00C13769">
        <w:rPr>
          <w:rFonts w:ascii="Arial" w:eastAsia="Calibri" w:hAnsi="Arial" w:cs="Arial"/>
        </w:rPr>
        <w:t>ga</w:t>
      </w:r>
      <w:r w:rsidRPr="00C13769">
        <w:rPr>
          <w:rFonts w:ascii="Arial" w:eastAsia="Calibri" w:hAnsi="Arial" w:cs="Arial"/>
          <w:spacing w:val="3"/>
        </w:rPr>
        <w:t>t</w:t>
      </w:r>
      <w:r w:rsidRPr="00C13769">
        <w:rPr>
          <w:rFonts w:ascii="Arial" w:eastAsia="Calibri" w:hAnsi="Arial" w:cs="Arial"/>
          <w:spacing w:val="-1"/>
        </w:rPr>
        <w:t>e</w:t>
      </w:r>
      <w:r w:rsidRPr="00C13769">
        <w:rPr>
          <w:rFonts w:ascii="Arial" w:eastAsia="Calibri" w:hAnsi="Arial" w:cs="Arial"/>
        </w:rPr>
        <w:t>d,</w:t>
      </w:r>
      <w:r w:rsidRPr="00C13769">
        <w:rPr>
          <w:rFonts w:ascii="Arial" w:eastAsia="Calibri" w:hAnsi="Arial" w:cs="Arial"/>
          <w:spacing w:val="10"/>
        </w:rPr>
        <w:t xml:space="preserve"> </w:t>
      </w:r>
      <w:r w:rsidRPr="00C13769">
        <w:rPr>
          <w:rFonts w:ascii="Arial" w:eastAsia="Calibri" w:hAnsi="Arial" w:cs="Arial"/>
        </w:rPr>
        <w:t>in</w:t>
      </w:r>
      <w:r w:rsidRPr="00C13769">
        <w:rPr>
          <w:rFonts w:ascii="Arial" w:eastAsia="Calibri" w:hAnsi="Arial" w:cs="Arial"/>
          <w:spacing w:val="10"/>
        </w:rPr>
        <w:t xml:space="preserve"> </w:t>
      </w:r>
      <w:r w:rsidRPr="00C13769">
        <w:rPr>
          <w:rFonts w:ascii="Arial" w:eastAsia="Calibri" w:hAnsi="Arial" w:cs="Arial"/>
        </w:rPr>
        <w:t>t</w:t>
      </w:r>
      <w:r w:rsidRPr="00C13769">
        <w:rPr>
          <w:rFonts w:ascii="Arial" w:eastAsia="Calibri" w:hAnsi="Arial" w:cs="Arial"/>
          <w:spacing w:val="1"/>
        </w:rPr>
        <w:t>h</w:t>
      </w:r>
      <w:r w:rsidRPr="00C13769">
        <w:rPr>
          <w:rFonts w:ascii="Arial" w:eastAsia="Calibri" w:hAnsi="Arial" w:cs="Arial"/>
        </w:rPr>
        <w:t>e</w:t>
      </w:r>
      <w:r w:rsidRPr="00C13769">
        <w:rPr>
          <w:rFonts w:ascii="Arial" w:eastAsia="Calibri" w:hAnsi="Arial" w:cs="Arial"/>
          <w:spacing w:val="8"/>
        </w:rPr>
        <w:t xml:space="preserve"> </w:t>
      </w:r>
      <w:r w:rsidRPr="00C13769">
        <w:rPr>
          <w:rFonts w:ascii="Arial" w:eastAsia="Calibri" w:hAnsi="Arial" w:cs="Arial"/>
          <w:spacing w:val="-1"/>
        </w:rPr>
        <w:t>f</w:t>
      </w:r>
      <w:r w:rsidRPr="00C13769">
        <w:rPr>
          <w:rFonts w:ascii="Arial" w:eastAsia="Calibri" w:hAnsi="Arial" w:cs="Arial"/>
        </w:rPr>
        <w:t>ir</w:t>
      </w:r>
      <w:r w:rsidRPr="00C13769">
        <w:rPr>
          <w:rFonts w:ascii="Arial" w:eastAsia="Calibri" w:hAnsi="Arial" w:cs="Arial"/>
          <w:spacing w:val="-2"/>
        </w:rPr>
        <w:t>s</w:t>
      </w:r>
      <w:r w:rsidRPr="00C13769">
        <w:rPr>
          <w:rFonts w:ascii="Arial" w:eastAsia="Calibri" w:hAnsi="Arial" w:cs="Arial"/>
        </w:rPr>
        <w:t>t</w:t>
      </w:r>
      <w:r w:rsidRPr="00C13769">
        <w:rPr>
          <w:rFonts w:ascii="Arial" w:eastAsia="Calibri" w:hAnsi="Arial" w:cs="Arial"/>
          <w:spacing w:val="10"/>
        </w:rPr>
        <w:t xml:space="preserve"> </w:t>
      </w:r>
      <w:r w:rsidRPr="00C13769">
        <w:rPr>
          <w:rFonts w:ascii="Arial" w:eastAsia="Calibri" w:hAnsi="Arial" w:cs="Arial"/>
        </w:rPr>
        <w:t>i</w:t>
      </w:r>
      <w:r w:rsidRPr="00C13769">
        <w:rPr>
          <w:rFonts w:ascii="Arial" w:eastAsia="Calibri" w:hAnsi="Arial" w:cs="Arial"/>
          <w:spacing w:val="3"/>
        </w:rPr>
        <w:t>n</w:t>
      </w:r>
      <w:r w:rsidRPr="00C13769">
        <w:rPr>
          <w:rFonts w:ascii="Arial" w:eastAsia="Calibri" w:hAnsi="Arial" w:cs="Arial"/>
          <w:spacing w:val="-1"/>
        </w:rPr>
        <w:t>s</w:t>
      </w:r>
      <w:r w:rsidRPr="00C13769">
        <w:rPr>
          <w:rFonts w:ascii="Arial" w:eastAsia="Calibri" w:hAnsi="Arial" w:cs="Arial"/>
        </w:rPr>
        <w:t>tance</w:t>
      </w:r>
      <w:r w:rsidRPr="00C13769">
        <w:rPr>
          <w:rFonts w:ascii="Arial" w:eastAsia="Calibri" w:hAnsi="Arial" w:cs="Arial"/>
          <w:spacing w:val="8"/>
        </w:rPr>
        <w:t xml:space="preserve"> </w:t>
      </w:r>
      <w:r w:rsidRPr="00C13769">
        <w:rPr>
          <w:rFonts w:ascii="Arial" w:eastAsia="Calibri" w:hAnsi="Arial" w:cs="Arial"/>
        </w:rPr>
        <w:t>to</w:t>
      </w:r>
      <w:r w:rsidRPr="00C13769">
        <w:rPr>
          <w:rFonts w:ascii="Arial" w:eastAsia="Calibri" w:hAnsi="Arial" w:cs="Arial"/>
          <w:w w:val="99"/>
        </w:rPr>
        <w:t xml:space="preserve"> </w:t>
      </w:r>
      <w:r>
        <w:rPr>
          <w:rFonts w:ascii="Arial" w:eastAsia="Calibri" w:hAnsi="Arial" w:cs="Arial"/>
        </w:rPr>
        <w:t xml:space="preserve">an external consultant, CEO and Chair of LGB. </w:t>
      </w:r>
      <w:r w:rsidRPr="00C13769">
        <w:rPr>
          <w:rFonts w:ascii="Arial" w:eastAsia="Calibri" w:hAnsi="Arial" w:cs="Arial"/>
          <w:spacing w:val="-8"/>
        </w:rPr>
        <w:t xml:space="preserve"> </w:t>
      </w:r>
    </w:p>
    <w:p w14:paraId="196821BF" w14:textId="77777777" w:rsidR="00012820" w:rsidRPr="00B22F9D" w:rsidRDefault="00012820" w:rsidP="00012820">
      <w:pPr>
        <w:spacing w:before="11" w:line="240" w:lineRule="exact"/>
        <w:rPr>
          <w:rFonts w:ascii="Arial" w:hAnsi="Arial" w:cs="Arial"/>
        </w:rPr>
      </w:pPr>
    </w:p>
    <w:p w14:paraId="4AE36118" w14:textId="77777777" w:rsidR="00012820" w:rsidRPr="005509B9" w:rsidRDefault="001B0AC1" w:rsidP="00C34F66">
      <w:pPr>
        <w:ind w:right="6532"/>
        <w:outlineLvl w:val="0"/>
        <w:rPr>
          <w:rFonts w:ascii="Arial" w:eastAsia="Calibri" w:hAnsi="Arial" w:cs="Arial"/>
          <w:i/>
        </w:rPr>
      </w:pPr>
      <w:r w:rsidRPr="00C34F66">
        <w:rPr>
          <w:rFonts w:ascii="Arial" w:eastAsia="Calibri" w:hAnsi="Arial" w:cs="Arial"/>
          <w:bCs/>
          <w:i/>
          <w:spacing w:val="-8"/>
        </w:rPr>
        <w:t>P</w:t>
      </w:r>
      <w:r w:rsidR="00012820" w:rsidRPr="00C34F66">
        <w:rPr>
          <w:rFonts w:ascii="Arial" w:eastAsia="Calibri" w:hAnsi="Arial" w:cs="Arial"/>
          <w:bCs/>
          <w:i/>
        </w:rPr>
        <w:t>ay</w:t>
      </w:r>
    </w:p>
    <w:p w14:paraId="1010C537" w14:textId="77777777" w:rsidR="00654E39" w:rsidRDefault="00654E39" w:rsidP="00654E39">
      <w:pPr>
        <w:pStyle w:val="Default"/>
      </w:pPr>
    </w:p>
    <w:p w14:paraId="6E6A8D3E" w14:textId="77777777" w:rsidR="00654E39" w:rsidRPr="00C34F66" w:rsidRDefault="00654E39" w:rsidP="00A149C9">
      <w:pPr>
        <w:pStyle w:val="Default"/>
        <w:rPr>
          <w:sz w:val="22"/>
          <w:szCs w:val="22"/>
        </w:rPr>
      </w:pPr>
      <w:r w:rsidRPr="00C34F66">
        <w:rPr>
          <w:sz w:val="22"/>
          <w:szCs w:val="22"/>
        </w:rPr>
        <w:t xml:space="preserve">The Board delegates the responsibility for pay awards </w:t>
      </w:r>
      <w:r w:rsidR="00C34F66" w:rsidRPr="00C34F66">
        <w:rPr>
          <w:sz w:val="22"/>
          <w:szCs w:val="22"/>
        </w:rPr>
        <w:t>in accordance with its Pay Policy.</w:t>
      </w:r>
    </w:p>
    <w:p w14:paraId="08B9818E" w14:textId="77777777" w:rsidR="00C34F66" w:rsidRDefault="00C34F66" w:rsidP="00A149C9">
      <w:pPr>
        <w:pStyle w:val="Default"/>
        <w:rPr>
          <w:sz w:val="23"/>
          <w:szCs w:val="23"/>
        </w:rPr>
      </w:pPr>
    </w:p>
    <w:p w14:paraId="4FABEC24" w14:textId="77777777" w:rsidR="00C34F66" w:rsidRDefault="00C34F66" w:rsidP="00A149C9">
      <w:pPr>
        <w:pStyle w:val="Default"/>
        <w:rPr>
          <w:sz w:val="23"/>
          <w:szCs w:val="23"/>
        </w:rPr>
      </w:pPr>
    </w:p>
    <w:p w14:paraId="118F0CD4" w14:textId="77777777" w:rsidR="00012820" w:rsidRDefault="00012820" w:rsidP="00BD1DF3">
      <w:pPr>
        <w:pStyle w:val="Heading2"/>
        <w:spacing w:before="47"/>
        <w:ind w:left="2313" w:right="229"/>
        <w:rPr>
          <w:spacing w:val="-3"/>
          <w:u w:val="thick" w:color="000000"/>
        </w:rPr>
      </w:pPr>
    </w:p>
    <w:p w14:paraId="37EBDC23" w14:textId="77777777" w:rsidR="00E44C50" w:rsidRDefault="00E44C50">
      <w:pPr>
        <w:rPr>
          <w:rFonts w:ascii="Arial" w:eastAsia="Calibri" w:hAnsi="Arial" w:cs="Arial"/>
          <w:b/>
          <w:bCs/>
        </w:rPr>
      </w:pPr>
      <w:r>
        <w:rPr>
          <w:rFonts w:ascii="Arial" w:eastAsia="Calibri" w:hAnsi="Arial" w:cs="Arial"/>
          <w:b/>
          <w:bCs/>
        </w:rPr>
        <w:br w:type="page"/>
      </w:r>
    </w:p>
    <w:p w14:paraId="6E68EA40" w14:textId="77777777" w:rsidR="009D3F5B" w:rsidRPr="00850D22" w:rsidRDefault="00BD1F09" w:rsidP="009D3F5B">
      <w:pPr>
        <w:spacing w:before="3" w:line="240" w:lineRule="exact"/>
        <w:rPr>
          <w:rFonts w:ascii="Arial" w:hAnsi="Arial" w:cs="Arial"/>
          <w:sz w:val="24"/>
          <w:szCs w:val="24"/>
        </w:rPr>
      </w:pPr>
      <w:r w:rsidRPr="00FD17B8">
        <w:rPr>
          <w:rFonts w:ascii="Arial" w:eastAsia="Calibri" w:hAnsi="Arial" w:cs="Arial"/>
          <w:b/>
          <w:bCs/>
          <w:sz w:val="24"/>
          <w:szCs w:val="24"/>
        </w:rPr>
        <w:lastRenderedPageBreak/>
        <w:t>School Improvement Committee</w:t>
      </w:r>
    </w:p>
    <w:p w14:paraId="49EF9AA7" w14:textId="77777777" w:rsidR="005509B9" w:rsidRDefault="005509B9" w:rsidP="009D3F5B">
      <w:pPr>
        <w:tabs>
          <w:tab w:val="left" w:pos="724"/>
        </w:tabs>
        <w:rPr>
          <w:rFonts w:ascii="Arial" w:eastAsia="Calibri" w:hAnsi="Arial" w:cs="Arial"/>
          <w:b/>
          <w:i/>
        </w:rPr>
      </w:pPr>
    </w:p>
    <w:p w14:paraId="080CC6D2" w14:textId="77777777" w:rsidR="009D3F5B" w:rsidRPr="009D3F5B" w:rsidRDefault="009D3F5B" w:rsidP="009D3F5B">
      <w:pPr>
        <w:tabs>
          <w:tab w:val="left" w:pos="724"/>
        </w:tabs>
        <w:rPr>
          <w:rFonts w:ascii="Arial" w:eastAsia="Calibri" w:hAnsi="Arial" w:cs="Arial"/>
          <w:b/>
          <w:i/>
        </w:rPr>
      </w:pPr>
      <w:r w:rsidRPr="009D3F5B">
        <w:rPr>
          <w:rFonts w:ascii="Arial" w:eastAsia="Calibri" w:hAnsi="Arial" w:cs="Arial"/>
          <w:b/>
          <w:i/>
        </w:rPr>
        <w:t>M</w:t>
      </w:r>
      <w:r w:rsidRPr="009D3F5B">
        <w:rPr>
          <w:rFonts w:ascii="Arial" w:eastAsia="Calibri" w:hAnsi="Arial" w:cs="Arial"/>
          <w:b/>
          <w:i/>
          <w:spacing w:val="-1"/>
        </w:rPr>
        <w:t>em</w:t>
      </w:r>
      <w:r w:rsidRPr="009D3F5B">
        <w:rPr>
          <w:rFonts w:ascii="Arial" w:eastAsia="Calibri" w:hAnsi="Arial" w:cs="Arial"/>
          <w:b/>
          <w:i/>
          <w:spacing w:val="3"/>
        </w:rPr>
        <w:t>b</w:t>
      </w:r>
      <w:r w:rsidRPr="009D3F5B">
        <w:rPr>
          <w:rFonts w:ascii="Arial" w:eastAsia="Calibri" w:hAnsi="Arial" w:cs="Arial"/>
          <w:b/>
          <w:i/>
          <w:spacing w:val="-1"/>
        </w:rPr>
        <w:t>e</w:t>
      </w:r>
      <w:r w:rsidRPr="009D3F5B">
        <w:rPr>
          <w:rFonts w:ascii="Arial" w:eastAsia="Calibri" w:hAnsi="Arial" w:cs="Arial"/>
          <w:b/>
          <w:i/>
        </w:rPr>
        <w:t>r</w:t>
      </w:r>
      <w:r w:rsidRPr="009D3F5B">
        <w:rPr>
          <w:rFonts w:ascii="Arial" w:eastAsia="Calibri" w:hAnsi="Arial" w:cs="Arial"/>
          <w:b/>
          <w:i/>
          <w:spacing w:val="-1"/>
        </w:rPr>
        <w:t>s</w:t>
      </w:r>
      <w:r w:rsidRPr="009D3F5B">
        <w:rPr>
          <w:rFonts w:ascii="Arial" w:eastAsia="Calibri" w:hAnsi="Arial" w:cs="Arial"/>
          <w:b/>
          <w:i/>
        </w:rPr>
        <w:t>hip</w:t>
      </w:r>
    </w:p>
    <w:p w14:paraId="6D342B12" w14:textId="77777777" w:rsidR="009D3F5B" w:rsidRPr="001F35B7" w:rsidRDefault="009D3F5B" w:rsidP="00FD0353">
      <w:pPr>
        <w:numPr>
          <w:ilvl w:val="2"/>
          <w:numId w:val="20"/>
        </w:numPr>
        <w:tabs>
          <w:tab w:val="left" w:pos="0"/>
        </w:tabs>
        <w:ind w:left="426"/>
        <w:rPr>
          <w:rFonts w:ascii="Arial" w:eastAsia="Calibri" w:hAnsi="Arial" w:cs="Arial"/>
        </w:rPr>
      </w:pPr>
      <w:r w:rsidRPr="001F35B7">
        <w:rPr>
          <w:rFonts w:ascii="Arial" w:eastAsia="Calibri" w:hAnsi="Arial" w:cs="Arial"/>
        </w:rPr>
        <w:t>Chair</w:t>
      </w:r>
      <w:r w:rsidRPr="001F35B7">
        <w:rPr>
          <w:rFonts w:ascii="Arial" w:eastAsia="Calibri" w:hAnsi="Arial" w:cs="Arial"/>
          <w:spacing w:val="-5"/>
        </w:rPr>
        <w:t xml:space="preserve"> </w:t>
      </w:r>
      <w:r w:rsidRPr="001F35B7">
        <w:rPr>
          <w:rFonts w:ascii="Arial" w:eastAsia="Calibri" w:hAnsi="Arial" w:cs="Arial"/>
          <w:spacing w:val="-1"/>
        </w:rPr>
        <w:t>(</w:t>
      </w:r>
      <w:r w:rsidRPr="001F35B7">
        <w:rPr>
          <w:rFonts w:ascii="Arial" w:eastAsia="Calibri" w:hAnsi="Arial" w:cs="Arial"/>
        </w:rPr>
        <w:t>a</w:t>
      </w:r>
      <w:r w:rsidRPr="001F35B7">
        <w:rPr>
          <w:rFonts w:ascii="Arial" w:eastAsia="Calibri" w:hAnsi="Arial" w:cs="Arial"/>
          <w:spacing w:val="-5"/>
        </w:rPr>
        <w:t xml:space="preserve"> </w:t>
      </w:r>
      <w:r w:rsidRPr="001F35B7">
        <w:rPr>
          <w:rFonts w:ascii="Arial" w:eastAsia="Calibri" w:hAnsi="Arial" w:cs="Arial"/>
        </w:rPr>
        <w:t>Trustee</w:t>
      </w:r>
      <w:r w:rsidRPr="001F35B7">
        <w:rPr>
          <w:rFonts w:ascii="Arial" w:eastAsia="Calibri" w:hAnsi="Arial" w:cs="Arial"/>
          <w:spacing w:val="-3"/>
        </w:rPr>
        <w:t xml:space="preserve"> </w:t>
      </w:r>
      <w:r w:rsidRPr="001F35B7">
        <w:rPr>
          <w:rFonts w:ascii="Arial" w:eastAsia="Calibri" w:hAnsi="Arial" w:cs="Arial"/>
          <w:spacing w:val="-1"/>
        </w:rPr>
        <w:t>e</w:t>
      </w:r>
      <w:r w:rsidRPr="001F35B7">
        <w:rPr>
          <w:rFonts w:ascii="Arial" w:eastAsia="Calibri" w:hAnsi="Arial" w:cs="Arial"/>
        </w:rPr>
        <w:t>l</w:t>
      </w:r>
      <w:r w:rsidRPr="001F35B7">
        <w:rPr>
          <w:rFonts w:ascii="Arial" w:eastAsia="Calibri" w:hAnsi="Arial" w:cs="Arial"/>
          <w:spacing w:val="-1"/>
        </w:rPr>
        <w:t>e</w:t>
      </w:r>
      <w:r w:rsidRPr="001F35B7">
        <w:rPr>
          <w:rFonts w:ascii="Arial" w:eastAsia="Calibri" w:hAnsi="Arial" w:cs="Arial"/>
        </w:rPr>
        <w:t>c</w:t>
      </w:r>
      <w:r w:rsidRPr="001F35B7">
        <w:rPr>
          <w:rFonts w:ascii="Arial" w:eastAsia="Calibri" w:hAnsi="Arial" w:cs="Arial"/>
          <w:spacing w:val="2"/>
        </w:rPr>
        <w:t>t</w:t>
      </w:r>
      <w:r w:rsidRPr="001F35B7">
        <w:rPr>
          <w:rFonts w:ascii="Arial" w:eastAsia="Calibri" w:hAnsi="Arial" w:cs="Arial"/>
          <w:spacing w:val="-1"/>
        </w:rPr>
        <w:t>e</w:t>
      </w:r>
      <w:r w:rsidRPr="001F35B7">
        <w:rPr>
          <w:rFonts w:ascii="Arial" w:eastAsia="Calibri" w:hAnsi="Arial" w:cs="Arial"/>
        </w:rPr>
        <w:t>d</w:t>
      </w:r>
      <w:r w:rsidRPr="001F35B7">
        <w:rPr>
          <w:rFonts w:ascii="Arial" w:eastAsia="Calibri" w:hAnsi="Arial" w:cs="Arial"/>
          <w:spacing w:val="-5"/>
        </w:rPr>
        <w:t xml:space="preserve"> </w:t>
      </w:r>
      <w:r w:rsidRPr="001F35B7">
        <w:rPr>
          <w:rFonts w:ascii="Arial" w:eastAsia="Calibri" w:hAnsi="Arial" w:cs="Arial"/>
          <w:spacing w:val="1"/>
        </w:rPr>
        <w:t>a</w:t>
      </w:r>
      <w:r w:rsidRPr="001F35B7">
        <w:rPr>
          <w:rFonts w:ascii="Arial" w:eastAsia="Calibri" w:hAnsi="Arial" w:cs="Arial"/>
        </w:rPr>
        <w:t>nnually</w:t>
      </w:r>
      <w:r w:rsidRPr="001F35B7">
        <w:rPr>
          <w:rFonts w:ascii="Arial" w:eastAsia="Calibri" w:hAnsi="Arial" w:cs="Arial"/>
          <w:spacing w:val="-4"/>
        </w:rPr>
        <w:t xml:space="preserve"> </w:t>
      </w:r>
      <w:r w:rsidRPr="001F35B7">
        <w:rPr>
          <w:rFonts w:ascii="Arial" w:eastAsia="Calibri" w:hAnsi="Arial" w:cs="Arial"/>
          <w:spacing w:val="1"/>
        </w:rPr>
        <w:t>b</w:t>
      </w:r>
      <w:r w:rsidRPr="001F35B7">
        <w:rPr>
          <w:rFonts w:ascii="Arial" w:eastAsia="Calibri" w:hAnsi="Arial" w:cs="Arial"/>
        </w:rPr>
        <w:t>y</w:t>
      </w:r>
      <w:r w:rsidRPr="001F35B7">
        <w:rPr>
          <w:rFonts w:ascii="Arial" w:eastAsia="Calibri" w:hAnsi="Arial" w:cs="Arial"/>
          <w:spacing w:val="-5"/>
        </w:rPr>
        <w:t xml:space="preserve"> </w:t>
      </w:r>
      <w:r w:rsidRPr="001F35B7">
        <w:rPr>
          <w:rFonts w:ascii="Arial" w:eastAsia="Calibri" w:hAnsi="Arial" w:cs="Arial"/>
        </w:rPr>
        <w:t>the</w:t>
      </w:r>
      <w:r w:rsidRPr="001F35B7">
        <w:rPr>
          <w:rFonts w:ascii="Arial" w:eastAsia="Calibri" w:hAnsi="Arial" w:cs="Arial"/>
          <w:spacing w:val="-6"/>
        </w:rPr>
        <w:t xml:space="preserve"> </w:t>
      </w:r>
      <w:r w:rsidR="001F35B7" w:rsidRPr="001F35B7">
        <w:rPr>
          <w:rFonts w:ascii="Arial" w:eastAsia="Calibri" w:hAnsi="Arial" w:cs="Arial"/>
        </w:rPr>
        <w:t>committee</w:t>
      </w:r>
      <w:r w:rsidRPr="001F35B7">
        <w:rPr>
          <w:rFonts w:ascii="Arial" w:eastAsia="Calibri" w:hAnsi="Arial" w:cs="Arial"/>
        </w:rPr>
        <w:t>)</w:t>
      </w:r>
    </w:p>
    <w:p w14:paraId="05654801" w14:textId="77777777" w:rsidR="009D3F5B" w:rsidRPr="001F35B7" w:rsidRDefault="001F35B7" w:rsidP="00FD0353">
      <w:pPr>
        <w:numPr>
          <w:ilvl w:val="2"/>
          <w:numId w:val="20"/>
        </w:numPr>
        <w:tabs>
          <w:tab w:val="left" w:pos="0"/>
        </w:tabs>
        <w:spacing w:line="254" w:lineRule="exact"/>
        <w:ind w:left="426"/>
        <w:rPr>
          <w:rFonts w:ascii="Arial" w:eastAsia="Calibri" w:hAnsi="Arial" w:cs="Arial"/>
        </w:rPr>
      </w:pPr>
      <w:r>
        <w:rPr>
          <w:rFonts w:ascii="Arial" w:eastAsia="Calibri" w:hAnsi="Arial" w:cs="Arial"/>
        </w:rPr>
        <w:t>3 trustees including the Chair of the Board</w:t>
      </w:r>
    </w:p>
    <w:p w14:paraId="19880896" w14:textId="77777777" w:rsidR="009D3F5B" w:rsidRPr="001F35B7" w:rsidRDefault="009D3F5B" w:rsidP="00FD0353">
      <w:pPr>
        <w:numPr>
          <w:ilvl w:val="2"/>
          <w:numId w:val="20"/>
        </w:numPr>
        <w:tabs>
          <w:tab w:val="left" w:pos="0"/>
        </w:tabs>
        <w:spacing w:line="254" w:lineRule="exact"/>
        <w:ind w:left="426"/>
        <w:rPr>
          <w:rFonts w:ascii="Arial" w:eastAsia="Calibri" w:hAnsi="Arial" w:cs="Arial"/>
        </w:rPr>
      </w:pPr>
      <w:r w:rsidRPr="001F35B7">
        <w:rPr>
          <w:rFonts w:ascii="Arial" w:eastAsia="Calibri" w:hAnsi="Arial" w:cs="Arial"/>
        </w:rPr>
        <w:t>Heads</w:t>
      </w:r>
      <w:r w:rsidRPr="001F35B7">
        <w:rPr>
          <w:rFonts w:ascii="Arial" w:eastAsia="Calibri" w:hAnsi="Arial" w:cs="Arial"/>
          <w:spacing w:val="-5"/>
        </w:rPr>
        <w:t xml:space="preserve"> </w:t>
      </w:r>
      <w:r w:rsidR="001F35B7" w:rsidRPr="001F35B7">
        <w:rPr>
          <w:rFonts w:ascii="Arial" w:eastAsia="Calibri" w:hAnsi="Arial" w:cs="Arial"/>
          <w:spacing w:val="-5"/>
        </w:rPr>
        <w:t>(by invitation only)</w:t>
      </w:r>
    </w:p>
    <w:p w14:paraId="12BE1B24" w14:textId="77777777" w:rsidR="00BD1F09" w:rsidRPr="001F35B7" w:rsidRDefault="00BD1F09" w:rsidP="00FD0353">
      <w:pPr>
        <w:numPr>
          <w:ilvl w:val="2"/>
          <w:numId w:val="20"/>
        </w:numPr>
        <w:tabs>
          <w:tab w:val="left" w:pos="0"/>
        </w:tabs>
        <w:spacing w:line="254" w:lineRule="exact"/>
        <w:ind w:left="426"/>
        <w:rPr>
          <w:rFonts w:ascii="Arial" w:eastAsia="Calibri" w:hAnsi="Arial" w:cs="Arial"/>
        </w:rPr>
      </w:pPr>
      <w:r w:rsidRPr="001F35B7">
        <w:rPr>
          <w:rFonts w:ascii="Arial" w:eastAsia="Calibri" w:hAnsi="Arial" w:cs="Arial"/>
          <w:spacing w:val="-5"/>
        </w:rPr>
        <w:t>CEO</w:t>
      </w:r>
    </w:p>
    <w:p w14:paraId="2223F3D8" w14:textId="77777777" w:rsidR="009D3F5B" w:rsidRPr="009D3F5B" w:rsidRDefault="009D3F5B" w:rsidP="009D3F5B">
      <w:pPr>
        <w:spacing w:before="3" w:line="240" w:lineRule="exact"/>
        <w:rPr>
          <w:rFonts w:ascii="Arial" w:hAnsi="Arial" w:cs="Arial"/>
        </w:rPr>
      </w:pPr>
    </w:p>
    <w:p w14:paraId="584E6F0C" w14:textId="77777777" w:rsidR="009D3F5B" w:rsidRPr="009D3F5B" w:rsidRDefault="009D3F5B" w:rsidP="009D3F5B">
      <w:pPr>
        <w:rPr>
          <w:rFonts w:ascii="Arial" w:eastAsia="Calibri" w:hAnsi="Arial" w:cs="Arial"/>
        </w:rPr>
      </w:pPr>
      <w:r w:rsidRPr="009D3F5B">
        <w:rPr>
          <w:rFonts w:ascii="Arial" w:eastAsia="Calibri" w:hAnsi="Arial" w:cs="Arial"/>
          <w:spacing w:val="-2"/>
        </w:rPr>
        <w:t>T</w:t>
      </w:r>
      <w:r w:rsidRPr="009D3F5B">
        <w:rPr>
          <w:rFonts w:ascii="Arial" w:eastAsia="Calibri" w:hAnsi="Arial" w:cs="Arial"/>
        </w:rPr>
        <w:t>he</w:t>
      </w:r>
      <w:r w:rsidRPr="009D3F5B">
        <w:rPr>
          <w:rFonts w:ascii="Arial" w:eastAsia="Calibri" w:hAnsi="Arial" w:cs="Arial"/>
          <w:spacing w:val="26"/>
        </w:rPr>
        <w:t xml:space="preserve"> </w:t>
      </w:r>
      <w:r w:rsidRPr="009D3F5B">
        <w:rPr>
          <w:rFonts w:ascii="Arial" w:eastAsia="Calibri" w:hAnsi="Arial" w:cs="Arial"/>
        </w:rPr>
        <w:t>chair</w:t>
      </w:r>
      <w:r w:rsidRPr="009D3F5B">
        <w:rPr>
          <w:rFonts w:ascii="Arial" w:eastAsia="Calibri" w:hAnsi="Arial" w:cs="Arial"/>
          <w:spacing w:val="27"/>
        </w:rPr>
        <w:t xml:space="preserve"> </w:t>
      </w:r>
      <w:r w:rsidRPr="009D3F5B">
        <w:rPr>
          <w:rFonts w:ascii="Arial" w:eastAsia="Calibri" w:hAnsi="Arial" w:cs="Arial"/>
          <w:spacing w:val="-1"/>
        </w:rPr>
        <w:t>s</w:t>
      </w:r>
      <w:r w:rsidRPr="009D3F5B">
        <w:rPr>
          <w:rFonts w:ascii="Arial" w:eastAsia="Calibri" w:hAnsi="Arial" w:cs="Arial"/>
        </w:rPr>
        <w:t>hould</w:t>
      </w:r>
      <w:r w:rsidRPr="009D3F5B">
        <w:rPr>
          <w:rFonts w:ascii="Arial" w:eastAsia="Calibri" w:hAnsi="Arial" w:cs="Arial"/>
          <w:spacing w:val="27"/>
        </w:rPr>
        <w:t xml:space="preserve"> </w:t>
      </w:r>
      <w:r w:rsidRPr="009D3F5B">
        <w:rPr>
          <w:rFonts w:ascii="Arial" w:eastAsia="Calibri" w:hAnsi="Arial" w:cs="Arial"/>
        </w:rPr>
        <w:t>be</w:t>
      </w:r>
      <w:r w:rsidRPr="009D3F5B">
        <w:rPr>
          <w:rFonts w:ascii="Arial" w:eastAsia="Calibri" w:hAnsi="Arial" w:cs="Arial"/>
          <w:spacing w:val="27"/>
        </w:rPr>
        <w:t xml:space="preserve"> </w:t>
      </w:r>
      <w:r w:rsidRPr="009D3F5B">
        <w:rPr>
          <w:rFonts w:ascii="Arial" w:eastAsia="Calibri" w:hAnsi="Arial" w:cs="Arial"/>
          <w:spacing w:val="-1"/>
        </w:rPr>
        <w:t>e</w:t>
      </w:r>
      <w:r w:rsidRPr="009D3F5B">
        <w:rPr>
          <w:rFonts w:ascii="Arial" w:eastAsia="Calibri" w:hAnsi="Arial" w:cs="Arial"/>
        </w:rPr>
        <w:t>l</w:t>
      </w:r>
      <w:r w:rsidRPr="009D3F5B">
        <w:rPr>
          <w:rFonts w:ascii="Arial" w:eastAsia="Calibri" w:hAnsi="Arial" w:cs="Arial"/>
          <w:spacing w:val="-1"/>
        </w:rPr>
        <w:t>e</w:t>
      </w:r>
      <w:r w:rsidRPr="009D3F5B">
        <w:rPr>
          <w:rFonts w:ascii="Arial" w:eastAsia="Calibri" w:hAnsi="Arial" w:cs="Arial"/>
        </w:rPr>
        <w:t>cted</w:t>
      </w:r>
      <w:r w:rsidRPr="009D3F5B">
        <w:rPr>
          <w:rFonts w:ascii="Arial" w:eastAsia="Calibri" w:hAnsi="Arial" w:cs="Arial"/>
          <w:spacing w:val="27"/>
        </w:rPr>
        <w:t xml:space="preserve"> </w:t>
      </w:r>
      <w:r w:rsidRPr="009D3F5B">
        <w:rPr>
          <w:rFonts w:ascii="Arial" w:eastAsia="Calibri" w:hAnsi="Arial" w:cs="Arial"/>
        </w:rPr>
        <w:t>a</w:t>
      </w:r>
      <w:r w:rsidRPr="009D3F5B">
        <w:rPr>
          <w:rFonts w:ascii="Arial" w:eastAsia="Calibri" w:hAnsi="Arial" w:cs="Arial"/>
          <w:spacing w:val="1"/>
        </w:rPr>
        <w:t>n</w:t>
      </w:r>
      <w:r w:rsidRPr="009D3F5B">
        <w:rPr>
          <w:rFonts w:ascii="Arial" w:eastAsia="Calibri" w:hAnsi="Arial" w:cs="Arial"/>
        </w:rPr>
        <w:t>nually</w:t>
      </w:r>
      <w:r w:rsidRPr="009D3F5B">
        <w:rPr>
          <w:rFonts w:ascii="Arial" w:eastAsia="Calibri" w:hAnsi="Arial" w:cs="Arial"/>
          <w:spacing w:val="28"/>
        </w:rPr>
        <w:t xml:space="preserve"> </w:t>
      </w:r>
      <w:r w:rsidR="00A10A3D">
        <w:rPr>
          <w:rFonts w:ascii="Arial" w:eastAsia="Calibri" w:hAnsi="Arial" w:cs="Arial"/>
        </w:rPr>
        <w:t>by the committee</w:t>
      </w:r>
      <w:r w:rsidRPr="009D3F5B">
        <w:rPr>
          <w:rFonts w:ascii="Arial" w:eastAsia="Calibri" w:hAnsi="Arial" w:cs="Arial"/>
        </w:rPr>
        <w:t>.</w:t>
      </w:r>
    </w:p>
    <w:p w14:paraId="5407076F" w14:textId="77777777" w:rsidR="009D3F5B" w:rsidRPr="009D3F5B" w:rsidRDefault="009D3F5B" w:rsidP="009D3F5B">
      <w:pPr>
        <w:spacing w:before="2" w:line="240" w:lineRule="exact"/>
        <w:rPr>
          <w:rFonts w:ascii="Arial" w:hAnsi="Arial" w:cs="Arial"/>
        </w:rPr>
      </w:pPr>
    </w:p>
    <w:p w14:paraId="2CB512A1" w14:textId="77777777" w:rsidR="009D3F5B" w:rsidRPr="009D3F5B" w:rsidRDefault="009D3F5B" w:rsidP="009D3F5B">
      <w:pPr>
        <w:rPr>
          <w:rFonts w:ascii="Arial" w:eastAsia="Calibri" w:hAnsi="Arial" w:cs="Arial"/>
        </w:rPr>
      </w:pPr>
      <w:r w:rsidRPr="009D3F5B">
        <w:rPr>
          <w:rFonts w:ascii="Arial" w:eastAsia="Calibri" w:hAnsi="Arial" w:cs="Arial"/>
          <w:spacing w:val="-2"/>
        </w:rPr>
        <w:t>T</w:t>
      </w:r>
      <w:r w:rsidRPr="009D3F5B">
        <w:rPr>
          <w:rFonts w:ascii="Arial" w:eastAsia="Calibri" w:hAnsi="Arial" w:cs="Arial"/>
        </w:rPr>
        <w:t>he</w:t>
      </w:r>
      <w:r w:rsidRPr="009D3F5B">
        <w:rPr>
          <w:rFonts w:ascii="Arial" w:eastAsia="Calibri" w:hAnsi="Arial" w:cs="Arial"/>
          <w:spacing w:val="-7"/>
        </w:rPr>
        <w:t xml:space="preserve"> </w:t>
      </w:r>
      <w:r w:rsidRPr="009D3F5B">
        <w:rPr>
          <w:rFonts w:ascii="Arial" w:eastAsia="Calibri" w:hAnsi="Arial" w:cs="Arial"/>
          <w:spacing w:val="1"/>
        </w:rPr>
        <w:t>q</w:t>
      </w:r>
      <w:r w:rsidRPr="009D3F5B">
        <w:rPr>
          <w:rFonts w:ascii="Arial" w:eastAsia="Calibri" w:hAnsi="Arial" w:cs="Arial"/>
        </w:rPr>
        <w:t>uor</w:t>
      </w:r>
      <w:r w:rsidRPr="009D3F5B">
        <w:rPr>
          <w:rFonts w:ascii="Arial" w:eastAsia="Calibri" w:hAnsi="Arial" w:cs="Arial"/>
          <w:spacing w:val="1"/>
        </w:rPr>
        <w:t>u</w:t>
      </w:r>
      <w:r w:rsidRPr="009D3F5B">
        <w:rPr>
          <w:rFonts w:ascii="Arial" w:eastAsia="Calibri" w:hAnsi="Arial" w:cs="Arial"/>
        </w:rPr>
        <w:t>m</w:t>
      </w:r>
      <w:r w:rsidRPr="009D3F5B">
        <w:rPr>
          <w:rFonts w:ascii="Arial" w:eastAsia="Calibri" w:hAnsi="Arial" w:cs="Arial"/>
          <w:spacing w:val="-5"/>
        </w:rPr>
        <w:t xml:space="preserve"> </w:t>
      </w:r>
      <w:r w:rsidRPr="009D3F5B">
        <w:rPr>
          <w:rFonts w:ascii="Arial" w:eastAsia="Calibri" w:hAnsi="Arial" w:cs="Arial"/>
          <w:spacing w:val="-1"/>
        </w:rPr>
        <w:t>f</w:t>
      </w:r>
      <w:r w:rsidRPr="009D3F5B">
        <w:rPr>
          <w:rFonts w:ascii="Arial" w:eastAsia="Calibri" w:hAnsi="Arial" w:cs="Arial"/>
        </w:rPr>
        <w:t>or</w:t>
      </w:r>
      <w:r w:rsidRPr="009D3F5B">
        <w:rPr>
          <w:rFonts w:ascii="Arial" w:eastAsia="Calibri" w:hAnsi="Arial" w:cs="Arial"/>
          <w:spacing w:val="-5"/>
        </w:rPr>
        <w:t xml:space="preserve"> </w:t>
      </w:r>
      <w:r w:rsidRPr="009D3F5B">
        <w:rPr>
          <w:rFonts w:ascii="Arial" w:eastAsia="Calibri" w:hAnsi="Arial" w:cs="Arial"/>
          <w:spacing w:val="-1"/>
        </w:rPr>
        <w:t>e</w:t>
      </w:r>
      <w:r w:rsidRPr="009D3F5B">
        <w:rPr>
          <w:rFonts w:ascii="Arial" w:eastAsia="Calibri" w:hAnsi="Arial" w:cs="Arial"/>
        </w:rPr>
        <w:t>ach</w:t>
      </w:r>
      <w:r w:rsidRPr="009D3F5B">
        <w:rPr>
          <w:rFonts w:ascii="Arial" w:eastAsia="Calibri" w:hAnsi="Arial" w:cs="Arial"/>
          <w:spacing w:val="-3"/>
        </w:rPr>
        <w:t xml:space="preserve"> </w:t>
      </w:r>
      <w:r w:rsidRPr="009D3F5B">
        <w:rPr>
          <w:rFonts w:ascii="Arial" w:eastAsia="Calibri" w:hAnsi="Arial" w:cs="Arial"/>
          <w:spacing w:val="-1"/>
        </w:rPr>
        <w:t>m</w:t>
      </w:r>
      <w:r w:rsidRPr="009D3F5B">
        <w:rPr>
          <w:rFonts w:ascii="Arial" w:eastAsia="Calibri" w:hAnsi="Arial" w:cs="Arial"/>
          <w:spacing w:val="1"/>
        </w:rPr>
        <w:t>e</w:t>
      </w:r>
      <w:r w:rsidRPr="009D3F5B">
        <w:rPr>
          <w:rFonts w:ascii="Arial" w:eastAsia="Calibri" w:hAnsi="Arial" w:cs="Arial"/>
          <w:spacing w:val="-1"/>
        </w:rPr>
        <w:t>e</w:t>
      </w:r>
      <w:r w:rsidRPr="009D3F5B">
        <w:rPr>
          <w:rFonts w:ascii="Arial" w:eastAsia="Calibri" w:hAnsi="Arial" w:cs="Arial"/>
        </w:rPr>
        <w:t>ti</w:t>
      </w:r>
      <w:r w:rsidRPr="009D3F5B">
        <w:rPr>
          <w:rFonts w:ascii="Arial" w:eastAsia="Calibri" w:hAnsi="Arial" w:cs="Arial"/>
          <w:spacing w:val="1"/>
        </w:rPr>
        <w:t>n</w:t>
      </w:r>
      <w:r w:rsidRPr="009D3F5B">
        <w:rPr>
          <w:rFonts w:ascii="Arial" w:eastAsia="Calibri" w:hAnsi="Arial" w:cs="Arial"/>
        </w:rPr>
        <w:t>g</w:t>
      </w:r>
      <w:r w:rsidRPr="009D3F5B">
        <w:rPr>
          <w:rFonts w:ascii="Arial" w:eastAsia="Calibri" w:hAnsi="Arial" w:cs="Arial"/>
          <w:spacing w:val="-4"/>
        </w:rPr>
        <w:t xml:space="preserve"> </w:t>
      </w:r>
      <w:r w:rsidRPr="009D3F5B">
        <w:rPr>
          <w:rFonts w:ascii="Arial" w:eastAsia="Calibri" w:hAnsi="Arial" w:cs="Arial"/>
        </w:rPr>
        <w:t>wi</w:t>
      </w:r>
      <w:r w:rsidRPr="009D3F5B">
        <w:rPr>
          <w:rFonts w:ascii="Arial" w:eastAsia="Calibri" w:hAnsi="Arial" w:cs="Arial"/>
          <w:spacing w:val="-1"/>
        </w:rPr>
        <w:t>l</w:t>
      </w:r>
      <w:r w:rsidRPr="009D3F5B">
        <w:rPr>
          <w:rFonts w:ascii="Arial" w:eastAsia="Calibri" w:hAnsi="Arial" w:cs="Arial"/>
        </w:rPr>
        <w:t>l</w:t>
      </w:r>
      <w:r w:rsidRPr="009D3F5B">
        <w:rPr>
          <w:rFonts w:ascii="Arial" w:eastAsia="Calibri" w:hAnsi="Arial" w:cs="Arial"/>
          <w:spacing w:val="-3"/>
        </w:rPr>
        <w:t xml:space="preserve"> </w:t>
      </w:r>
      <w:r w:rsidRPr="009D3F5B">
        <w:rPr>
          <w:rFonts w:ascii="Arial" w:eastAsia="Calibri" w:hAnsi="Arial" w:cs="Arial"/>
        </w:rPr>
        <w:t>be</w:t>
      </w:r>
      <w:r w:rsidRPr="009D3F5B">
        <w:rPr>
          <w:rFonts w:ascii="Arial" w:eastAsia="Calibri" w:hAnsi="Arial" w:cs="Arial"/>
          <w:spacing w:val="-6"/>
        </w:rPr>
        <w:t xml:space="preserve"> </w:t>
      </w:r>
      <w:r w:rsidRPr="009D3F5B">
        <w:rPr>
          <w:rFonts w:ascii="Arial" w:eastAsia="Calibri" w:hAnsi="Arial" w:cs="Arial"/>
        </w:rPr>
        <w:t>3.</w:t>
      </w:r>
    </w:p>
    <w:p w14:paraId="39987425" w14:textId="77777777" w:rsidR="009D3F5B" w:rsidRPr="009D3F5B" w:rsidRDefault="009D3F5B" w:rsidP="009D3F5B">
      <w:pPr>
        <w:spacing w:before="5" w:line="240" w:lineRule="exact"/>
        <w:rPr>
          <w:rFonts w:ascii="Arial" w:hAnsi="Arial" w:cs="Arial"/>
        </w:rPr>
      </w:pPr>
    </w:p>
    <w:p w14:paraId="28AC7820" w14:textId="77777777" w:rsidR="009D3F5B" w:rsidRPr="009D3F5B" w:rsidRDefault="009D3F5B" w:rsidP="009D3F5B">
      <w:pPr>
        <w:tabs>
          <w:tab w:val="left" w:pos="399"/>
        </w:tabs>
        <w:outlineLvl w:val="0"/>
        <w:rPr>
          <w:rFonts w:ascii="Arial" w:eastAsia="Calibri" w:hAnsi="Arial" w:cs="Arial"/>
          <w:i/>
        </w:rPr>
      </w:pPr>
      <w:r w:rsidRPr="009D3F5B">
        <w:rPr>
          <w:rFonts w:ascii="Arial" w:eastAsia="Calibri" w:hAnsi="Arial" w:cs="Arial"/>
          <w:b/>
          <w:bCs/>
          <w:i/>
        </w:rPr>
        <w:t>T</w:t>
      </w:r>
      <w:r w:rsidRPr="009D3F5B">
        <w:rPr>
          <w:rFonts w:ascii="Arial" w:eastAsia="Calibri" w:hAnsi="Arial" w:cs="Arial"/>
          <w:b/>
          <w:bCs/>
          <w:i/>
          <w:spacing w:val="-1"/>
        </w:rPr>
        <w:t>i</w:t>
      </w:r>
      <w:r w:rsidRPr="009D3F5B">
        <w:rPr>
          <w:rFonts w:ascii="Arial" w:eastAsia="Calibri" w:hAnsi="Arial" w:cs="Arial"/>
          <w:b/>
          <w:bCs/>
          <w:i/>
          <w:spacing w:val="3"/>
        </w:rPr>
        <w:t>m</w:t>
      </w:r>
      <w:r w:rsidRPr="009D3F5B">
        <w:rPr>
          <w:rFonts w:ascii="Arial" w:eastAsia="Calibri" w:hAnsi="Arial" w:cs="Arial"/>
          <w:b/>
          <w:bCs/>
          <w:i/>
          <w:spacing w:val="-1"/>
        </w:rPr>
        <w:t>i</w:t>
      </w:r>
      <w:r w:rsidRPr="009D3F5B">
        <w:rPr>
          <w:rFonts w:ascii="Arial" w:eastAsia="Calibri" w:hAnsi="Arial" w:cs="Arial"/>
          <w:b/>
          <w:bCs/>
          <w:i/>
        </w:rPr>
        <w:t>ng</w:t>
      </w:r>
    </w:p>
    <w:p w14:paraId="7B891E71" w14:textId="77777777" w:rsidR="009D3F5B" w:rsidRPr="009D3F5B" w:rsidRDefault="009D3F5B" w:rsidP="009D3F5B">
      <w:pPr>
        <w:rPr>
          <w:rFonts w:ascii="Arial" w:eastAsia="Calibri" w:hAnsi="Arial" w:cs="Arial"/>
        </w:rPr>
      </w:pPr>
      <w:r w:rsidRPr="009D3F5B">
        <w:rPr>
          <w:rFonts w:ascii="Arial" w:eastAsia="Calibri" w:hAnsi="Arial" w:cs="Arial"/>
        </w:rPr>
        <w:t>M</w:t>
      </w:r>
      <w:r w:rsidRPr="009D3F5B">
        <w:rPr>
          <w:rFonts w:ascii="Arial" w:eastAsia="Calibri" w:hAnsi="Arial" w:cs="Arial"/>
          <w:spacing w:val="-1"/>
        </w:rPr>
        <w:t>ee</w:t>
      </w:r>
      <w:r w:rsidRPr="009D3F5B">
        <w:rPr>
          <w:rFonts w:ascii="Arial" w:eastAsia="Calibri" w:hAnsi="Arial" w:cs="Arial"/>
        </w:rPr>
        <w:t>ti</w:t>
      </w:r>
      <w:r w:rsidRPr="009D3F5B">
        <w:rPr>
          <w:rFonts w:ascii="Arial" w:eastAsia="Calibri" w:hAnsi="Arial" w:cs="Arial"/>
          <w:spacing w:val="1"/>
        </w:rPr>
        <w:t>n</w:t>
      </w:r>
      <w:r w:rsidRPr="009D3F5B">
        <w:rPr>
          <w:rFonts w:ascii="Arial" w:eastAsia="Calibri" w:hAnsi="Arial" w:cs="Arial"/>
          <w:spacing w:val="2"/>
        </w:rPr>
        <w:t>g</w:t>
      </w:r>
      <w:r w:rsidRPr="009D3F5B">
        <w:rPr>
          <w:rFonts w:ascii="Arial" w:eastAsia="Calibri" w:hAnsi="Arial" w:cs="Arial"/>
        </w:rPr>
        <w:t>s</w:t>
      </w:r>
      <w:r w:rsidRPr="009D3F5B">
        <w:rPr>
          <w:rFonts w:ascii="Arial" w:eastAsia="Calibri" w:hAnsi="Arial" w:cs="Arial"/>
          <w:spacing w:val="-7"/>
        </w:rPr>
        <w:t xml:space="preserve"> </w:t>
      </w:r>
      <w:r w:rsidRPr="009D3F5B">
        <w:rPr>
          <w:rFonts w:ascii="Arial" w:eastAsia="Calibri" w:hAnsi="Arial" w:cs="Arial"/>
        </w:rPr>
        <w:t>w</w:t>
      </w:r>
      <w:r w:rsidRPr="009D3F5B">
        <w:rPr>
          <w:rFonts w:ascii="Arial" w:eastAsia="Calibri" w:hAnsi="Arial" w:cs="Arial"/>
          <w:spacing w:val="1"/>
        </w:rPr>
        <w:t>i</w:t>
      </w:r>
      <w:r w:rsidRPr="009D3F5B">
        <w:rPr>
          <w:rFonts w:ascii="Arial" w:eastAsia="Calibri" w:hAnsi="Arial" w:cs="Arial"/>
        </w:rPr>
        <w:t>ll</w:t>
      </w:r>
      <w:r w:rsidRPr="009D3F5B">
        <w:rPr>
          <w:rFonts w:ascii="Arial" w:eastAsia="Calibri" w:hAnsi="Arial" w:cs="Arial"/>
          <w:spacing w:val="-4"/>
        </w:rPr>
        <w:t xml:space="preserve"> </w:t>
      </w:r>
      <w:r w:rsidRPr="009D3F5B">
        <w:rPr>
          <w:rFonts w:ascii="Arial" w:eastAsia="Calibri" w:hAnsi="Arial" w:cs="Arial"/>
        </w:rPr>
        <w:t>be</w:t>
      </w:r>
      <w:r w:rsidRPr="009D3F5B">
        <w:rPr>
          <w:rFonts w:ascii="Arial" w:eastAsia="Calibri" w:hAnsi="Arial" w:cs="Arial"/>
          <w:spacing w:val="-5"/>
        </w:rPr>
        <w:t xml:space="preserve"> </w:t>
      </w:r>
      <w:r w:rsidRPr="009D3F5B">
        <w:rPr>
          <w:rFonts w:ascii="Arial" w:eastAsia="Calibri" w:hAnsi="Arial" w:cs="Arial"/>
          <w:spacing w:val="1"/>
        </w:rPr>
        <w:t>h</w:t>
      </w:r>
      <w:r w:rsidRPr="009D3F5B">
        <w:rPr>
          <w:rFonts w:ascii="Arial" w:eastAsia="Calibri" w:hAnsi="Arial" w:cs="Arial"/>
          <w:spacing w:val="-1"/>
        </w:rPr>
        <w:t>e</w:t>
      </w:r>
      <w:r w:rsidRPr="009D3F5B">
        <w:rPr>
          <w:rFonts w:ascii="Arial" w:eastAsia="Calibri" w:hAnsi="Arial" w:cs="Arial"/>
        </w:rPr>
        <w:t>ld</w:t>
      </w:r>
      <w:r w:rsidRPr="009D3F5B">
        <w:rPr>
          <w:rFonts w:ascii="Arial" w:eastAsia="Calibri" w:hAnsi="Arial" w:cs="Arial"/>
          <w:spacing w:val="-3"/>
        </w:rPr>
        <w:t xml:space="preserve"> </w:t>
      </w:r>
      <w:r w:rsidRPr="009D3F5B">
        <w:rPr>
          <w:rFonts w:ascii="Arial" w:eastAsia="Calibri" w:hAnsi="Arial" w:cs="Arial"/>
        </w:rPr>
        <w:t>once</w:t>
      </w:r>
      <w:r w:rsidRPr="009D3F5B">
        <w:rPr>
          <w:rFonts w:ascii="Arial" w:eastAsia="Calibri" w:hAnsi="Arial" w:cs="Arial"/>
          <w:spacing w:val="-6"/>
        </w:rPr>
        <w:t xml:space="preserve"> </w:t>
      </w:r>
      <w:r w:rsidRPr="009D3F5B">
        <w:rPr>
          <w:rFonts w:ascii="Arial" w:eastAsia="Calibri" w:hAnsi="Arial" w:cs="Arial"/>
        </w:rPr>
        <w:t>a</w:t>
      </w:r>
      <w:r w:rsidRPr="009D3F5B">
        <w:rPr>
          <w:rFonts w:ascii="Arial" w:eastAsia="Calibri" w:hAnsi="Arial" w:cs="Arial"/>
          <w:spacing w:val="-4"/>
        </w:rPr>
        <w:t xml:space="preserve"> </w:t>
      </w:r>
      <w:r w:rsidRPr="009D3F5B">
        <w:rPr>
          <w:rFonts w:ascii="Arial" w:eastAsia="Calibri" w:hAnsi="Arial" w:cs="Arial"/>
          <w:spacing w:val="3"/>
        </w:rPr>
        <w:t>t</w:t>
      </w:r>
      <w:r w:rsidRPr="009D3F5B">
        <w:rPr>
          <w:rFonts w:ascii="Arial" w:eastAsia="Calibri" w:hAnsi="Arial" w:cs="Arial"/>
          <w:spacing w:val="-1"/>
        </w:rPr>
        <w:t>e</w:t>
      </w:r>
      <w:r w:rsidRPr="009D3F5B">
        <w:rPr>
          <w:rFonts w:ascii="Arial" w:eastAsia="Calibri" w:hAnsi="Arial" w:cs="Arial"/>
        </w:rPr>
        <w:t>rm</w:t>
      </w:r>
      <w:r w:rsidRPr="009D3F5B">
        <w:rPr>
          <w:rFonts w:ascii="Arial" w:eastAsia="Calibri" w:hAnsi="Arial" w:cs="Arial"/>
          <w:spacing w:val="-5"/>
        </w:rPr>
        <w:t xml:space="preserve"> </w:t>
      </w:r>
      <w:r w:rsidRPr="009D3F5B">
        <w:rPr>
          <w:rFonts w:ascii="Arial" w:eastAsia="Calibri" w:hAnsi="Arial" w:cs="Arial"/>
        </w:rPr>
        <w:t>but</w:t>
      </w:r>
      <w:r w:rsidRPr="009D3F5B">
        <w:rPr>
          <w:rFonts w:ascii="Arial" w:eastAsia="Calibri" w:hAnsi="Arial" w:cs="Arial"/>
          <w:spacing w:val="-4"/>
        </w:rPr>
        <w:t xml:space="preserve"> </w:t>
      </w:r>
      <w:r w:rsidRPr="009D3F5B">
        <w:rPr>
          <w:rFonts w:ascii="Arial" w:eastAsia="Calibri" w:hAnsi="Arial" w:cs="Arial"/>
        </w:rPr>
        <w:t>a</w:t>
      </w:r>
      <w:r w:rsidRPr="009D3F5B">
        <w:rPr>
          <w:rFonts w:ascii="Arial" w:eastAsia="Calibri" w:hAnsi="Arial" w:cs="Arial"/>
          <w:spacing w:val="1"/>
        </w:rPr>
        <w:t>d</w:t>
      </w:r>
      <w:r w:rsidRPr="009D3F5B">
        <w:rPr>
          <w:rFonts w:ascii="Arial" w:eastAsia="Calibri" w:hAnsi="Arial" w:cs="Arial"/>
        </w:rPr>
        <w:t>ditional</w:t>
      </w:r>
      <w:r w:rsidRPr="009D3F5B">
        <w:rPr>
          <w:rFonts w:ascii="Arial" w:eastAsia="Calibri" w:hAnsi="Arial" w:cs="Arial"/>
          <w:spacing w:val="-4"/>
        </w:rPr>
        <w:t xml:space="preserve"> </w:t>
      </w:r>
      <w:r w:rsidRPr="009D3F5B">
        <w:rPr>
          <w:rFonts w:ascii="Arial" w:eastAsia="Calibri" w:hAnsi="Arial" w:cs="Arial"/>
          <w:spacing w:val="-1"/>
        </w:rPr>
        <w:t>mee</w:t>
      </w:r>
      <w:r w:rsidRPr="009D3F5B">
        <w:rPr>
          <w:rFonts w:ascii="Arial" w:eastAsia="Calibri" w:hAnsi="Arial" w:cs="Arial"/>
        </w:rPr>
        <w:t>ti</w:t>
      </w:r>
      <w:r w:rsidRPr="009D3F5B">
        <w:rPr>
          <w:rFonts w:ascii="Arial" w:eastAsia="Calibri" w:hAnsi="Arial" w:cs="Arial"/>
          <w:spacing w:val="1"/>
        </w:rPr>
        <w:t>n</w:t>
      </w:r>
      <w:r w:rsidRPr="009D3F5B">
        <w:rPr>
          <w:rFonts w:ascii="Arial" w:eastAsia="Calibri" w:hAnsi="Arial" w:cs="Arial"/>
          <w:spacing w:val="2"/>
        </w:rPr>
        <w:t>g</w:t>
      </w:r>
      <w:r w:rsidRPr="009D3F5B">
        <w:rPr>
          <w:rFonts w:ascii="Arial" w:eastAsia="Calibri" w:hAnsi="Arial" w:cs="Arial"/>
        </w:rPr>
        <w:t>s</w:t>
      </w:r>
      <w:r w:rsidRPr="009D3F5B">
        <w:rPr>
          <w:rFonts w:ascii="Arial" w:eastAsia="Calibri" w:hAnsi="Arial" w:cs="Arial"/>
          <w:spacing w:val="-4"/>
        </w:rPr>
        <w:t xml:space="preserve"> </w:t>
      </w:r>
      <w:r w:rsidRPr="009D3F5B">
        <w:rPr>
          <w:rFonts w:ascii="Arial" w:eastAsia="Calibri" w:hAnsi="Arial" w:cs="Arial"/>
          <w:spacing w:val="-1"/>
        </w:rPr>
        <w:t>w</w:t>
      </w:r>
      <w:r w:rsidRPr="009D3F5B">
        <w:rPr>
          <w:rFonts w:ascii="Arial" w:eastAsia="Calibri" w:hAnsi="Arial" w:cs="Arial"/>
        </w:rPr>
        <w:t>ill</w:t>
      </w:r>
      <w:r w:rsidRPr="009D3F5B">
        <w:rPr>
          <w:rFonts w:ascii="Arial" w:eastAsia="Calibri" w:hAnsi="Arial" w:cs="Arial"/>
          <w:spacing w:val="-5"/>
        </w:rPr>
        <w:t xml:space="preserve"> </w:t>
      </w:r>
      <w:r w:rsidRPr="009D3F5B">
        <w:rPr>
          <w:rFonts w:ascii="Arial" w:eastAsia="Calibri" w:hAnsi="Arial" w:cs="Arial"/>
          <w:spacing w:val="1"/>
        </w:rPr>
        <w:t>b</w:t>
      </w:r>
      <w:r w:rsidRPr="009D3F5B">
        <w:rPr>
          <w:rFonts w:ascii="Arial" w:eastAsia="Calibri" w:hAnsi="Arial" w:cs="Arial"/>
        </w:rPr>
        <w:t>e</w:t>
      </w:r>
      <w:r w:rsidRPr="009D3F5B">
        <w:rPr>
          <w:rFonts w:ascii="Arial" w:eastAsia="Calibri" w:hAnsi="Arial" w:cs="Arial"/>
          <w:spacing w:val="-5"/>
        </w:rPr>
        <w:t xml:space="preserve"> </w:t>
      </w:r>
      <w:r w:rsidRPr="009D3F5B">
        <w:rPr>
          <w:rFonts w:ascii="Arial" w:eastAsia="Calibri" w:hAnsi="Arial" w:cs="Arial"/>
          <w:spacing w:val="1"/>
        </w:rPr>
        <w:t>h</w:t>
      </w:r>
      <w:r w:rsidRPr="009D3F5B">
        <w:rPr>
          <w:rFonts w:ascii="Arial" w:eastAsia="Calibri" w:hAnsi="Arial" w:cs="Arial"/>
          <w:spacing w:val="-1"/>
        </w:rPr>
        <w:t>e</w:t>
      </w:r>
      <w:r w:rsidRPr="009D3F5B">
        <w:rPr>
          <w:rFonts w:ascii="Arial" w:eastAsia="Calibri" w:hAnsi="Arial" w:cs="Arial"/>
        </w:rPr>
        <w:t>ld</w:t>
      </w:r>
      <w:r w:rsidRPr="009D3F5B">
        <w:rPr>
          <w:rFonts w:ascii="Arial" w:eastAsia="Calibri" w:hAnsi="Arial" w:cs="Arial"/>
          <w:spacing w:val="-5"/>
        </w:rPr>
        <w:t xml:space="preserve"> </w:t>
      </w:r>
      <w:r w:rsidRPr="009D3F5B">
        <w:rPr>
          <w:rFonts w:ascii="Arial" w:eastAsia="Calibri" w:hAnsi="Arial" w:cs="Arial"/>
        </w:rPr>
        <w:t>if</w:t>
      </w:r>
      <w:r w:rsidRPr="009D3F5B">
        <w:rPr>
          <w:rFonts w:ascii="Arial" w:eastAsia="Calibri" w:hAnsi="Arial" w:cs="Arial"/>
          <w:spacing w:val="-5"/>
        </w:rPr>
        <w:t xml:space="preserve"> </w:t>
      </w:r>
      <w:r w:rsidRPr="009D3F5B">
        <w:rPr>
          <w:rFonts w:ascii="Arial" w:eastAsia="Calibri" w:hAnsi="Arial" w:cs="Arial"/>
          <w:spacing w:val="2"/>
        </w:rPr>
        <w:t>r</w:t>
      </w:r>
      <w:r w:rsidRPr="009D3F5B">
        <w:rPr>
          <w:rFonts w:ascii="Arial" w:eastAsia="Calibri" w:hAnsi="Arial" w:cs="Arial"/>
          <w:spacing w:val="-1"/>
        </w:rPr>
        <w:t>e</w:t>
      </w:r>
      <w:r w:rsidRPr="009D3F5B">
        <w:rPr>
          <w:rFonts w:ascii="Arial" w:eastAsia="Calibri" w:hAnsi="Arial" w:cs="Arial"/>
        </w:rPr>
        <w:t>quir</w:t>
      </w:r>
      <w:r w:rsidRPr="009D3F5B">
        <w:rPr>
          <w:rFonts w:ascii="Arial" w:eastAsia="Calibri" w:hAnsi="Arial" w:cs="Arial"/>
          <w:spacing w:val="-1"/>
        </w:rPr>
        <w:t>e</w:t>
      </w:r>
      <w:r w:rsidRPr="009D3F5B">
        <w:rPr>
          <w:rFonts w:ascii="Arial" w:eastAsia="Calibri" w:hAnsi="Arial" w:cs="Arial"/>
        </w:rPr>
        <w:t>d.</w:t>
      </w:r>
    </w:p>
    <w:p w14:paraId="5661C571" w14:textId="77777777" w:rsidR="009D3F5B" w:rsidRPr="009D3F5B" w:rsidRDefault="009D3F5B" w:rsidP="009D3F5B">
      <w:pPr>
        <w:spacing w:before="4" w:line="240" w:lineRule="exact"/>
        <w:rPr>
          <w:rFonts w:ascii="Arial" w:hAnsi="Arial" w:cs="Arial"/>
        </w:rPr>
      </w:pPr>
    </w:p>
    <w:p w14:paraId="7FE06B92" w14:textId="77777777" w:rsidR="009D3F5B" w:rsidRPr="009D3F5B" w:rsidRDefault="009D3F5B" w:rsidP="009D3F5B">
      <w:pPr>
        <w:tabs>
          <w:tab w:val="left" w:pos="769"/>
        </w:tabs>
        <w:outlineLvl w:val="0"/>
        <w:rPr>
          <w:rFonts w:ascii="Arial" w:eastAsia="Calibri" w:hAnsi="Arial" w:cs="Arial"/>
        </w:rPr>
      </w:pPr>
      <w:r w:rsidRPr="009D3F5B">
        <w:rPr>
          <w:rFonts w:ascii="Arial" w:eastAsia="Calibri" w:hAnsi="Arial" w:cs="Arial"/>
          <w:b/>
          <w:bCs/>
        </w:rPr>
        <w:t>Functio</w:t>
      </w:r>
      <w:r w:rsidRPr="009D3F5B">
        <w:rPr>
          <w:rFonts w:ascii="Arial" w:eastAsia="Calibri" w:hAnsi="Arial" w:cs="Arial"/>
          <w:b/>
          <w:bCs/>
          <w:spacing w:val="1"/>
        </w:rPr>
        <w:t>n</w:t>
      </w:r>
      <w:r w:rsidRPr="009D3F5B">
        <w:rPr>
          <w:rFonts w:ascii="Arial" w:eastAsia="Calibri" w:hAnsi="Arial" w:cs="Arial"/>
          <w:b/>
          <w:bCs/>
        </w:rPr>
        <w:t>s</w:t>
      </w:r>
    </w:p>
    <w:p w14:paraId="5F8BB2FA" w14:textId="77777777" w:rsidR="009D3F5B" w:rsidRPr="00FD0353" w:rsidRDefault="009D3F5B" w:rsidP="00FD0353">
      <w:pPr>
        <w:pStyle w:val="ListParagraph"/>
        <w:numPr>
          <w:ilvl w:val="0"/>
          <w:numId w:val="21"/>
        </w:numPr>
        <w:tabs>
          <w:tab w:val="left" w:pos="820"/>
        </w:tabs>
        <w:ind w:right="118"/>
        <w:jc w:val="both"/>
        <w:rPr>
          <w:rFonts w:ascii="Arial" w:eastAsia="Calibri" w:hAnsi="Arial" w:cs="Arial"/>
        </w:rPr>
      </w:pPr>
      <w:r w:rsidRPr="00FD0353">
        <w:rPr>
          <w:rFonts w:ascii="Arial" w:eastAsia="Calibri" w:hAnsi="Arial" w:cs="Arial"/>
          <w:spacing w:val="-1"/>
        </w:rPr>
        <w:t>T</w:t>
      </w:r>
      <w:r w:rsidRPr="00FD0353">
        <w:rPr>
          <w:rFonts w:ascii="Arial" w:eastAsia="Calibri" w:hAnsi="Arial" w:cs="Arial"/>
        </w:rPr>
        <w:t>o</w:t>
      </w:r>
      <w:r w:rsidRPr="00FD0353">
        <w:rPr>
          <w:rFonts w:ascii="Arial" w:eastAsia="Calibri" w:hAnsi="Arial" w:cs="Arial"/>
          <w:spacing w:val="31"/>
        </w:rPr>
        <w:t xml:space="preserve"> </w:t>
      </w:r>
      <w:r w:rsidRPr="00FD0353">
        <w:rPr>
          <w:rFonts w:ascii="Arial" w:eastAsia="Calibri" w:hAnsi="Arial" w:cs="Arial"/>
        </w:rPr>
        <w:t>hold</w:t>
      </w:r>
      <w:r w:rsidRPr="00FD0353">
        <w:rPr>
          <w:rFonts w:ascii="Arial" w:eastAsia="Calibri" w:hAnsi="Arial" w:cs="Arial"/>
          <w:spacing w:val="31"/>
        </w:rPr>
        <w:t xml:space="preserve"> </w:t>
      </w:r>
      <w:r w:rsidR="00530842">
        <w:rPr>
          <w:rFonts w:ascii="Arial" w:eastAsia="Calibri" w:hAnsi="Arial" w:cs="Arial"/>
        </w:rPr>
        <w:t xml:space="preserve">ECM </w:t>
      </w:r>
      <w:r w:rsidRPr="00FD0353">
        <w:rPr>
          <w:rFonts w:ascii="Arial" w:eastAsia="Calibri" w:hAnsi="Arial" w:cs="Arial"/>
        </w:rPr>
        <w:t>acad</w:t>
      </w:r>
      <w:r w:rsidRPr="00FD0353">
        <w:rPr>
          <w:rFonts w:ascii="Arial" w:eastAsia="Calibri" w:hAnsi="Arial" w:cs="Arial"/>
          <w:spacing w:val="1"/>
        </w:rPr>
        <w:t>e</w:t>
      </w:r>
      <w:r w:rsidRPr="00FD0353">
        <w:rPr>
          <w:rFonts w:ascii="Arial" w:eastAsia="Calibri" w:hAnsi="Arial" w:cs="Arial"/>
          <w:spacing w:val="-1"/>
        </w:rPr>
        <w:t>m</w:t>
      </w:r>
      <w:r w:rsidRPr="00FD0353">
        <w:rPr>
          <w:rFonts w:ascii="Arial" w:eastAsia="Calibri" w:hAnsi="Arial" w:cs="Arial"/>
        </w:rPr>
        <w:t>i</w:t>
      </w:r>
      <w:r w:rsidRPr="00FD0353">
        <w:rPr>
          <w:rFonts w:ascii="Arial" w:eastAsia="Calibri" w:hAnsi="Arial" w:cs="Arial"/>
          <w:spacing w:val="1"/>
        </w:rPr>
        <w:t>e</w:t>
      </w:r>
      <w:r w:rsidRPr="00FD0353">
        <w:rPr>
          <w:rFonts w:ascii="Arial" w:eastAsia="Calibri" w:hAnsi="Arial" w:cs="Arial"/>
        </w:rPr>
        <w:t>s</w:t>
      </w:r>
      <w:r w:rsidRPr="00FD0353">
        <w:rPr>
          <w:rFonts w:ascii="Arial" w:eastAsia="Calibri" w:hAnsi="Arial" w:cs="Arial"/>
          <w:spacing w:val="31"/>
        </w:rPr>
        <w:t xml:space="preserve"> </w:t>
      </w:r>
      <w:r w:rsidRPr="00FD0353">
        <w:rPr>
          <w:rFonts w:ascii="Arial" w:eastAsia="Calibri" w:hAnsi="Arial" w:cs="Arial"/>
          <w:spacing w:val="2"/>
        </w:rPr>
        <w:t>t</w:t>
      </w:r>
      <w:r w:rsidRPr="00FD0353">
        <w:rPr>
          <w:rFonts w:ascii="Arial" w:eastAsia="Calibri" w:hAnsi="Arial" w:cs="Arial"/>
        </w:rPr>
        <w:t>o</w:t>
      </w:r>
      <w:r w:rsidRPr="00FD0353">
        <w:rPr>
          <w:rFonts w:ascii="Arial" w:eastAsia="Calibri" w:hAnsi="Arial" w:cs="Arial"/>
          <w:spacing w:val="31"/>
        </w:rPr>
        <w:t xml:space="preserve"> </w:t>
      </w:r>
      <w:r w:rsidRPr="00FD0353">
        <w:rPr>
          <w:rFonts w:ascii="Arial" w:eastAsia="Calibri" w:hAnsi="Arial" w:cs="Arial"/>
        </w:rPr>
        <w:t>account</w:t>
      </w:r>
      <w:r w:rsidRPr="00FD0353">
        <w:rPr>
          <w:rFonts w:ascii="Arial" w:eastAsia="Calibri" w:hAnsi="Arial" w:cs="Arial"/>
          <w:spacing w:val="32"/>
        </w:rPr>
        <w:t xml:space="preserve"> </w:t>
      </w:r>
      <w:r w:rsidRPr="00FD0353">
        <w:rPr>
          <w:rFonts w:ascii="Arial" w:eastAsia="Calibri" w:hAnsi="Arial" w:cs="Arial"/>
          <w:spacing w:val="-1"/>
        </w:rPr>
        <w:t>w</w:t>
      </w:r>
      <w:r w:rsidRPr="00FD0353">
        <w:rPr>
          <w:rFonts w:ascii="Arial" w:eastAsia="Calibri" w:hAnsi="Arial" w:cs="Arial"/>
        </w:rPr>
        <w:t>ith</w:t>
      </w:r>
      <w:r w:rsidRPr="00FD0353">
        <w:rPr>
          <w:rFonts w:ascii="Arial" w:eastAsia="Calibri" w:hAnsi="Arial" w:cs="Arial"/>
          <w:spacing w:val="34"/>
        </w:rPr>
        <w:t xml:space="preserve"> </w:t>
      </w:r>
      <w:r w:rsidRPr="00FD0353">
        <w:rPr>
          <w:rFonts w:ascii="Arial" w:eastAsia="Calibri" w:hAnsi="Arial" w:cs="Arial"/>
        </w:rPr>
        <w:t>r</w:t>
      </w:r>
      <w:r w:rsidRPr="00FD0353">
        <w:rPr>
          <w:rFonts w:ascii="Arial" w:eastAsia="Calibri" w:hAnsi="Arial" w:cs="Arial"/>
          <w:spacing w:val="-1"/>
        </w:rPr>
        <w:t>e</w:t>
      </w:r>
      <w:r w:rsidRPr="00FD0353">
        <w:rPr>
          <w:rFonts w:ascii="Arial" w:eastAsia="Calibri" w:hAnsi="Arial" w:cs="Arial"/>
        </w:rPr>
        <w:t>gar</w:t>
      </w:r>
      <w:r w:rsidRPr="00FD0353">
        <w:rPr>
          <w:rFonts w:ascii="Arial" w:eastAsia="Calibri" w:hAnsi="Arial" w:cs="Arial"/>
          <w:spacing w:val="3"/>
        </w:rPr>
        <w:t>d</w:t>
      </w:r>
      <w:r w:rsidRPr="00FD0353">
        <w:rPr>
          <w:rFonts w:ascii="Arial" w:eastAsia="Calibri" w:hAnsi="Arial" w:cs="Arial"/>
        </w:rPr>
        <w:t>s</w:t>
      </w:r>
      <w:r w:rsidRPr="00FD0353">
        <w:rPr>
          <w:rFonts w:ascii="Arial" w:eastAsia="Calibri" w:hAnsi="Arial" w:cs="Arial"/>
          <w:spacing w:val="30"/>
        </w:rPr>
        <w:t xml:space="preserve"> </w:t>
      </w:r>
      <w:r w:rsidRPr="00FD0353">
        <w:rPr>
          <w:rFonts w:ascii="Arial" w:eastAsia="Calibri" w:hAnsi="Arial" w:cs="Arial"/>
        </w:rPr>
        <w:t>to</w:t>
      </w:r>
      <w:r w:rsidRPr="00FD0353">
        <w:rPr>
          <w:rFonts w:ascii="Arial" w:eastAsia="Calibri" w:hAnsi="Arial" w:cs="Arial"/>
          <w:spacing w:val="34"/>
        </w:rPr>
        <w:t xml:space="preserve"> </w:t>
      </w:r>
      <w:r w:rsidRPr="00FD0353">
        <w:rPr>
          <w:rFonts w:ascii="Arial" w:eastAsia="Calibri" w:hAnsi="Arial" w:cs="Arial"/>
        </w:rPr>
        <w:t>t</w:t>
      </w:r>
      <w:r w:rsidRPr="00FD0353">
        <w:rPr>
          <w:rFonts w:ascii="Arial" w:eastAsia="Calibri" w:hAnsi="Arial" w:cs="Arial"/>
          <w:spacing w:val="1"/>
        </w:rPr>
        <w:t>h</w:t>
      </w:r>
      <w:r w:rsidRPr="00FD0353">
        <w:rPr>
          <w:rFonts w:ascii="Arial" w:eastAsia="Calibri" w:hAnsi="Arial" w:cs="Arial"/>
        </w:rPr>
        <w:t>e</w:t>
      </w:r>
      <w:r w:rsidRPr="00FD0353">
        <w:rPr>
          <w:rFonts w:ascii="Arial" w:eastAsia="Calibri" w:hAnsi="Arial" w:cs="Arial"/>
          <w:spacing w:val="31"/>
        </w:rPr>
        <w:t xml:space="preserve"> </w:t>
      </w:r>
      <w:r w:rsidRPr="00FD0353">
        <w:rPr>
          <w:rFonts w:ascii="Arial" w:eastAsia="Calibri" w:hAnsi="Arial" w:cs="Arial"/>
        </w:rPr>
        <w:t>d</w:t>
      </w:r>
      <w:r w:rsidRPr="00FD0353">
        <w:rPr>
          <w:rFonts w:ascii="Arial" w:eastAsia="Calibri" w:hAnsi="Arial" w:cs="Arial"/>
          <w:spacing w:val="1"/>
        </w:rPr>
        <w:t>e</w:t>
      </w:r>
      <w:r w:rsidRPr="00FD0353">
        <w:rPr>
          <w:rFonts w:ascii="Arial" w:eastAsia="Calibri" w:hAnsi="Arial" w:cs="Arial"/>
          <w:spacing w:val="-2"/>
        </w:rPr>
        <w:t>v</w:t>
      </w:r>
      <w:r w:rsidRPr="00FD0353">
        <w:rPr>
          <w:rFonts w:ascii="Arial" w:eastAsia="Calibri" w:hAnsi="Arial" w:cs="Arial"/>
          <w:spacing w:val="-1"/>
        </w:rPr>
        <w:t>e</w:t>
      </w:r>
      <w:r w:rsidRPr="00FD0353">
        <w:rPr>
          <w:rFonts w:ascii="Arial" w:eastAsia="Calibri" w:hAnsi="Arial" w:cs="Arial"/>
        </w:rPr>
        <w:t>lo</w:t>
      </w:r>
      <w:r w:rsidRPr="00FD0353">
        <w:rPr>
          <w:rFonts w:ascii="Arial" w:eastAsia="Calibri" w:hAnsi="Arial" w:cs="Arial"/>
          <w:spacing w:val="3"/>
        </w:rPr>
        <w:t>p</w:t>
      </w:r>
      <w:r w:rsidRPr="00FD0353">
        <w:rPr>
          <w:rFonts w:ascii="Arial" w:eastAsia="Calibri" w:hAnsi="Arial" w:cs="Arial"/>
          <w:spacing w:val="-1"/>
        </w:rPr>
        <w:t>me</w:t>
      </w:r>
      <w:r w:rsidRPr="00FD0353">
        <w:rPr>
          <w:rFonts w:ascii="Arial" w:eastAsia="Calibri" w:hAnsi="Arial" w:cs="Arial"/>
        </w:rPr>
        <w:t>nt</w:t>
      </w:r>
      <w:r w:rsidRPr="00FD0353">
        <w:rPr>
          <w:rFonts w:ascii="Arial" w:eastAsia="Calibri" w:hAnsi="Arial" w:cs="Arial"/>
          <w:spacing w:val="31"/>
        </w:rPr>
        <w:t xml:space="preserve"> </w:t>
      </w:r>
      <w:r w:rsidRPr="00FD0353">
        <w:rPr>
          <w:rFonts w:ascii="Arial" w:eastAsia="Calibri" w:hAnsi="Arial" w:cs="Arial"/>
          <w:spacing w:val="2"/>
        </w:rPr>
        <w:t>o</w:t>
      </w:r>
      <w:r w:rsidRPr="00FD0353">
        <w:rPr>
          <w:rFonts w:ascii="Arial" w:eastAsia="Calibri" w:hAnsi="Arial" w:cs="Arial"/>
        </w:rPr>
        <w:t>f</w:t>
      </w:r>
      <w:r w:rsidRPr="00FD0353">
        <w:rPr>
          <w:rFonts w:ascii="Arial" w:eastAsia="Calibri" w:hAnsi="Arial" w:cs="Arial"/>
          <w:spacing w:val="30"/>
        </w:rPr>
        <w:t xml:space="preserve"> </w:t>
      </w:r>
      <w:r w:rsidRPr="00FD0353">
        <w:rPr>
          <w:rFonts w:ascii="Arial" w:eastAsia="Calibri" w:hAnsi="Arial" w:cs="Arial"/>
        </w:rPr>
        <w:t>a</w:t>
      </w:r>
      <w:r w:rsidRPr="00FD0353">
        <w:rPr>
          <w:rFonts w:ascii="Arial" w:eastAsia="Calibri" w:hAnsi="Arial" w:cs="Arial"/>
          <w:spacing w:val="32"/>
        </w:rPr>
        <w:t xml:space="preserve"> </w:t>
      </w:r>
      <w:r w:rsidRPr="00FD0353">
        <w:rPr>
          <w:rFonts w:ascii="Arial" w:eastAsia="Calibri" w:hAnsi="Arial" w:cs="Arial"/>
          <w:spacing w:val="3"/>
        </w:rPr>
        <w:t>“</w:t>
      </w:r>
      <w:r w:rsidRPr="00FD0353">
        <w:rPr>
          <w:rFonts w:ascii="Arial" w:eastAsia="Calibri" w:hAnsi="Arial" w:cs="Arial"/>
        </w:rPr>
        <w:t>co</w:t>
      </w:r>
      <w:r w:rsidRPr="00FD0353">
        <w:rPr>
          <w:rFonts w:ascii="Arial" w:eastAsia="Calibri" w:hAnsi="Arial" w:cs="Arial"/>
          <w:spacing w:val="1"/>
        </w:rPr>
        <w:t>m</w:t>
      </w:r>
      <w:r w:rsidRPr="00FD0353">
        <w:rPr>
          <w:rFonts w:ascii="Arial" w:eastAsia="Calibri" w:hAnsi="Arial" w:cs="Arial"/>
          <w:spacing w:val="-1"/>
        </w:rPr>
        <w:t>m</w:t>
      </w:r>
      <w:r w:rsidRPr="00FD0353">
        <w:rPr>
          <w:rFonts w:ascii="Arial" w:eastAsia="Calibri" w:hAnsi="Arial" w:cs="Arial"/>
        </w:rPr>
        <w:t>only</w:t>
      </w:r>
      <w:r w:rsidRPr="00FD0353">
        <w:rPr>
          <w:rFonts w:ascii="Arial" w:eastAsia="Calibri" w:hAnsi="Arial" w:cs="Arial"/>
          <w:spacing w:val="31"/>
        </w:rPr>
        <w:t xml:space="preserve"> </w:t>
      </w:r>
      <w:r w:rsidRPr="00FD0353">
        <w:rPr>
          <w:rFonts w:ascii="Arial" w:eastAsia="Calibri" w:hAnsi="Arial" w:cs="Arial"/>
        </w:rPr>
        <w:t>d</w:t>
      </w:r>
      <w:r w:rsidRPr="00FD0353">
        <w:rPr>
          <w:rFonts w:ascii="Arial" w:eastAsia="Calibri" w:hAnsi="Arial" w:cs="Arial"/>
          <w:spacing w:val="-1"/>
        </w:rPr>
        <w:t>e</w:t>
      </w:r>
      <w:r w:rsidRPr="00FD0353">
        <w:rPr>
          <w:rFonts w:ascii="Arial" w:eastAsia="Calibri" w:hAnsi="Arial" w:cs="Arial"/>
          <w:spacing w:val="1"/>
        </w:rPr>
        <w:t>s</w:t>
      </w:r>
      <w:r w:rsidRPr="00FD0353">
        <w:rPr>
          <w:rFonts w:ascii="Arial" w:eastAsia="Calibri" w:hAnsi="Arial" w:cs="Arial"/>
        </w:rPr>
        <w:t>igned</w:t>
      </w:r>
      <w:r w:rsidRPr="00FD0353">
        <w:rPr>
          <w:rFonts w:ascii="Arial" w:eastAsia="Calibri" w:hAnsi="Arial" w:cs="Arial"/>
          <w:w w:val="99"/>
        </w:rPr>
        <w:t xml:space="preserve"> </w:t>
      </w:r>
      <w:r w:rsidRPr="00FD0353">
        <w:rPr>
          <w:rFonts w:ascii="Arial" w:eastAsia="Calibri" w:hAnsi="Arial" w:cs="Arial"/>
        </w:rPr>
        <w:t>curriculum</w:t>
      </w:r>
      <w:r w:rsidRPr="00FD0353">
        <w:rPr>
          <w:rFonts w:ascii="Arial" w:eastAsia="Calibri" w:hAnsi="Arial" w:cs="Arial"/>
          <w:spacing w:val="4"/>
        </w:rPr>
        <w:t xml:space="preserve"> </w:t>
      </w:r>
      <w:r w:rsidRPr="00FD0353">
        <w:rPr>
          <w:rFonts w:ascii="Arial" w:eastAsia="Calibri" w:hAnsi="Arial" w:cs="Arial"/>
          <w:spacing w:val="-1"/>
        </w:rPr>
        <w:t>f</w:t>
      </w:r>
      <w:r w:rsidRPr="00FD0353">
        <w:rPr>
          <w:rFonts w:ascii="Arial" w:eastAsia="Calibri" w:hAnsi="Arial" w:cs="Arial"/>
        </w:rPr>
        <w:t>r</w:t>
      </w:r>
      <w:r w:rsidRPr="00FD0353">
        <w:rPr>
          <w:rFonts w:ascii="Arial" w:eastAsia="Calibri" w:hAnsi="Arial" w:cs="Arial"/>
          <w:spacing w:val="3"/>
        </w:rPr>
        <w:t>o</w:t>
      </w:r>
      <w:r w:rsidRPr="00FD0353">
        <w:rPr>
          <w:rFonts w:ascii="Arial" w:eastAsia="Calibri" w:hAnsi="Arial" w:cs="Arial"/>
        </w:rPr>
        <w:t>m</w:t>
      </w:r>
      <w:r w:rsidRPr="00FD0353">
        <w:rPr>
          <w:rFonts w:ascii="Arial" w:eastAsia="Calibri" w:hAnsi="Arial" w:cs="Arial"/>
          <w:spacing w:val="5"/>
        </w:rPr>
        <w:t xml:space="preserve"> EYFS </w:t>
      </w:r>
      <w:r w:rsidR="00C8205C" w:rsidRPr="00FD0353">
        <w:rPr>
          <w:rFonts w:ascii="Arial" w:eastAsia="Calibri" w:hAnsi="Arial" w:cs="Arial"/>
          <w:spacing w:val="5"/>
        </w:rPr>
        <w:t xml:space="preserve">through KS2 and </w:t>
      </w:r>
      <w:r w:rsidRPr="00FD0353">
        <w:rPr>
          <w:rFonts w:ascii="Arial" w:eastAsia="Calibri" w:hAnsi="Arial" w:cs="Arial"/>
        </w:rPr>
        <w:t>in</w:t>
      </w:r>
      <w:r w:rsidRPr="00FD0353">
        <w:rPr>
          <w:rFonts w:ascii="Arial" w:eastAsia="Calibri" w:hAnsi="Arial" w:cs="Arial"/>
          <w:spacing w:val="6"/>
        </w:rPr>
        <w:t xml:space="preserve"> </w:t>
      </w:r>
      <w:r w:rsidRPr="00FD0353">
        <w:rPr>
          <w:rFonts w:ascii="Arial" w:eastAsia="Calibri" w:hAnsi="Arial" w:cs="Arial"/>
        </w:rPr>
        <w:t>line</w:t>
      </w:r>
      <w:r w:rsidRPr="00FD0353">
        <w:rPr>
          <w:rFonts w:ascii="Arial" w:eastAsia="Calibri" w:hAnsi="Arial" w:cs="Arial"/>
          <w:spacing w:val="5"/>
        </w:rPr>
        <w:t xml:space="preserve"> </w:t>
      </w:r>
      <w:r w:rsidRPr="00FD0353">
        <w:rPr>
          <w:rFonts w:ascii="Arial" w:eastAsia="Calibri" w:hAnsi="Arial" w:cs="Arial"/>
          <w:spacing w:val="-1"/>
        </w:rPr>
        <w:t>w</w:t>
      </w:r>
      <w:r w:rsidRPr="00FD0353">
        <w:rPr>
          <w:rFonts w:ascii="Arial" w:eastAsia="Calibri" w:hAnsi="Arial" w:cs="Arial"/>
        </w:rPr>
        <w:t>ith</w:t>
      </w:r>
      <w:r w:rsidRPr="00FD0353">
        <w:rPr>
          <w:rFonts w:ascii="Arial" w:eastAsia="Calibri" w:hAnsi="Arial" w:cs="Arial"/>
          <w:spacing w:val="7"/>
        </w:rPr>
        <w:t xml:space="preserve"> </w:t>
      </w:r>
      <w:r w:rsidR="00C8205C" w:rsidRPr="00FD0353">
        <w:rPr>
          <w:rFonts w:ascii="Arial" w:eastAsia="Calibri" w:hAnsi="Arial" w:cs="Arial"/>
        </w:rPr>
        <w:t>the Trust’s</w:t>
      </w:r>
      <w:r w:rsidRPr="00FD0353">
        <w:rPr>
          <w:rFonts w:ascii="Arial" w:eastAsia="Calibri" w:hAnsi="Arial" w:cs="Arial"/>
          <w:spacing w:val="5"/>
        </w:rPr>
        <w:t xml:space="preserve"> </w:t>
      </w:r>
      <w:r w:rsidRPr="00FD0353">
        <w:rPr>
          <w:rFonts w:ascii="Arial" w:eastAsia="Calibri" w:hAnsi="Arial" w:cs="Arial"/>
        </w:rPr>
        <w:t>V</w:t>
      </w:r>
      <w:r w:rsidRPr="00FD0353">
        <w:rPr>
          <w:rFonts w:ascii="Arial" w:eastAsia="Calibri" w:hAnsi="Arial" w:cs="Arial"/>
          <w:spacing w:val="1"/>
        </w:rPr>
        <w:t>i</w:t>
      </w:r>
      <w:r w:rsidRPr="00FD0353">
        <w:rPr>
          <w:rFonts w:ascii="Arial" w:eastAsia="Calibri" w:hAnsi="Arial" w:cs="Arial"/>
          <w:spacing w:val="-1"/>
        </w:rPr>
        <w:t>s</w:t>
      </w:r>
      <w:r w:rsidRPr="00FD0353">
        <w:rPr>
          <w:rFonts w:ascii="Arial" w:eastAsia="Calibri" w:hAnsi="Arial" w:cs="Arial"/>
        </w:rPr>
        <w:t>ion</w:t>
      </w:r>
      <w:r w:rsidRPr="00FD0353">
        <w:rPr>
          <w:rFonts w:ascii="Arial" w:eastAsia="Calibri" w:hAnsi="Arial" w:cs="Arial"/>
          <w:spacing w:val="8"/>
        </w:rPr>
        <w:t xml:space="preserve"> </w:t>
      </w:r>
      <w:r w:rsidRPr="00FD0353">
        <w:rPr>
          <w:rFonts w:ascii="Arial" w:eastAsia="Calibri" w:hAnsi="Arial" w:cs="Arial"/>
        </w:rPr>
        <w:t>a</w:t>
      </w:r>
      <w:r w:rsidRPr="00FD0353">
        <w:rPr>
          <w:rFonts w:ascii="Arial" w:eastAsia="Calibri" w:hAnsi="Arial" w:cs="Arial"/>
          <w:spacing w:val="1"/>
        </w:rPr>
        <w:t>n</w:t>
      </w:r>
      <w:r w:rsidRPr="00FD0353">
        <w:rPr>
          <w:rFonts w:ascii="Arial" w:eastAsia="Calibri" w:hAnsi="Arial" w:cs="Arial"/>
        </w:rPr>
        <w:t>d</w:t>
      </w:r>
      <w:r w:rsidRPr="00FD0353">
        <w:rPr>
          <w:rFonts w:ascii="Arial" w:eastAsia="Calibri" w:hAnsi="Arial" w:cs="Arial"/>
          <w:spacing w:val="7"/>
        </w:rPr>
        <w:t xml:space="preserve"> </w:t>
      </w:r>
      <w:r w:rsidRPr="00FD0353">
        <w:rPr>
          <w:rFonts w:ascii="Arial" w:eastAsia="Calibri" w:hAnsi="Arial" w:cs="Arial"/>
          <w:spacing w:val="-1"/>
        </w:rPr>
        <w:t>s</w:t>
      </w:r>
      <w:r w:rsidRPr="00FD0353">
        <w:rPr>
          <w:rFonts w:ascii="Arial" w:eastAsia="Calibri" w:hAnsi="Arial" w:cs="Arial"/>
        </w:rPr>
        <w:t>tr</w:t>
      </w:r>
      <w:r w:rsidRPr="00FD0353">
        <w:rPr>
          <w:rFonts w:ascii="Arial" w:eastAsia="Calibri" w:hAnsi="Arial" w:cs="Arial"/>
          <w:spacing w:val="1"/>
        </w:rPr>
        <w:t>a</w:t>
      </w:r>
      <w:r w:rsidRPr="00FD0353">
        <w:rPr>
          <w:rFonts w:ascii="Arial" w:eastAsia="Calibri" w:hAnsi="Arial" w:cs="Arial"/>
        </w:rPr>
        <w:t>tegy.</w:t>
      </w:r>
      <w:r w:rsidRPr="00FD0353">
        <w:rPr>
          <w:rFonts w:ascii="Arial" w:eastAsia="Calibri" w:hAnsi="Arial" w:cs="Arial"/>
          <w:spacing w:val="5"/>
        </w:rPr>
        <w:t xml:space="preserve"> </w:t>
      </w:r>
      <w:r w:rsidRPr="00FD0353">
        <w:rPr>
          <w:rFonts w:ascii="Arial" w:eastAsia="Calibri" w:hAnsi="Arial" w:cs="Arial"/>
          <w:spacing w:val="-1"/>
        </w:rPr>
        <w:t>T</w:t>
      </w:r>
      <w:r w:rsidRPr="00FD0353">
        <w:rPr>
          <w:rFonts w:ascii="Arial" w:eastAsia="Calibri" w:hAnsi="Arial" w:cs="Arial"/>
        </w:rPr>
        <w:t>his</w:t>
      </w:r>
      <w:r w:rsidRPr="00FD0353">
        <w:rPr>
          <w:rFonts w:ascii="Arial" w:eastAsia="Calibri" w:hAnsi="Arial" w:cs="Arial"/>
          <w:spacing w:val="4"/>
        </w:rPr>
        <w:t xml:space="preserve"> </w:t>
      </w:r>
      <w:r w:rsidRPr="00FD0353">
        <w:rPr>
          <w:rFonts w:ascii="Arial" w:eastAsia="Calibri" w:hAnsi="Arial" w:cs="Arial"/>
        </w:rPr>
        <w:t>inclu</w:t>
      </w:r>
      <w:r w:rsidRPr="00FD0353">
        <w:rPr>
          <w:rFonts w:ascii="Arial" w:eastAsia="Calibri" w:hAnsi="Arial" w:cs="Arial"/>
          <w:spacing w:val="1"/>
        </w:rPr>
        <w:t>de</w:t>
      </w:r>
      <w:r w:rsidRPr="00FD0353">
        <w:rPr>
          <w:rFonts w:ascii="Arial" w:eastAsia="Calibri" w:hAnsi="Arial" w:cs="Arial"/>
        </w:rPr>
        <w:t>s</w:t>
      </w:r>
      <w:r w:rsidRPr="00FD0353">
        <w:rPr>
          <w:rFonts w:ascii="Arial" w:eastAsia="Calibri" w:hAnsi="Arial" w:cs="Arial"/>
          <w:spacing w:val="6"/>
        </w:rPr>
        <w:t xml:space="preserve"> </w:t>
      </w:r>
      <w:r w:rsidRPr="00FD0353">
        <w:rPr>
          <w:rFonts w:ascii="Arial" w:eastAsia="Calibri" w:hAnsi="Arial" w:cs="Arial"/>
          <w:spacing w:val="-1"/>
        </w:rPr>
        <w:t>e</w:t>
      </w:r>
      <w:r w:rsidRPr="00FD0353">
        <w:rPr>
          <w:rFonts w:ascii="Arial" w:eastAsia="Calibri" w:hAnsi="Arial" w:cs="Arial"/>
        </w:rPr>
        <w:t>n</w:t>
      </w:r>
      <w:r w:rsidRPr="00FD0353">
        <w:rPr>
          <w:rFonts w:ascii="Arial" w:eastAsia="Calibri" w:hAnsi="Arial" w:cs="Arial"/>
          <w:spacing w:val="-1"/>
        </w:rPr>
        <w:t>s</w:t>
      </w:r>
      <w:r w:rsidRPr="00FD0353">
        <w:rPr>
          <w:rFonts w:ascii="Arial" w:eastAsia="Calibri" w:hAnsi="Arial" w:cs="Arial"/>
        </w:rPr>
        <w:t>uring</w:t>
      </w:r>
      <w:r w:rsidRPr="00FD0353">
        <w:rPr>
          <w:rFonts w:ascii="Arial" w:eastAsia="Calibri" w:hAnsi="Arial" w:cs="Arial"/>
          <w:spacing w:val="6"/>
        </w:rPr>
        <w:t xml:space="preserve"> </w:t>
      </w:r>
      <w:r w:rsidRPr="00FD0353">
        <w:rPr>
          <w:rFonts w:ascii="Arial" w:eastAsia="Calibri" w:hAnsi="Arial" w:cs="Arial"/>
        </w:rPr>
        <w:t>t</w:t>
      </w:r>
      <w:r w:rsidRPr="00FD0353">
        <w:rPr>
          <w:rFonts w:ascii="Arial" w:eastAsia="Calibri" w:hAnsi="Arial" w:cs="Arial"/>
          <w:spacing w:val="1"/>
        </w:rPr>
        <w:t>h</w:t>
      </w:r>
      <w:r w:rsidRPr="00FD0353">
        <w:rPr>
          <w:rFonts w:ascii="Arial" w:eastAsia="Calibri" w:hAnsi="Arial" w:cs="Arial"/>
        </w:rPr>
        <w:t>at</w:t>
      </w:r>
      <w:r w:rsidRPr="00FD0353">
        <w:rPr>
          <w:rFonts w:ascii="Arial" w:eastAsia="Calibri" w:hAnsi="Arial" w:cs="Arial"/>
          <w:w w:val="99"/>
        </w:rPr>
        <w:t xml:space="preserve"> </w:t>
      </w:r>
      <w:r w:rsidRPr="00FD0353">
        <w:rPr>
          <w:rFonts w:ascii="Arial" w:eastAsia="Calibri" w:hAnsi="Arial" w:cs="Arial"/>
        </w:rPr>
        <w:t>d</w:t>
      </w:r>
      <w:r w:rsidRPr="00FD0353">
        <w:rPr>
          <w:rFonts w:ascii="Arial" w:eastAsia="Calibri" w:hAnsi="Arial" w:cs="Arial"/>
          <w:spacing w:val="-1"/>
        </w:rPr>
        <w:t>e</w:t>
      </w:r>
      <w:r w:rsidRPr="00FD0353">
        <w:rPr>
          <w:rFonts w:ascii="Arial" w:eastAsia="Calibri" w:hAnsi="Arial" w:cs="Arial"/>
          <w:spacing w:val="-2"/>
        </w:rPr>
        <w:t>v</w:t>
      </w:r>
      <w:r w:rsidRPr="00FD0353">
        <w:rPr>
          <w:rFonts w:ascii="Arial" w:eastAsia="Calibri" w:hAnsi="Arial" w:cs="Arial"/>
          <w:spacing w:val="-1"/>
        </w:rPr>
        <w:t>e</w:t>
      </w:r>
      <w:r w:rsidRPr="00FD0353">
        <w:rPr>
          <w:rFonts w:ascii="Arial" w:eastAsia="Calibri" w:hAnsi="Arial" w:cs="Arial"/>
        </w:rPr>
        <w:t>lo</w:t>
      </w:r>
      <w:r w:rsidRPr="00FD0353">
        <w:rPr>
          <w:rFonts w:ascii="Arial" w:eastAsia="Calibri" w:hAnsi="Arial" w:cs="Arial"/>
          <w:spacing w:val="3"/>
        </w:rPr>
        <w:t>p</w:t>
      </w:r>
      <w:r w:rsidRPr="00FD0353">
        <w:rPr>
          <w:rFonts w:ascii="Arial" w:eastAsia="Calibri" w:hAnsi="Arial" w:cs="Arial"/>
          <w:spacing w:val="-1"/>
        </w:rPr>
        <w:t>me</w:t>
      </w:r>
      <w:r w:rsidRPr="00FD0353">
        <w:rPr>
          <w:rFonts w:ascii="Arial" w:eastAsia="Calibri" w:hAnsi="Arial" w:cs="Arial"/>
        </w:rPr>
        <w:t>n</w:t>
      </w:r>
      <w:r w:rsidRPr="00FD0353">
        <w:rPr>
          <w:rFonts w:ascii="Arial" w:eastAsia="Calibri" w:hAnsi="Arial" w:cs="Arial"/>
          <w:spacing w:val="2"/>
        </w:rPr>
        <w:t>t</w:t>
      </w:r>
      <w:r w:rsidRPr="00FD0353">
        <w:rPr>
          <w:rFonts w:ascii="Arial" w:eastAsia="Calibri" w:hAnsi="Arial" w:cs="Arial"/>
        </w:rPr>
        <w:t>s</w:t>
      </w:r>
      <w:r w:rsidRPr="00FD0353">
        <w:rPr>
          <w:rFonts w:ascii="Arial" w:eastAsia="Calibri" w:hAnsi="Arial" w:cs="Arial"/>
          <w:spacing w:val="11"/>
        </w:rPr>
        <w:t xml:space="preserve"> </w:t>
      </w:r>
      <w:r w:rsidRPr="00FD0353">
        <w:rPr>
          <w:rFonts w:ascii="Arial" w:eastAsia="Calibri" w:hAnsi="Arial" w:cs="Arial"/>
        </w:rPr>
        <w:t>are</w:t>
      </w:r>
      <w:r w:rsidRPr="00FD0353">
        <w:rPr>
          <w:rFonts w:ascii="Arial" w:eastAsia="Calibri" w:hAnsi="Arial" w:cs="Arial"/>
          <w:spacing w:val="12"/>
        </w:rPr>
        <w:t xml:space="preserve"> </w:t>
      </w:r>
      <w:r w:rsidRPr="00FD0353">
        <w:rPr>
          <w:rFonts w:ascii="Arial" w:eastAsia="Calibri" w:hAnsi="Arial" w:cs="Arial"/>
        </w:rPr>
        <w:t>in</w:t>
      </w:r>
      <w:r w:rsidRPr="00FD0353">
        <w:rPr>
          <w:rFonts w:ascii="Arial" w:eastAsia="Calibri" w:hAnsi="Arial" w:cs="Arial"/>
          <w:spacing w:val="-1"/>
        </w:rPr>
        <w:t>f</w:t>
      </w:r>
      <w:r w:rsidRPr="00FD0353">
        <w:rPr>
          <w:rFonts w:ascii="Arial" w:eastAsia="Calibri" w:hAnsi="Arial" w:cs="Arial"/>
        </w:rPr>
        <w:t>o</w:t>
      </w:r>
      <w:r w:rsidRPr="00FD0353">
        <w:rPr>
          <w:rFonts w:ascii="Arial" w:eastAsia="Calibri" w:hAnsi="Arial" w:cs="Arial"/>
          <w:spacing w:val="2"/>
        </w:rPr>
        <w:t>r</w:t>
      </w:r>
      <w:r w:rsidRPr="00FD0353">
        <w:rPr>
          <w:rFonts w:ascii="Arial" w:eastAsia="Calibri" w:hAnsi="Arial" w:cs="Arial"/>
          <w:spacing w:val="-1"/>
        </w:rPr>
        <w:t>me</w:t>
      </w:r>
      <w:r w:rsidRPr="00FD0353">
        <w:rPr>
          <w:rFonts w:ascii="Arial" w:eastAsia="Calibri" w:hAnsi="Arial" w:cs="Arial"/>
        </w:rPr>
        <w:t>d</w:t>
      </w:r>
      <w:r w:rsidRPr="00FD0353">
        <w:rPr>
          <w:rFonts w:ascii="Arial" w:eastAsia="Calibri" w:hAnsi="Arial" w:cs="Arial"/>
          <w:spacing w:val="15"/>
        </w:rPr>
        <w:t xml:space="preserve"> </w:t>
      </w:r>
      <w:r w:rsidRPr="00FD0353">
        <w:rPr>
          <w:rFonts w:ascii="Arial" w:eastAsia="Calibri" w:hAnsi="Arial" w:cs="Arial"/>
        </w:rPr>
        <w:t>by</w:t>
      </w:r>
      <w:r w:rsidRPr="00FD0353">
        <w:rPr>
          <w:rFonts w:ascii="Arial" w:eastAsia="Calibri" w:hAnsi="Arial" w:cs="Arial"/>
          <w:spacing w:val="14"/>
        </w:rPr>
        <w:t xml:space="preserve"> </w:t>
      </w:r>
      <w:r w:rsidRPr="00FD0353">
        <w:rPr>
          <w:rFonts w:ascii="Arial" w:eastAsia="Calibri" w:hAnsi="Arial" w:cs="Arial"/>
        </w:rPr>
        <w:t>local</w:t>
      </w:r>
      <w:r w:rsidRPr="00FD0353">
        <w:rPr>
          <w:rFonts w:ascii="Arial" w:eastAsia="Calibri" w:hAnsi="Arial" w:cs="Arial"/>
          <w:spacing w:val="13"/>
        </w:rPr>
        <w:t xml:space="preserve"> </w:t>
      </w:r>
      <w:r w:rsidRPr="00FD0353">
        <w:rPr>
          <w:rFonts w:ascii="Arial" w:eastAsia="Calibri" w:hAnsi="Arial" w:cs="Arial"/>
          <w:spacing w:val="-1"/>
        </w:rPr>
        <w:t>s</w:t>
      </w:r>
      <w:r w:rsidRPr="00FD0353">
        <w:rPr>
          <w:rFonts w:ascii="Arial" w:eastAsia="Calibri" w:hAnsi="Arial" w:cs="Arial"/>
        </w:rPr>
        <w:t>takehold</w:t>
      </w:r>
      <w:r w:rsidRPr="00FD0353">
        <w:rPr>
          <w:rFonts w:ascii="Arial" w:eastAsia="Calibri" w:hAnsi="Arial" w:cs="Arial"/>
          <w:spacing w:val="-1"/>
        </w:rPr>
        <w:t>e</w:t>
      </w:r>
      <w:r w:rsidRPr="00FD0353">
        <w:rPr>
          <w:rFonts w:ascii="Arial" w:eastAsia="Calibri" w:hAnsi="Arial" w:cs="Arial"/>
        </w:rPr>
        <w:t>r</w:t>
      </w:r>
      <w:r w:rsidRPr="00FD0353">
        <w:rPr>
          <w:rFonts w:ascii="Arial" w:eastAsia="Calibri" w:hAnsi="Arial" w:cs="Arial"/>
          <w:spacing w:val="12"/>
        </w:rPr>
        <w:t xml:space="preserve"> </w:t>
      </w:r>
      <w:r w:rsidRPr="00FD0353">
        <w:rPr>
          <w:rFonts w:ascii="Arial" w:eastAsia="Calibri" w:hAnsi="Arial" w:cs="Arial"/>
        </w:rPr>
        <w:t>co</w:t>
      </w:r>
      <w:r w:rsidRPr="00FD0353">
        <w:rPr>
          <w:rFonts w:ascii="Arial" w:eastAsia="Calibri" w:hAnsi="Arial" w:cs="Arial"/>
          <w:spacing w:val="1"/>
        </w:rPr>
        <w:t>n</w:t>
      </w:r>
      <w:r w:rsidRPr="00FD0353">
        <w:rPr>
          <w:rFonts w:ascii="Arial" w:eastAsia="Calibri" w:hAnsi="Arial" w:cs="Arial"/>
          <w:spacing w:val="-1"/>
        </w:rPr>
        <w:t>s</w:t>
      </w:r>
      <w:r w:rsidRPr="00FD0353">
        <w:rPr>
          <w:rFonts w:ascii="Arial" w:eastAsia="Calibri" w:hAnsi="Arial" w:cs="Arial"/>
        </w:rPr>
        <w:t>ult</w:t>
      </w:r>
      <w:r w:rsidRPr="00FD0353">
        <w:rPr>
          <w:rFonts w:ascii="Arial" w:eastAsia="Calibri" w:hAnsi="Arial" w:cs="Arial"/>
          <w:spacing w:val="3"/>
        </w:rPr>
        <w:t>a</w:t>
      </w:r>
      <w:r w:rsidRPr="00FD0353">
        <w:rPr>
          <w:rFonts w:ascii="Arial" w:eastAsia="Calibri" w:hAnsi="Arial" w:cs="Arial"/>
        </w:rPr>
        <w:t>ti</w:t>
      </w:r>
      <w:r w:rsidRPr="00FD0353">
        <w:rPr>
          <w:rFonts w:ascii="Arial" w:eastAsia="Calibri" w:hAnsi="Arial" w:cs="Arial"/>
          <w:spacing w:val="7"/>
        </w:rPr>
        <w:t>o</w:t>
      </w:r>
      <w:r w:rsidRPr="00FD0353">
        <w:rPr>
          <w:rFonts w:ascii="Arial" w:eastAsia="Calibri" w:hAnsi="Arial" w:cs="Arial"/>
        </w:rPr>
        <w:t>n,</w:t>
      </w:r>
      <w:r w:rsidRPr="00FD0353">
        <w:rPr>
          <w:rFonts w:ascii="Arial" w:eastAsia="Calibri" w:hAnsi="Arial" w:cs="Arial"/>
          <w:spacing w:val="13"/>
        </w:rPr>
        <w:t xml:space="preserve"> </w:t>
      </w:r>
      <w:r w:rsidRPr="00FD0353">
        <w:rPr>
          <w:rFonts w:ascii="Arial" w:eastAsia="Calibri" w:hAnsi="Arial" w:cs="Arial"/>
        </w:rPr>
        <w:t>inclu</w:t>
      </w:r>
      <w:r w:rsidRPr="00FD0353">
        <w:rPr>
          <w:rFonts w:ascii="Arial" w:eastAsia="Calibri" w:hAnsi="Arial" w:cs="Arial"/>
          <w:spacing w:val="1"/>
        </w:rPr>
        <w:t>d</w:t>
      </w:r>
      <w:r w:rsidRPr="00FD0353">
        <w:rPr>
          <w:rFonts w:ascii="Arial" w:eastAsia="Calibri" w:hAnsi="Arial" w:cs="Arial"/>
        </w:rPr>
        <w:t>ing</w:t>
      </w:r>
      <w:r w:rsidRPr="00FD0353">
        <w:rPr>
          <w:rFonts w:ascii="Arial" w:eastAsia="Calibri" w:hAnsi="Arial" w:cs="Arial"/>
          <w:spacing w:val="13"/>
        </w:rPr>
        <w:t xml:space="preserve"> </w:t>
      </w:r>
      <w:r w:rsidRPr="00FD0353">
        <w:rPr>
          <w:rFonts w:ascii="Arial" w:eastAsia="Calibri" w:hAnsi="Arial" w:cs="Arial"/>
        </w:rPr>
        <w:t>t</w:t>
      </w:r>
      <w:r w:rsidRPr="00FD0353">
        <w:rPr>
          <w:rFonts w:ascii="Arial" w:eastAsia="Calibri" w:hAnsi="Arial" w:cs="Arial"/>
          <w:spacing w:val="1"/>
        </w:rPr>
        <w:t>h</w:t>
      </w:r>
      <w:r w:rsidRPr="00FD0353">
        <w:rPr>
          <w:rFonts w:ascii="Arial" w:eastAsia="Calibri" w:hAnsi="Arial" w:cs="Arial"/>
        </w:rPr>
        <w:t>e</w:t>
      </w:r>
      <w:r w:rsidRPr="00FD0353">
        <w:rPr>
          <w:rFonts w:ascii="Arial" w:eastAsia="Calibri" w:hAnsi="Arial" w:cs="Arial"/>
          <w:spacing w:val="11"/>
        </w:rPr>
        <w:t xml:space="preserve"> </w:t>
      </w:r>
      <w:r w:rsidRPr="00FD0353">
        <w:rPr>
          <w:rFonts w:ascii="Arial" w:eastAsia="Calibri" w:hAnsi="Arial" w:cs="Arial"/>
          <w:spacing w:val="-2"/>
        </w:rPr>
        <w:t>v</w:t>
      </w:r>
      <w:r w:rsidRPr="00FD0353">
        <w:rPr>
          <w:rFonts w:ascii="Arial" w:eastAsia="Calibri" w:hAnsi="Arial" w:cs="Arial"/>
        </w:rPr>
        <w:t>i</w:t>
      </w:r>
      <w:r w:rsidRPr="00FD0353">
        <w:rPr>
          <w:rFonts w:ascii="Arial" w:eastAsia="Calibri" w:hAnsi="Arial" w:cs="Arial"/>
          <w:spacing w:val="-1"/>
        </w:rPr>
        <w:t>e</w:t>
      </w:r>
      <w:r w:rsidRPr="00FD0353">
        <w:rPr>
          <w:rFonts w:ascii="Arial" w:eastAsia="Calibri" w:hAnsi="Arial" w:cs="Arial"/>
          <w:spacing w:val="1"/>
        </w:rPr>
        <w:t>w</w:t>
      </w:r>
      <w:r w:rsidRPr="00FD0353">
        <w:rPr>
          <w:rFonts w:ascii="Arial" w:eastAsia="Calibri" w:hAnsi="Arial" w:cs="Arial"/>
        </w:rPr>
        <w:t>s</w:t>
      </w:r>
      <w:r w:rsidRPr="00FD0353">
        <w:rPr>
          <w:rFonts w:ascii="Arial" w:eastAsia="Calibri" w:hAnsi="Arial" w:cs="Arial"/>
          <w:spacing w:val="12"/>
        </w:rPr>
        <w:t xml:space="preserve"> </w:t>
      </w:r>
      <w:r w:rsidRPr="00FD0353">
        <w:rPr>
          <w:rFonts w:ascii="Arial" w:eastAsia="Calibri" w:hAnsi="Arial" w:cs="Arial"/>
        </w:rPr>
        <w:t>of</w:t>
      </w:r>
      <w:r w:rsidRPr="00FD0353">
        <w:rPr>
          <w:rFonts w:ascii="Arial" w:eastAsia="Calibri" w:hAnsi="Arial" w:cs="Arial"/>
          <w:spacing w:val="12"/>
        </w:rPr>
        <w:t xml:space="preserve"> </w:t>
      </w:r>
      <w:r w:rsidRPr="00FD0353">
        <w:rPr>
          <w:rFonts w:ascii="Arial" w:eastAsia="Calibri" w:hAnsi="Arial" w:cs="Arial"/>
          <w:spacing w:val="3"/>
        </w:rPr>
        <w:t>p</w:t>
      </w:r>
      <w:r w:rsidRPr="00FD0353">
        <w:rPr>
          <w:rFonts w:ascii="Arial" w:eastAsia="Calibri" w:hAnsi="Arial" w:cs="Arial"/>
        </w:rPr>
        <w:t>upil</w:t>
      </w:r>
      <w:r w:rsidRPr="00FD0353">
        <w:rPr>
          <w:rFonts w:ascii="Arial" w:eastAsia="Calibri" w:hAnsi="Arial" w:cs="Arial"/>
          <w:spacing w:val="-2"/>
        </w:rPr>
        <w:t>s</w:t>
      </w:r>
      <w:r w:rsidRPr="00FD0353">
        <w:rPr>
          <w:rFonts w:ascii="Arial" w:eastAsia="Calibri" w:hAnsi="Arial" w:cs="Arial"/>
        </w:rPr>
        <w:t>/</w:t>
      </w:r>
      <w:r w:rsidRPr="00FD0353">
        <w:rPr>
          <w:rFonts w:ascii="Arial" w:eastAsia="Calibri" w:hAnsi="Arial" w:cs="Arial"/>
          <w:spacing w:val="-2"/>
        </w:rPr>
        <w:t>s</w:t>
      </w:r>
      <w:r w:rsidRPr="00FD0353">
        <w:rPr>
          <w:rFonts w:ascii="Arial" w:eastAsia="Calibri" w:hAnsi="Arial" w:cs="Arial"/>
        </w:rPr>
        <w:t>t</w:t>
      </w:r>
      <w:r w:rsidRPr="00FD0353">
        <w:rPr>
          <w:rFonts w:ascii="Arial" w:eastAsia="Calibri" w:hAnsi="Arial" w:cs="Arial"/>
          <w:spacing w:val="1"/>
        </w:rPr>
        <w:t>u</w:t>
      </w:r>
      <w:r w:rsidRPr="00FD0353">
        <w:rPr>
          <w:rFonts w:ascii="Arial" w:eastAsia="Calibri" w:hAnsi="Arial" w:cs="Arial"/>
        </w:rPr>
        <w:t>d</w:t>
      </w:r>
      <w:r w:rsidRPr="00FD0353">
        <w:rPr>
          <w:rFonts w:ascii="Arial" w:eastAsia="Calibri" w:hAnsi="Arial" w:cs="Arial"/>
          <w:spacing w:val="-1"/>
        </w:rPr>
        <w:t>e</w:t>
      </w:r>
      <w:r w:rsidRPr="00FD0353">
        <w:rPr>
          <w:rFonts w:ascii="Arial" w:eastAsia="Calibri" w:hAnsi="Arial" w:cs="Arial"/>
        </w:rPr>
        <w:t>nt</w:t>
      </w:r>
      <w:r w:rsidRPr="00FD0353">
        <w:rPr>
          <w:rFonts w:ascii="Arial" w:eastAsia="Calibri" w:hAnsi="Arial" w:cs="Arial"/>
          <w:spacing w:val="-1"/>
        </w:rPr>
        <w:t>s</w:t>
      </w:r>
      <w:r w:rsidRPr="00FD0353">
        <w:rPr>
          <w:rFonts w:ascii="Arial" w:eastAsia="Calibri" w:hAnsi="Arial" w:cs="Arial"/>
        </w:rPr>
        <w:t>,</w:t>
      </w:r>
      <w:r w:rsidRPr="00FD0353">
        <w:rPr>
          <w:rFonts w:ascii="Arial" w:eastAsia="Calibri" w:hAnsi="Arial" w:cs="Arial"/>
          <w:w w:val="99"/>
        </w:rPr>
        <w:t xml:space="preserve"> </w:t>
      </w:r>
      <w:r w:rsidRPr="00FD0353">
        <w:rPr>
          <w:rFonts w:ascii="Arial" w:eastAsia="Calibri" w:hAnsi="Arial" w:cs="Arial"/>
          <w:spacing w:val="-1"/>
        </w:rPr>
        <w:t>f</w:t>
      </w:r>
      <w:r w:rsidRPr="00FD0353">
        <w:rPr>
          <w:rFonts w:ascii="Arial" w:eastAsia="Calibri" w:hAnsi="Arial" w:cs="Arial"/>
        </w:rPr>
        <w:t>ami</w:t>
      </w:r>
      <w:r w:rsidRPr="00FD0353">
        <w:rPr>
          <w:rFonts w:ascii="Arial" w:eastAsia="Calibri" w:hAnsi="Arial" w:cs="Arial"/>
          <w:spacing w:val="-1"/>
        </w:rPr>
        <w:t>l</w:t>
      </w:r>
      <w:r w:rsidRPr="00FD0353">
        <w:rPr>
          <w:rFonts w:ascii="Arial" w:eastAsia="Calibri" w:hAnsi="Arial" w:cs="Arial"/>
          <w:spacing w:val="2"/>
        </w:rPr>
        <w:t>i</w:t>
      </w:r>
      <w:r w:rsidRPr="00FD0353">
        <w:rPr>
          <w:rFonts w:ascii="Arial" w:eastAsia="Calibri" w:hAnsi="Arial" w:cs="Arial"/>
          <w:spacing w:val="-1"/>
        </w:rPr>
        <w:t>e</w:t>
      </w:r>
      <w:r w:rsidRPr="00FD0353">
        <w:rPr>
          <w:rFonts w:ascii="Arial" w:eastAsia="Calibri" w:hAnsi="Arial" w:cs="Arial"/>
        </w:rPr>
        <w:t>s</w:t>
      </w:r>
      <w:r w:rsidRPr="00FD0353">
        <w:rPr>
          <w:rFonts w:ascii="Arial" w:eastAsia="Calibri" w:hAnsi="Arial" w:cs="Arial"/>
          <w:spacing w:val="-10"/>
        </w:rPr>
        <w:t xml:space="preserve"> </w:t>
      </w:r>
      <w:r w:rsidRPr="00FD0353">
        <w:rPr>
          <w:rFonts w:ascii="Arial" w:eastAsia="Calibri" w:hAnsi="Arial" w:cs="Arial"/>
          <w:spacing w:val="1"/>
        </w:rPr>
        <w:t>a</w:t>
      </w:r>
      <w:r w:rsidRPr="00FD0353">
        <w:rPr>
          <w:rFonts w:ascii="Arial" w:eastAsia="Calibri" w:hAnsi="Arial" w:cs="Arial"/>
        </w:rPr>
        <w:t>nd</w:t>
      </w:r>
      <w:r w:rsidRPr="00FD0353">
        <w:rPr>
          <w:rFonts w:ascii="Arial" w:eastAsia="Calibri" w:hAnsi="Arial" w:cs="Arial"/>
          <w:spacing w:val="-8"/>
        </w:rPr>
        <w:t xml:space="preserve"> </w:t>
      </w:r>
      <w:r w:rsidRPr="00FD0353">
        <w:rPr>
          <w:rFonts w:ascii="Arial" w:eastAsia="Calibri" w:hAnsi="Arial" w:cs="Arial"/>
        </w:rPr>
        <w:t>local</w:t>
      </w:r>
      <w:r w:rsidRPr="00FD0353">
        <w:rPr>
          <w:rFonts w:ascii="Arial" w:eastAsia="Calibri" w:hAnsi="Arial" w:cs="Arial"/>
          <w:spacing w:val="-8"/>
        </w:rPr>
        <w:t xml:space="preserve"> </w:t>
      </w:r>
      <w:r w:rsidRPr="00FD0353">
        <w:rPr>
          <w:rFonts w:ascii="Arial" w:eastAsia="Calibri" w:hAnsi="Arial" w:cs="Arial"/>
        </w:rPr>
        <w:t>c</w:t>
      </w:r>
      <w:r w:rsidRPr="00FD0353">
        <w:rPr>
          <w:rFonts w:ascii="Arial" w:eastAsia="Calibri" w:hAnsi="Arial" w:cs="Arial"/>
          <w:spacing w:val="2"/>
        </w:rPr>
        <w:t>o</w:t>
      </w:r>
      <w:r w:rsidRPr="00FD0353">
        <w:rPr>
          <w:rFonts w:ascii="Arial" w:eastAsia="Calibri" w:hAnsi="Arial" w:cs="Arial"/>
          <w:spacing w:val="-1"/>
        </w:rPr>
        <w:t>mm</w:t>
      </w:r>
      <w:r w:rsidRPr="00FD0353">
        <w:rPr>
          <w:rFonts w:ascii="Arial" w:eastAsia="Calibri" w:hAnsi="Arial" w:cs="Arial"/>
        </w:rPr>
        <w:t>unity</w:t>
      </w:r>
      <w:r w:rsidRPr="00FD0353">
        <w:rPr>
          <w:rFonts w:ascii="Arial" w:eastAsia="Calibri" w:hAnsi="Arial" w:cs="Arial"/>
          <w:spacing w:val="-7"/>
        </w:rPr>
        <w:t xml:space="preserve"> </w:t>
      </w:r>
      <w:r w:rsidRPr="00FD0353">
        <w:rPr>
          <w:rFonts w:ascii="Arial" w:eastAsia="Calibri" w:hAnsi="Arial" w:cs="Arial"/>
        </w:rPr>
        <w:t>r</w:t>
      </w:r>
      <w:r w:rsidRPr="00FD0353">
        <w:rPr>
          <w:rFonts w:ascii="Arial" w:eastAsia="Calibri" w:hAnsi="Arial" w:cs="Arial"/>
          <w:spacing w:val="-1"/>
        </w:rPr>
        <w:t>e</w:t>
      </w:r>
      <w:r w:rsidRPr="00FD0353">
        <w:rPr>
          <w:rFonts w:ascii="Arial" w:eastAsia="Calibri" w:hAnsi="Arial" w:cs="Arial"/>
        </w:rPr>
        <w:t>pr</w:t>
      </w:r>
      <w:r w:rsidRPr="00FD0353">
        <w:rPr>
          <w:rFonts w:ascii="Arial" w:eastAsia="Calibri" w:hAnsi="Arial" w:cs="Arial"/>
          <w:spacing w:val="-1"/>
        </w:rPr>
        <w:t>e</w:t>
      </w:r>
      <w:r w:rsidRPr="00FD0353">
        <w:rPr>
          <w:rFonts w:ascii="Arial" w:eastAsia="Calibri" w:hAnsi="Arial" w:cs="Arial"/>
          <w:spacing w:val="1"/>
        </w:rPr>
        <w:t>s</w:t>
      </w:r>
      <w:r w:rsidRPr="00FD0353">
        <w:rPr>
          <w:rFonts w:ascii="Arial" w:eastAsia="Calibri" w:hAnsi="Arial" w:cs="Arial"/>
          <w:spacing w:val="-1"/>
        </w:rPr>
        <w:t>e</w:t>
      </w:r>
      <w:r w:rsidRPr="00FD0353">
        <w:rPr>
          <w:rFonts w:ascii="Arial" w:eastAsia="Calibri" w:hAnsi="Arial" w:cs="Arial"/>
        </w:rPr>
        <w:t>ntati</w:t>
      </w:r>
      <w:r w:rsidRPr="00FD0353">
        <w:rPr>
          <w:rFonts w:ascii="Arial" w:eastAsia="Calibri" w:hAnsi="Arial" w:cs="Arial"/>
          <w:spacing w:val="1"/>
        </w:rPr>
        <w:t>v</w:t>
      </w:r>
      <w:r w:rsidRPr="00FD0353">
        <w:rPr>
          <w:rFonts w:ascii="Arial" w:eastAsia="Calibri" w:hAnsi="Arial" w:cs="Arial"/>
          <w:spacing w:val="-1"/>
        </w:rPr>
        <w:t>e</w:t>
      </w:r>
      <w:r w:rsidRPr="00FD0353">
        <w:rPr>
          <w:rFonts w:ascii="Arial" w:eastAsia="Calibri" w:hAnsi="Arial" w:cs="Arial"/>
        </w:rPr>
        <w:t>s</w:t>
      </w:r>
      <w:r w:rsidRPr="00FD0353">
        <w:rPr>
          <w:rFonts w:ascii="Arial" w:eastAsia="Calibri" w:hAnsi="Arial" w:cs="Arial"/>
          <w:spacing w:val="-10"/>
        </w:rPr>
        <w:t xml:space="preserve"> </w:t>
      </w:r>
      <w:r w:rsidRPr="00FD0353">
        <w:rPr>
          <w:rFonts w:ascii="Arial" w:eastAsia="Calibri" w:hAnsi="Arial" w:cs="Arial"/>
          <w:spacing w:val="3"/>
        </w:rPr>
        <w:t>a</w:t>
      </w:r>
      <w:r w:rsidRPr="00FD0353">
        <w:rPr>
          <w:rFonts w:ascii="Arial" w:eastAsia="Calibri" w:hAnsi="Arial" w:cs="Arial"/>
        </w:rPr>
        <w:t>s</w:t>
      </w:r>
      <w:r w:rsidRPr="00FD0353">
        <w:rPr>
          <w:rFonts w:ascii="Arial" w:eastAsia="Calibri" w:hAnsi="Arial" w:cs="Arial"/>
          <w:spacing w:val="-9"/>
        </w:rPr>
        <w:t xml:space="preserve"> </w:t>
      </w:r>
      <w:r w:rsidRPr="00FD0353">
        <w:rPr>
          <w:rFonts w:ascii="Arial" w:eastAsia="Calibri" w:hAnsi="Arial" w:cs="Arial"/>
          <w:spacing w:val="1"/>
        </w:rPr>
        <w:t>a</w:t>
      </w:r>
      <w:r w:rsidRPr="00FD0353">
        <w:rPr>
          <w:rFonts w:ascii="Arial" w:eastAsia="Calibri" w:hAnsi="Arial" w:cs="Arial"/>
        </w:rPr>
        <w:t>ppropriat</w:t>
      </w:r>
      <w:r w:rsidRPr="00FD0353">
        <w:rPr>
          <w:rFonts w:ascii="Arial" w:eastAsia="Calibri" w:hAnsi="Arial" w:cs="Arial"/>
          <w:spacing w:val="-1"/>
        </w:rPr>
        <w:t>e</w:t>
      </w:r>
      <w:r w:rsidRPr="00FD0353">
        <w:rPr>
          <w:rFonts w:ascii="Arial" w:eastAsia="Calibri" w:hAnsi="Arial" w:cs="Arial"/>
        </w:rPr>
        <w:t>.</w:t>
      </w:r>
    </w:p>
    <w:p w14:paraId="0D5E133D" w14:textId="77777777" w:rsidR="009D3F5B" w:rsidRPr="00FD0353" w:rsidRDefault="009D3F5B" w:rsidP="00FD0353">
      <w:pPr>
        <w:pStyle w:val="ListParagraph"/>
        <w:numPr>
          <w:ilvl w:val="0"/>
          <w:numId w:val="21"/>
        </w:numPr>
        <w:tabs>
          <w:tab w:val="left" w:pos="820"/>
        </w:tabs>
        <w:spacing w:line="242" w:lineRule="exact"/>
        <w:rPr>
          <w:rFonts w:ascii="Arial" w:eastAsia="Calibri" w:hAnsi="Arial" w:cs="Arial"/>
        </w:rPr>
      </w:pPr>
      <w:r w:rsidRPr="00FD0353">
        <w:rPr>
          <w:rFonts w:ascii="Arial" w:eastAsia="Calibri" w:hAnsi="Arial" w:cs="Arial"/>
          <w:spacing w:val="-2"/>
        </w:rPr>
        <w:t>T</w:t>
      </w:r>
      <w:r w:rsidRPr="00FD0353">
        <w:rPr>
          <w:rFonts w:ascii="Arial" w:eastAsia="Calibri" w:hAnsi="Arial" w:cs="Arial"/>
        </w:rPr>
        <w:t>o</w:t>
      </w:r>
      <w:r w:rsidRPr="00FD0353">
        <w:rPr>
          <w:rFonts w:ascii="Arial" w:eastAsia="Calibri" w:hAnsi="Arial" w:cs="Arial"/>
          <w:spacing w:val="44"/>
        </w:rPr>
        <w:t xml:space="preserve"> </w:t>
      </w:r>
      <w:r w:rsidRPr="00FD0353">
        <w:rPr>
          <w:rFonts w:ascii="Arial" w:eastAsia="Calibri" w:hAnsi="Arial" w:cs="Arial"/>
        </w:rPr>
        <w:t xml:space="preserve">hold </w:t>
      </w:r>
      <w:r w:rsidR="00C8205C" w:rsidRPr="00FD0353">
        <w:rPr>
          <w:rFonts w:ascii="Arial" w:eastAsia="Calibri" w:hAnsi="Arial" w:cs="Arial"/>
        </w:rPr>
        <w:t>Trust</w:t>
      </w:r>
      <w:r w:rsidRPr="00FD0353">
        <w:rPr>
          <w:rFonts w:ascii="Arial" w:eastAsia="Calibri" w:hAnsi="Arial" w:cs="Arial"/>
          <w:spacing w:val="43"/>
        </w:rPr>
        <w:t xml:space="preserve"> </w:t>
      </w:r>
      <w:r w:rsidRPr="00FD0353">
        <w:rPr>
          <w:rFonts w:ascii="Arial" w:eastAsia="Calibri" w:hAnsi="Arial" w:cs="Arial"/>
        </w:rPr>
        <w:t>acad</w:t>
      </w:r>
      <w:r w:rsidRPr="00FD0353">
        <w:rPr>
          <w:rFonts w:ascii="Arial" w:eastAsia="Calibri" w:hAnsi="Arial" w:cs="Arial"/>
          <w:spacing w:val="-1"/>
        </w:rPr>
        <w:t>em</w:t>
      </w:r>
      <w:r w:rsidRPr="00FD0353">
        <w:rPr>
          <w:rFonts w:ascii="Arial" w:eastAsia="Calibri" w:hAnsi="Arial" w:cs="Arial"/>
          <w:spacing w:val="2"/>
        </w:rPr>
        <w:t>i</w:t>
      </w:r>
      <w:r w:rsidRPr="00FD0353">
        <w:rPr>
          <w:rFonts w:ascii="Arial" w:eastAsia="Calibri" w:hAnsi="Arial" w:cs="Arial"/>
          <w:spacing w:val="-1"/>
        </w:rPr>
        <w:t>e</w:t>
      </w:r>
      <w:r w:rsidRPr="00FD0353">
        <w:rPr>
          <w:rFonts w:ascii="Arial" w:eastAsia="Calibri" w:hAnsi="Arial" w:cs="Arial"/>
        </w:rPr>
        <w:t xml:space="preserve">s to account </w:t>
      </w:r>
      <w:r w:rsidRPr="00FD0353">
        <w:rPr>
          <w:rFonts w:ascii="Arial" w:eastAsia="Calibri" w:hAnsi="Arial" w:cs="Arial"/>
          <w:spacing w:val="-1"/>
        </w:rPr>
        <w:t>w</w:t>
      </w:r>
      <w:r w:rsidR="00457CA1">
        <w:rPr>
          <w:rFonts w:ascii="Arial" w:eastAsia="Calibri" w:hAnsi="Arial" w:cs="Arial"/>
        </w:rPr>
        <w:t xml:space="preserve">ith </w:t>
      </w:r>
      <w:r w:rsidRPr="00FD0353">
        <w:rPr>
          <w:rFonts w:ascii="Arial" w:eastAsia="Calibri" w:hAnsi="Arial" w:cs="Arial"/>
        </w:rPr>
        <w:t>r</w:t>
      </w:r>
      <w:r w:rsidRPr="00FD0353">
        <w:rPr>
          <w:rFonts w:ascii="Arial" w:eastAsia="Calibri" w:hAnsi="Arial" w:cs="Arial"/>
          <w:spacing w:val="-1"/>
        </w:rPr>
        <w:t>e</w:t>
      </w:r>
      <w:r w:rsidRPr="00FD0353">
        <w:rPr>
          <w:rFonts w:ascii="Arial" w:eastAsia="Calibri" w:hAnsi="Arial" w:cs="Arial"/>
        </w:rPr>
        <w:t>gar</w:t>
      </w:r>
      <w:r w:rsidRPr="00FD0353">
        <w:rPr>
          <w:rFonts w:ascii="Arial" w:eastAsia="Calibri" w:hAnsi="Arial" w:cs="Arial"/>
          <w:spacing w:val="1"/>
        </w:rPr>
        <w:t>d</w:t>
      </w:r>
      <w:r w:rsidRPr="00FD0353">
        <w:rPr>
          <w:rFonts w:ascii="Arial" w:eastAsia="Calibri" w:hAnsi="Arial" w:cs="Arial"/>
        </w:rPr>
        <w:t>s</w:t>
      </w:r>
      <w:r w:rsidRPr="00FD0353">
        <w:rPr>
          <w:rFonts w:ascii="Arial" w:eastAsia="Calibri" w:hAnsi="Arial" w:cs="Arial"/>
          <w:spacing w:val="44"/>
        </w:rPr>
        <w:t xml:space="preserve"> </w:t>
      </w:r>
      <w:r w:rsidRPr="00FD0353">
        <w:rPr>
          <w:rFonts w:ascii="Arial" w:eastAsia="Calibri" w:hAnsi="Arial" w:cs="Arial"/>
        </w:rPr>
        <w:t>to</w:t>
      </w:r>
      <w:r w:rsidRPr="00FD0353">
        <w:rPr>
          <w:rFonts w:ascii="Arial" w:eastAsia="Calibri" w:hAnsi="Arial" w:cs="Arial"/>
          <w:spacing w:val="43"/>
        </w:rPr>
        <w:t xml:space="preserve"> </w:t>
      </w:r>
      <w:r w:rsidR="00733E90">
        <w:rPr>
          <w:rFonts w:ascii="Arial" w:eastAsia="Calibri" w:hAnsi="Arial" w:cs="Arial"/>
          <w:spacing w:val="43"/>
        </w:rPr>
        <w:t xml:space="preserve">planning, </w:t>
      </w:r>
      <w:r w:rsidRPr="00FD0353">
        <w:rPr>
          <w:rFonts w:ascii="Arial" w:eastAsia="Calibri" w:hAnsi="Arial" w:cs="Arial"/>
          <w:spacing w:val="-1"/>
        </w:rPr>
        <w:t>s</w:t>
      </w:r>
      <w:r w:rsidRPr="00FD0353">
        <w:rPr>
          <w:rFonts w:ascii="Arial" w:eastAsia="Calibri" w:hAnsi="Arial" w:cs="Arial"/>
        </w:rPr>
        <w:t>tr</w:t>
      </w:r>
      <w:r w:rsidRPr="00FD0353">
        <w:rPr>
          <w:rFonts w:ascii="Arial" w:eastAsia="Calibri" w:hAnsi="Arial" w:cs="Arial"/>
          <w:spacing w:val="1"/>
        </w:rPr>
        <w:t>a</w:t>
      </w:r>
      <w:r w:rsidRPr="00FD0353">
        <w:rPr>
          <w:rFonts w:ascii="Arial" w:eastAsia="Calibri" w:hAnsi="Arial" w:cs="Arial"/>
        </w:rPr>
        <w:t>teg</w:t>
      </w:r>
      <w:r w:rsidRPr="00FD0353">
        <w:rPr>
          <w:rFonts w:ascii="Arial" w:eastAsia="Calibri" w:hAnsi="Arial" w:cs="Arial"/>
          <w:spacing w:val="1"/>
        </w:rPr>
        <w:t>i</w:t>
      </w:r>
      <w:r w:rsidRPr="00FD0353">
        <w:rPr>
          <w:rFonts w:ascii="Arial" w:eastAsia="Calibri" w:hAnsi="Arial" w:cs="Arial"/>
          <w:spacing w:val="-1"/>
        </w:rPr>
        <w:t>e</w:t>
      </w:r>
      <w:r w:rsidRPr="00FD0353">
        <w:rPr>
          <w:rFonts w:ascii="Arial" w:eastAsia="Calibri" w:hAnsi="Arial" w:cs="Arial"/>
        </w:rPr>
        <w:t>s</w:t>
      </w:r>
      <w:r w:rsidRPr="00FD0353">
        <w:rPr>
          <w:rFonts w:ascii="Arial" w:eastAsia="Calibri" w:hAnsi="Arial" w:cs="Arial"/>
          <w:spacing w:val="43"/>
        </w:rPr>
        <w:t xml:space="preserve"> </w:t>
      </w:r>
      <w:r w:rsidRPr="00FD0353">
        <w:rPr>
          <w:rFonts w:ascii="Arial" w:eastAsia="Calibri" w:hAnsi="Arial" w:cs="Arial"/>
        </w:rPr>
        <w:t>a</w:t>
      </w:r>
      <w:r w:rsidRPr="00FD0353">
        <w:rPr>
          <w:rFonts w:ascii="Arial" w:eastAsia="Calibri" w:hAnsi="Arial" w:cs="Arial"/>
          <w:spacing w:val="1"/>
        </w:rPr>
        <w:t>n</w:t>
      </w:r>
      <w:r w:rsidR="006A32AA">
        <w:rPr>
          <w:rFonts w:ascii="Arial" w:eastAsia="Calibri" w:hAnsi="Arial" w:cs="Arial"/>
        </w:rPr>
        <w:t>d</w:t>
      </w:r>
      <w:r w:rsidRPr="00FD0353">
        <w:rPr>
          <w:rFonts w:ascii="Arial" w:eastAsia="Calibri" w:hAnsi="Arial" w:cs="Arial"/>
          <w:spacing w:val="1"/>
        </w:rPr>
        <w:t xml:space="preserve"> </w:t>
      </w:r>
      <w:proofErr w:type="gramStart"/>
      <w:r w:rsidRPr="00FD0353">
        <w:rPr>
          <w:rFonts w:ascii="Arial" w:eastAsia="Calibri" w:hAnsi="Arial" w:cs="Arial"/>
        </w:rPr>
        <w:t>inter</w:t>
      </w:r>
      <w:r w:rsidRPr="00FD0353">
        <w:rPr>
          <w:rFonts w:ascii="Arial" w:eastAsia="Calibri" w:hAnsi="Arial" w:cs="Arial"/>
          <w:spacing w:val="-2"/>
        </w:rPr>
        <w:t>v</w:t>
      </w:r>
      <w:r w:rsidRPr="00FD0353">
        <w:rPr>
          <w:rFonts w:ascii="Arial" w:eastAsia="Calibri" w:hAnsi="Arial" w:cs="Arial"/>
          <w:spacing w:val="-1"/>
        </w:rPr>
        <w:t>e</w:t>
      </w:r>
      <w:r w:rsidRPr="00FD0353">
        <w:rPr>
          <w:rFonts w:ascii="Arial" w:eastAsia="Calibri" w:hAnsi="Arial" w:cs="Arial"/>
        </w:rPr>
        <w:t>ntio</w:t>
      </w:r>
      <w:r w:rsidRPr="00FD0353">
        <w:rPr>
          <w:rFonts w:ascii="Arial" w:eastAsia="Calibri" w:hAnsi="Arial" w:cs="Arial"/>
          <w:spacing w:val="3"/>
        </w:rPr>
        <w:t>n</w:t>
      </w:r>
      <w:r w:rsidRPr="00FD0353">
        <w:rPr>
          <w:rFonts w:ascii="Arial" w:eastAsia="Calibri" w:hAnsi="Arial" w:cs="Arial"/>
        </w:rPr>
        <w:t>s  d</w:t>
      </w:r>
      <w:r w:rsidRPr="00FD0353">
        <w:rPr>
          <w:rFonts w:ascii="Arial" w:eastAsia="Calibri" w:hAnsi="Arial" w:cs="Arial"/>
          <w:spacing w:val="-1"/>
        </w:rPr>
        <w:t>e</w:t>
      </w:r>
      <w:r w:rsidRPr="00FD0353">
        <w:rPr>
          <w:rFonts w:ascii="Arial" w:eastAsia="Calibri" w:hAnsi="Arial" w:cs="Arial"/>
          <w:spacing w:val="-2"/>
        </w:rPr>
        <w:t>v</w:t>
      </w:r>
      <w:r w:rsidRPr="00FD0353">
        <w:rPr>
          <w:rFonts w:ascii="Arial" w:eastAsia="Calibri" w:hAnsi="Arial" w:cs="Arial"/>
          <w:spacing w:val="-1"/>
        </w:rPr>
        <w:t>e</w:t>
      </w:r>
      <w:r w:rsidRPr="00FD0353">
        <w:rPr>
          <w:rFonts w:ascii="Arial" w:eastAsia="Calibri" w:hAnsi="Arial" w:cs="Arial"/>
        </w:rPr>
        <w:t>lo</w:t>
      </w:r>
      <w:r w:rsidRPr="00FD0353">
        <w:rPr>
          <w:rFonts w:ascii="Arial" w:eastAsia="Calibri" w:hAnsi="Arial" w:cs="Arial"/>
          <w:spacing w:val="1"/>
        </w:rPr>
        <w:t>p</w:t>
      </w:r>
      <w:r w:rsidRPr="00FD0353">
        <w:rPr>
          <w:rFonts w:ascii="Arial" w:eastAsia="Calibri" w:hAnsi="Arial" w:cs="Arial"/>
          <w:spacing w:val="-1"/>
        </w:rPr>
        <w:t>e</w:t>
      </w:r>
      <w:r w:rsidRPr="00FD0353">
        <w:rPr>
          <w:rFonts w:ascii="Arial" w:eastAsia="Calibri" w:hAnsi="Arial" w:cs="Arial"/>
        </w:rPr>
        <w:t>d</w:t>
      </w:r>
      <w:proofErr w:type="gramEnd"/>
      <w:r w:rsidRPr="00FD0353">
        <w:rPr>
          <w:rFonts w:ascii="Arial" w:eastAsia="Calibri" w:hAnsi="Arial" w:cs="Arial"/>
        </w:rPr>
        <w:t xml:space="preserve"> </w:t>
      </w:r>
      <w:r w:rsidRPr="00FD0353">
        <w:rPr>
          <w:rFonts w:ascii="Arial" w:eastAsia="Calibri" w:hAnsi="Arial" w:cs="Arial"/>
          <w:spacing w:val="1"/>
        </w:rPr>
        <w:t xml:space="preserve"> </w:t>
      </w:r>
      <w:r w:rsidRPr="00FD0353">
        <w:rPr>
          <w:rFonts w:ascii="Arial" w:eastAsia="Calibri" w:hAnsi="Arial" w:cs="Arial"/>
        </w:rPr>
        <w:t>to</w:t>
      </w:r>
      <w:r w:rsidR="00C8205C" w:rsidRPr="00FD0353">
        <w:rPr>
          <w:rFonts w:ascii="Arial" w:eastAsia="Calibri" w:hAnsi="Arial" w:cs="Arial"/>
        </w:rPr>
        <w:t xml:space="preserve"> </w:t>
      </w:r>
      <w:r w:rsidRPr="00FD0353">
        <w:rPr>
          <w:rFonts w:ascii="Arial" w:eastAsia="Calibri" w:hAnsi="Arial" w:cs="Arial"/>
        </w:rPr>
        <w:t>i</w:t>
      </w:r>
      <w:r w:rsidRPr="00FD0353">
        <w:rPr>
          <w:rFonts w:ascii="Arial" w:eastAsia="Calibri" w:hAnsi="Arial" w:cs="Arial"/>
          <w:spacing w:val="-1"/>
        </w:rPr>
        <w:t>m</w:t>
      </w:r>
      <w:r w:rsidRPr="00FD0353">
        <w:rPr>
          <w:rFonts w:ascii="Arial" w:eastAsia="Calibri" w:hAnsi="Arial" w:cs="Arial"/>
        </w:rPr>
        <w:t>pro</w:t>
      </w:r>
      <w:r w:rsidRPr="00FD0353">
        <w:rPr>
          <w:rFonts w:ascii="Arial" w:eastAsia="Calibri" w:hAnsi="Arial" w:cs="Arial"/>
          <w:spacing w:val="1"/>
        </w:rPr>
        <w:t>v</w:t>
      </w:r>
      <w:r w:rsidRPr="00FD0353">
        <w:rPr>
          <w:rFonts w:ascii="Arial" w:eastAsia="Calibri" w:hAnsi="Arial" w:cs="Arial"/>
        </w:rPr>
        <w:t>e</w:t>
      </w:r>
      <w:r w:rsidRPr="00FD0353">
        <w:rPr>
          <w:rFonts w:ascii="Arial" w:eastAsia="Calibri" w:hAnsi="Arial" w:cs="Arial"/>
          <w:spacing w:val="-10"/>
        </w:rPr>
        <w:t xml:space="preserve"> </w:t>
      </w:r>
      <w:r w:rsidRPr="00FD0353">
        <w:rPr>
          <w:rFonts w:ascii="Arial" w:eastAsia="Calibri" w:hAnsi="Arial" w:cs="Arial"/>
        </w:rPr>
        <w:t>r</w:t>
      </w:r>
      <w:r w:rsidRPr="00FD0353">
        <w:rPr>
          <w:rFonts w:ascii="Arial" w:eastAsia="Calibri" w:hAnsi="Arial" w:cs="Arial"/>
          <w:spacing w:val="1"/>
        </w:rPr>
        <w:t>e</w:t>
      </w:r>
      <w:r w:rsidRPr="00FD0353">
        <w:rPr>
          <w:rFonts w:ascii="Arial" w:eastAsia="Calibri" w:hAnsi="Arial" w:cs="Arial"/>
          <w:spacing w:val="-1"/>
        </w:rPr>
        <w:t>s</w:t>
      </w:r>
      <w:r w:rsidRPr="00FD0353">
        <w:rPr>
          <w:rFonts w:ascii="Arial" w:eastAsia="Calibri" w:hAnsi="Arial" w:cs="Arial"/>
        </w:rPr>
        <w:t>ults</w:t>
      </w:r>
      <w:r w:rsidRPr="00FD0353">
        <w:rPr>
          <w:rFonts w:ascii="Arial" w:eastAsia="Calibri" w:hAnsi="Arial" w:cs="Arial"/>
          <w:spacing w:val="-10"/>
        </w:rPr>
        <w:t xml:space="preserve"> </w:t>
      </w:r>
      <w:r w:rsidRPr="00FD0353">
        <w:rPr>
          <w:rFonts w:ascii="Arial" w:eastAsia="Calibri" w:hAnsi="Arial" w:cs="Arial"/>
          <w:spacing w:val="1"/>
        </w:rPr>
        <w:t>a</w:t>
      </w:r>
      <w:r w:rsidRPr="00FD0353">
        <w:rPr>
          <w:rFonts w:ascii="Arial" w:eastAsia="Calibri" w:hAnsi="Arial" w:cs="Arial"/>
        </w:rPr>
        <w:t>nd</w:t>
      </w:r>
      <w:r w:rsidRPr="00FD0353">
        <w:rPr>
          <w:rFonts w:ascii="Arial" w:eastAsia="Calibri" w:hAnsi="Arial" w:cs="Arial"/>
          <w:spacing w:val="-7"/>
        </w:rPr>
        <w:t xml:space="preserve"> </w:t>
      </w:r>
      <w:r w:rsidRPr="00FD0353">
        <w:rPr>
          <w:rFonts w:ascii="Arial" w:eastAsia="Calibri" w:hAnsi="Arial" w:cs="Arial"/>
        </w:rPr>
        <w:t>ac</w:t>
      </w:r>
      <w:r w:rsidRPr="00FD0353">
        <w:rPr>
          <w:rFonts w:ascii="Arial" w:eastAsia="Calibri" w:hAnsi="Arial" w:cs="Arial"/>
          <w:spacing w:val="1"/>
        </w:rPr>
        <w:t>h</w:t>
      </w:r>
      <w:r w:rsidRPr="00FD0353">
        <w:rPr>
          <w:rFonts w:ascii="Arial" w:eastAsia="Calibri" w:hAnsi="Arial" w:cs="Arial"/>
        </w:rPr>
        <w:t>i</w:t>
      </w:r>
      <w:r w:rsidRPr="00FD0353">
        <w:rPr>
          <w:rFonts w:ascii="Arial" w:eastAsia="Calibri" w:hAnsi="Arial" w:cs="Arial"/>
          <w:spacing w:val="-1"/>
        </w:rPr>
        <w:t>e</w:t>
      </w:r>
      <w:r w:rsidRPr="00FD0353">
        <w:rPr>
          <w:rFonts w:ascii="Arial" w:eastAsia="Calibri" w:hAnsi="Arial" w:cs="Arial"/>
          <w:spacing w:val="1"/>
        </w:rPr>
        <w:t>v</w:t>
      </w:r>
      <w:r w:rsidRPr="00FD0353">
        <w:rPr>
          <w:rFonts w:ascii="Arial" w:eastAsia="Calibri" w:hAnsi="Arial" w:cs="Arial"/>
          <w:spacing w:val="-1"/>
        </w:rPr>
        <w:t>e</w:t>
      </w:r>
      <w:r w:rsidRPr="00FD0353">
        <w:rPr>
          <w:rFonts w:ascii="Arial" w:eastAsia="Calibri" w:hAnsi="Arial" w:cs="Arial"/>
          <w:spacing w:val="1"/>
        </w:rPr>
        <w:t>m</w:t>
      </w:r>
      <w:r w:rsidRPr="00FD0353">
        <w:rPr>
          <w:rFonts w:ascii="Arial" w:eastAsia="Calibri" w:hAnsi="Arial" w:cs="Arial"/>
          <w:spacing w:val="-1"/>
        </w:rPr>
        <w:t>e</w:t>
      </w:r>
      <w:r w:rsidRPr="00FD0353">
        <w:rPr>
          <w:rFonts w:ascii="Arial" w:eastAsia="Calibri" w:hAnsi="Arial" w:cs="Arial"/>
        </w:rPr>
        <w:t>nts.</w:t>
      </w:r>
      <w:r w:rsidR="00733E90">
        <w:rPr>
          <w:rFonts w:ascii="Arial" w:eastAsia="Calibri" w:hAnsi="Arial" w:cs="Arial"/>
        </w:rPr>
        <w:t xml:space="preserve">  To termly monitor the impact of actions taken by the individual academies and moderate their judgements.  </w:t>
      </w:r>
    </w:p>
    <w:p w14:paraId="6D14CCA5" w14:textId="77777777" w:rsidR="009D3F5B" w:rsidRPr="00FD0353" w:rsidRDefault="009D3F5B" w:rsidP="00FD0353">
      <w:pPr>
        <w:pStyle w:val="ListParagraph"/>
        <w:numPr>
          <w:ilvl w:val="0"/>
          <w:numId w:val="21"/>
        </w:numPr>
        <w:tabs>
          <w:tab w:val="left" w:pos="820"/>
        </w:tabs>
        <w:ind w:right="120"/>
        <w:jc w:val="both"/>
        <w:rPr>
          <w:rFonts w:ascii="Arial" w:eastAsia="Calibri" w:hAnsi="Arial" w:cs="Arial"/>
        </w:rPr>
      </w:pPr>
      <w:r w:rsidRPr="00FD0353">
        <w:rPr>
          <w:rFonts w:ascii="Arial" w:eastAsia="Calibri" w:hAnsi="Arial" w:cs="Arial"/>
          <w:spacing w:val="-2"/>
        </w:rPr>
        <w:t>T</w:t>
      </w:r>
      <w:r w:rsidRPr="00FD0353">
        <w:rPr>
          <w:rFonts w:ascii="Arial" w:eastAsia="Calibri" w:hAnsi="Arial" w:cs="Arial"/>
        </w:rPr>
        <w:t>o</w:t>
      </w:r>
      <w:r w:rsidRPr="00FD0353">
        <w:rPr>
          <w:rFonts w:ascii="Arial" w:eastAsia="Calibri" w:hAnsi="Arial" w:cs="Arial"/>
          <w:spacing w:val="-4"/>
        </w:rPr>
        <w:t xml:space="preserve"> </w:t>
      </w:r>
      <w:r w:rsidRPr="00FD0353">
        <w:rPr>
          <w:rFonts w:ascii="Arial" w:eastAsia="Calibri" w:hAnsi="Arial" w:cs="Arial"/>
        </w:rPr>
        <w:t>r</w:t>
      </w:r>
      <w:r w:rsidRPr="00FD0353">
        <w:rPr>
          <w:rFonts w:ascii="Arial" w:eastAsia="Calibri" w:hAnsi="Arial" w:cs="Arial"/>
          <w:spacing w:val="-1"/>
        </w:rPr>
        <w:t>e</w:t>
      </w:r>
      <w:r w:rsidRPr="00FD0353">
        <w:rPr>
          <w:rFonts w:ascii="Arial" w:eastAsia="Calibri" w:hAnsi="Arial" w:cs="Arial"/>
          <w:spacing w:val="2"/>
        </w:rPr>
        <w:t>c</w:t>
      </w:r>
      <w:r w:rsidRPr="00FD0353">
        <w:rPr>
          <w:rFonts w:ascii="Arial" w:eastAsia="Calibri" w:hAnsi="Arial" w:cs="Arial"/>
          <w:spacing w:val="-1"/>
        </w:rPr>
        <w:t>e</w:t>
      </w:r>
      <w:r w:rsidRPr="00FD0353">
        <w:rPr>
          <w:rFonts w:ascii="Arial" w:eastAsia="Calibri" w:hAnsi="Arial" w:cs="Arial"/>
          <w:spacing w:val="2"/>
        </w:rPr>
        <w:t>i</w:t>
      </w:r>
      <w:r w:rsidRPr="00FD0353">
        <w:rPr>
          <w:rFonts w:ascii="Arial" w:eastAsia="Calibri" w:hAnsi="Arial" w:cs="Arial"/>
          <w:spacing w:val="-2"/>
        </w:rPr>
        <w:t>v</w:t>
      </w:r>
      <w:r w:rsidRPr="00FD0353">
        <w:rPr>
          <w:rFonts w:ascii="Arial" w:eastAsia="Calibri" w:hAnsi="Arial" w:cs="Arial"/>
        </w:rPr>
        <w:t>e</w:t>
      </w:r>
      <w:r w:rsidRPr="00FD0353">
        <w:rPr>
          <w:rFonts w:ascii="Arial" w:eastAsia="Calibri" w:hAnsi="Arial" w:cs="Arial"/>
          <w:spacing w:val="-4"/>
        </w:rPr>
        <w:t xml:space="preserve"> </w:t>
      </w:r>
      <w:r w:rsidRPr="00FD0353">
        <w:rPr>
          <w:rFonts w:ascii="Arial" w:eastAsia="Calibri" w:hAnsi="Arial" w:cs="Arial"/>
        </w:rPr>
        <w:t>a</w:t>
      </w:r>
      <w:r w:rsidRPr="00FD0353">
        <w:rPr>
          <w:rFonts w:ascii="Arial" w:eastAsia="Calibri" w:hAnsi="Arial" w:cs="Arial"/>
          <w:spacing w:val="1"/>
        </w:rPr>
        <w:t>n</w:t>
      </w:r>
      <w:r w:rsidRPr="00FD0353">
        <w:rPr>
          <w:rFonts w:ascii="Arial" w:eastAsia="Calibri" w:hAnsi="Arial" w:cs="Arial"/>
        </w:rPr>
        <w:t>d</w:t>
      </w:r>
      <w:r w:rsidRPr="00FD0353">
        <w:rPr>
          <w:rFonts w:ascii="Arial" w:eastAsia="Calibri" w:hAnsi="Arial" w:cs="Arial"/>
          <w:spacing w:val="-2"/>
        </w:rPr>
        <w:t xml:space="preserve"> </w:t>
      </w:r>
      <w:r w:rsidRPr="00FD0353">
        <w:rPr>
          <w:rFonts w:ascii="Arial" w:eastAsia="Calibri" w:hAnsi="Arial" w:cs="Arial"/>
        </w:rPr>
        <w:t>r</w:t>
      </w:r>
      <w:r w:rsidRPr="00FD0353">
        <w:rPr>
          <w:rFonts w:ascii="Arial" w:eastAsia="Calibri" w:hAnsi="Arial" w:cs="Arial"/>
          <w:spacing w:val="1"/>
        </w:rPr>
        <w:t>e</w:t>
      </w:r>
      <w:r w:rsidRPr="00FD0353">
        <w:rPr>
          <w:rFonts w:ascii="Arial" w:eastAsia="Calibri" w:hAnsi="Arial" w:cs="Arial"/>
          <w:spacing w:val="-2"/>
        </w:rPr>
        <w:t>v</w:t>
      </w:r>
      <w:r w:rsidRPr="00FD0353">
        <w:rPr>
          <w:rFonts w:ascii="Arial" w:eastAsia="Calibri" w:hAnsi="Arial" w:cs="Arial"/>
        </w:rPr>
        <w:t>i</w:t>
      </w:r>
      <w:r w:rsidRPr="00FD0353">
        <w:rPr>
          <w:rFonts w:ascii="Arial" w:eastAsia="Calibri" w:hAnsi="Arial" w:cs="Arial"/>
          <w:spacing w:val="1"/>
        </w:rPr>
        <w:t>e</w:t>
      </w:r>
      <w:r w:rsidRPr="00FD0353">
        <w:rPr>
          <w:rFonts w:ascii="Arial" w:eastAsia="Calibri" w:hAnsi="Arial" w:cs="Arial"/>
        </w:rPr>
        <w:t>w</w:t>
      </w:r>
      <w:r w:rsidRPr="00FD0353">
        <w:rPr>
          <w:rFonts w:ascii="Arial" w:eastAsia="Calibri" w:hAnsi="Arial" w:cs="Arial"/>
          <w:spacing w:val="-2"/>
        </w:rPr>
        <w:t xml:space="preserve"> </w:t>
      </w:r>
      <w:r w:rsidRPr="00FD0353">
        <w:rPr>
          <w:rFonts w:ascii="Arial" w:eastAsia="Calibri" w:hAnsi="Arial" w:cs="Arial"/>
        </w:rPr>
        <w:t>d</w:t>
      </w:r>
      <w:r w:rsidRPr="00FD0353">
        <w:rPr>
          <w:rFonts w:ascii="Arial" w:eastAsia="Calibri" w:hAnsi="Arial" w:cs="Arial"/>
          <w:spacing w:val="1"/>
        </w:rPr>
        <w:t>e</w:t>
      </w:r>
      <w:r w:rsidRPr="00FD0353">
        <w:rPr>
          <w:rFonts w:ascii="Arial" w:eastAsia="Calibri" w:hAnsi="Arial" w:cs="Arial"/>
          <w:spacing w:val="-1"/>
        </w:rPr>
        <w:t>s</w:t>
      </w:r>
      <w:r w:rsidRPr="00FD0353">
        <w:rPr>
          <w:rFonts w:ascii="Arial" w:eastAsia="Calibri" w:hAnsi="Arial" w:cs="Arial"/>
        </w:rPr>
        <w:t>ig</w:t>
      </w:r>
      <w:r w:rsidRPr="00FD0353">
        <w:rPr>
          <w:rFonts w:ascii="Arial" w:eastAsia="Calibri" w:hAnsi="Arial" w:cs="Arial"/>
          <w:spacing w:val="2"/>
        </w:rPr>
        <w:t>n</w:t>
      </w:r>
      <w:r w:rsidRPr="00FD0353">
        <w:rPr>
          <w:rFonts w:ascii="Arial" w:eastAsia="Calibri" w:hAnsi="Arial" w:cs="Arial"/>
        </w:rPr>
        <w:t>at</w:t>
      </w:r>
      <w:r w:rsidRPr="00FD0353">
        <w:rPr>
          <w:rFonts w:ascii="Arial" w:eastAsia="Calibri" w:hAnsi="Arial" w:cs="Arial"/>
          <w:spacing w:val="-1"/>
        </w:rPr>
        <w:t>e</w:t>
      </w:r>
      <w:r w:rsidRPr="00FD0353">
        <w:rPr>
          <w:rFonts w:ascii="Arial" w:eastAsia="Calibri" w:hAnsi="Arial" w:cs="Arial"/>
        </w:rPr>
        <w:t>d</w:t>
      </w:r>
      <w:r w:rsidRPr="00FD0353">
        <w:rPr>
          <w:rFonts w:ascii="Arial" w:eastAsia="Calibri" w:hAnsi="Arial" w:cs="Arial"/>
          <w:spacing w:val="-2"/>
        </w:rPr>
        <w:t xml:space="preserve"> </w:t>
      </w:r>
      <w:r w:rsidR="00C8205C" w:rsidRPr="00FD0353">
        <w:rPr>
          <w:rFonts w:ascii="Arial" w:eastAsia="Calibri" w:hAnsi="Arial" w:cs="Arial"/>
        </w:rPr>
        <w:t>Trust</w:t>
      </w:r>
      <w:r w:rsidRPr="00FD0353">
        <w:rPr>
          <w:rFonts w:ascii="Arial" w:eastAsia="Calibri" w:hAnsi="Arial" w:cs="Arial"/>
          <w:spacing w:val="-2"/>
        </w:rPr>
        <w:t xml:space="preserve"> </w:t>
      </w:r>
      <w:r w:rsidRPr="00FD0353">
        <w:rPr>
          <w:rFonts w:ascii="Arial" w:eastAsia="Calibri" w:hAnsi="Arial" w:cs="Arial"/>
          <w:spacing w:val="-1"/>
        </w:rPr>
        <w:t>w</w:t>
      </w:r>
      <w:r w:rsidRPr="00FD0353">
        <w:rPr>
          <w:rFonts w:ascii="Arial" w:eastAsia="Calibri" w:hAnsi="Arial" w:cs="Arial"/>
        </w:rPr>
        <w:t>ide</w:t>
      </w:r>
      <w:r w:rsidRPr="00FD0353">
        <w:rPr>
          <w:rFonts w:ascii="Arial" w:eastAsia="Calibri" w:hAnsi="Arial" w:cs="Arial"/>
          <w:spacing w:val="-4"/>
        </w:rPr>
        <w:t xml:space="preserve"> </w:t>
      </w:r>
      <w:r w:rsidRPr="00FD0353">
        <w:rPr>
          <w:rFonts w:ascii="Arial" w:eastAsia="Calibri" w:hAnsi="Arial" w:cs="Arial"/>
        </w:rPr>
        <w:t>pol</w:t>
      </w:r>
      <w:r w:rsidRPr="00FD0353">
        <w:rPr>
          <w:rFonts w:ascii="Arial" w:eastAsia="Calibri" w:hAnsi="Arial" w:cs="Arial"/>
          <w:spacing w:val="2"/>
        </w:rPr>
        <w:t>i</w:t>
      </w:r>
      <w:r w:rsidRPr="00FD0353">
        <w:rPr>
          <w:rFonts w:ascii="Arial" w:eastAsia="Calibri" w:hAnsi="Arial" w:cs="Arial"/>
        </w:rPr>
        <w:t>ci</w:t>
      </w:r>
      <w:r w:rsidRPr="00FD0353">
        <w:rPr>
          <w:rFonts w:ascii="Arial" w:eastAsia="Calibri" w:hAnsi="Arial" w:cs="Arial"/>
          <w:spacing w:val="1"/>
        </w:rPr>
        <w:t>e</w:t>
      </w:r>
      <w:r w:rsidRPr="00FD0353">
        <w:rPr>
          <w:rFonts w:ascii="Arial" w:eastAsia="Calibri" w:hAnsi="Arial" w:cs="Arial"/>
        </w:rPr>
        <w:t>s</w:t>
      </w:r>
      <w:r w:rsidRPr="00FD0353">
        <w:rPr>
          <w:rFonts w:ascii="Arial" w:eastAsia="Calibri" w:hAnsi="Arial" w:cs="Arial"/>
          <w:spacing w:val="-4"/>
        </w:rPr>
        <w:t xml:space="preserve"> </w:t>
      </w:r>
      <w:r w:rsidRPr="00FD0353">
        <w:rPr>
          <w:rFonts w:ascii="Arial" w:eastAsia="Calibri" w:hAnsi="Arial" w:cs="Arial"/>
        </w:rPr>
        <w:t>a</w:t>
      </w:r>
      <w:r w:rsidRPr="00FD0353">
        <w:rPr>
          <w:rFonts w:ascii="Arial" w:eastAsia="Calibri" w:hAnsi="Arial" w:cs="Arial"/>
          <w:spacing w:val="1"/>
        </w:rPr>
        <w:t>n</w:t>
      </w:r>
      <w:r w:rsidRPr="00FD0353">
        <w:rPr>
          <w:rFonts w:ascii="Arial" w:eastAsia="Calibri" w:hAnsi="Arial" w:cs="Arial"/>
        </w:rPr>
        <w:t>d</w:t>
      </w:r>
      <w:r w:rsidRPr="00FD0353">
        <w:rPr>
          <w:rFonts w:ascii="Arial" w:eastAsia="Calibri" w:hAnsi="Arial" w:cs="Arial"/>
          <w:spacing w:val="-3"/>
        </w:rPr>
        <w:t xml:space="preserve"> </w:t>
      </w:r>
      <w:r w:rsidRPr="00FD0353">
        <w:rPr>
          <w:rFonts w:ascii="Arial" w:eastAsia="Calibri" w:hAnsi="Arial" w:cs="Arial"/>
          <w:spacing w:val="-1"/>
        </w:rPr>
        <w:t>s</w:t>
      </w:r>
      <w:r w:rsidRPr="00FD0353">
        <w:rPr>
          <w:rFonts w:ascii="Arial" w:eastAsia="Calibri" w:hAnsi="Arial" w:cs="Arial"/>
        </w:rPr>
        <w:t>tr</w:t>
      </w:r>
      <w:r w:rsidRPr="00FD0353">
        <w:rPr>
          <w:rFonts w:ascii="Arial" w:eastAsia="Calibri" w:hAnsi="Arial" w:cs="Arial"/>
          <w:spacing w:val="1"/>
        </w:rPr>
        <w:t>a</w:t>
      </w:r>
      <w:r w:rsidRPr="00FD0353">
        <w:rPr>
          <w:rFonts w:ascii="Arial" w:eastAsia="Calibri" w:hAnsi="Arial" w:cs="Arial"/>
        </w:rPr>
        <w:t>teg</w:t>
      </w:r>
      <w:r w:rsidRPr="00FD0353">
        <w:rPr>
          <w:rFonts w:ascii="Arial" w:eastAsia="Calibri" w:hAnsi="Arial" w:cs="Arial"/>
          <w:spacing w:val="1"/>
        </w:rPr>
        <w:t>i</w:t>
      </w:r>
      <w:r w:rsidRPr="00FD0353">
        <w:rPr>
          <w:rFonts w:ascii="Arial" w:eastAsia="Calibri" w:hAnsi="Arial" w:cs="Arial"/>
          <w:spacing w:val="-1"/>
        </w:rPr>
        <w:t>e</w:t>
      </w:r>
      <w:r w:rsidRPr="00FD0353">
        <w:rPr>
          <w:rFonts w:ascii="Arial" w:eastAsia="Calibri" w:hAnsi="Arial" w:cs="Arial"/>
        </w:rPr>
        <w:t>s</w:t>
      </w:r>
      <w:r w:rsidRPr="00FD0353">
        <w:rPr>
          <w:rFonts w:ascii="Arial" w:eastAsia="Calibri" w:hAnsi="Arial" w:cs="Arial"/>
          <w:spacing w:val="-2"/>
        </w:rPr>
        <w:t xml:space="preserve"> </w:t>
      </w:r>
      <w:r w:rsidRPr="00FD0353">
        <w:rPr>
          <w:rFonts w:ascii="Arial" w:eastAsia="Calibri" w:hAnsi="Arial" w:cs="Arial"/>
          <w:spacing w:val="-1"/>
        </w:rPr>
        <w:t>f</w:t>
      </w:r>
      <w:r w:rsidRPr="00FD0353">
        <w:rPr>
          <w:rFonts w:ascii="Arial" w:eastAsia="Calibri" w:hAnsi="Arial" w:cs="Arial"/>
        </w:rPr>
        <w:t>or</w:t>
      </w:r>
      <w:r w:rsidRPr="00FD0353">
        <w:rPr>
          <w:rFonts w:ascii="Arial" w:eastAsia="Calibri" w:hAnsi="Arial" w:cs="Arial"/>
          <w:spacing w:val="-3"/>
        </w:rPr>
        <w:t xml:space="preserve"> </w:t>
      </w:r>
      <w:r w:rsidRPr="00FD0353">
        <w:rPr>
          <w:rFonts w:ascii="Arial" w:eastAsia="Calibri" w:hAnsi="Arial" w:cs="Arial"/>
        </w:rPr>
        <w:t>curriculu</w:t>
      </w:r>
      <w:r w:rsidRPr="00FD0353">
        <w:rPr>
          <w:rFonts w:ascii="Arial" w:eastAsia="Calibri" w:hAnsi="Arial" w:cs="Arial"/>
          <w:spacing w:val="-1"/>
        </w:rPr>
        <w:t>m</w:t>
      </w:r>
      <w:r w:rsidRPr="00FD0353">
        <w:rPr>
          <w:rFonts w:ascii="Arial" w:eastAsia="Calibri" w:hAnsi="Arial" w:cs="Arial"/>
        </w:rPr>
        <w:t>,</w:t>
      </w:r>
      <w:r w:rsidRPr="00FD0353">
        <w:rPr>
          <w:rFonts w:ascii="Arial" w:eastAsia="Calibri" w:hAnsi="Arial" w:cs="Arial"/>
          <w:spacing w:val="-3"/>
        </w:rPr>
        <w:t xml:space="preserve"> </w:t>
      </w:r>
      <w:r w:rsidRPr="00FD0353">
        <w:rPr>
          <w:rFonts w:ascii="Arial" w:eastAsia="Calibri" w:hAnsi="Arial" w:cs="Arial"/>
          <w:spacing w:val="2"/>
        </w:rPr>
        <w:t>t</w:t>
      </w:r>
      <w:r w:rsidRPr="00FD0353">
        <w:rPr>
          <w:rFonts w:ascii="Arial" w:eastAsia="Calibri" w:hAnsi="Arial" w:cs="Arial"/>
          <w:spacing w:val="1"/>
        </w:rPr>
        <w:t>e</w:t>
      </w:r>
      <w:r w:rsidRPr="00FD0353">
        <w:rPr>
          <w:rFonts w:ascii="Arial" w:eastAsia="Calibri" w:hAnsi="Arial" w:cs="Arial"/>
        </w:rPr>
        <w:t>ac</w:t>
      </w:r>
      <w:r w:rsidRPr="00FD0353">
        <w:rPr>
          <w:rFonts w:ascii="Arial" w:eastAsia="Calibri" w:hAnsi="Arial" w:cs="Arial"/>
          <w:spacing w:val="1"/>
        </w:rPr>
        <w:t>h</w:t>
      </w:r>
      <w:r w:rsidRPr="00FD0353">
        <w:rPr>
          <w:rFonts w:ascii="Arial" w:eastAsia="Calibri" w:hAnsi="Arial" w:cs="Arial"/>
        </w:rPr>
        <w:t>ing,</w:t>
      </w:r>
      <w:r w:rsidRPr="00FD0353">
        <w:rPr>
          <w:rFonts w:ascii="Arial" w:eastAsia="Calibri" w:hAnsi="Arial" w:cs="Arial"/>
          <w:spacing w:val="-2"/>
        </w:rPr>
        <w:t xml:space="preserve"> </w:t>
      </w:r>
      <w:r w:rsidRPr="00FD0353">
        <w:rPr>
          <w:rFonts w:ascii="Arial" w:eastAsia="Calibri" w:hAnsi="Arial" w:cs="Arial"/>
        </w:rPr>
        <w:t>l</w:t>
      </w:r>
      <w:r w:rsidRPr="00FD0353">
        <w:rPr>
          <w:rFonts w:ascii="Arial" w:eastAsia="Calibri" w:hAnsi="Arial" w:cs="Arial"/>
          <w:spacing w:val="-1"/>
        </w:rPr>
        <w:t>e</w:t>
      </w:r>
      <w:r w:rsidRPr="00FD0353">
        <w:rPr>
          <w:rFonts w:ascii="Arial" w:eastAsia="Calibri" w:hAnsi="Arial" w:cs="Arial"/>
        </w:rPr>
        <w:t>arning</w:t>
      </w:r>
      <w:r w:rsidRPr="00FD0353">
        <w:rPr>
          <w:rFonts w:ascii="Arial" w:eastAsia="Calibri" w:hAnsi="Arial" w:cs="Arial"/>
          <w:w w:val="99"/>
        </w:rPr>
        <w:t xml:space="preserve"> </w:t>
      </w:r>
      <w:r w:rsidRPr="00FD0353">
        <w:rPr>
          <w:rFonts w:ascii="Arial" w:eastAsia="Calibri" w:hAnsi="Arial" w:cs="Arial"/>
        </w:rPr>
        <w:t>a</w:t>
      </w:r>
      <w:r w:rsidRPr="00FD0353">
        <w:rPr>
          <w:rFonts w:ascii="Arial" w:eastAsia="Calibri" w:hAnsi="Arial" w:cs="Arial"/>
          <w:spacing w:val="1"/>
        </w:rPr>
        <w:t>n</w:t>
      </w:r>
      <w:r w:rsidRPr="00FD0353">
        <w:rPr>
          <w:rFonts w:ascii="Arial" w:eastAsia="Calibri" w:hAnsi="Arial" w:cs="Arial"/>
        </w:rPr>
        <w:t>d</w:t>
      </w:r>
      <w:r w:rsidRPr="00FD0353">
        <w:rPr>
          <w:rFonts w:ascii="Arial" w:eastAsia="Calibri" w:hAnsi="Arial" w:cs="Arial"/>
          <w:spacing w:val="-6"/>
        </w:rPr>
        <w:t xml:space="preserve"> </w:t>
      </w:r>
      <w:r w:rsidRPr="00FD0353">
        <w:rPr>
          <w:rFonts w:ascii="Arial" w:eastAsia="Calibri" w:hAnsi="Arial" w:cs="Arial"/>
          <w:spacing w:val="1"/>
        </w:rPr>
        <w:t>a</w:t>
      </w:r>
      <w:r w:rsidRPr="00FD0353">
        <w:rPr>
          <w:rFonts w:ascii="Arial" w:eastAsia="Calibri" w:hAnsi="Arial" w:cs="Arial"/>
          <w:spacing w:val="-1"/>
        </w:rPr>
        <w:t>ss</w:t>
      </w:r>
      <w:r w:rsidRPr="00FD0353">
        <w:rPr>
          <w:rFonts w:ascii="Arial" w:eastAsia="Calibri" w:hAnsi="Arial" w:cs="Arial"/>
          <w:spacing w:val="1"/>
        </w:rPr>
        <w:t>e</w:t>
      </w:r>
      <w:r w:rsidRPr="00FD0353">
        <w:rPr>
          <w:rFonts w:ascii="Arial" w:eastAsia="Calibri" w:hAnsi="Arial" w:cs="Arial"/>
          <w:spacing w:val="-1"/>
        </w:rPr>
        <w:t>s</w:t>
      </w:r>
      <w:r w:rsidRPr="00FD0353">
        <w:rPr>
          <w:rFonts w:ascii="Arial" w:eastAsia="Calibri" w:hAnsi="Arial" w:cs="Arial"/>
          <w:spacing w:val="1"/>
        </w:rPr>
        <w:t>s</w:t>
      </w:r>
      <w:r w:rsidRPr="00FD0353">
        <w:rPr>
          <w:rFonts w:ascii="Arial" w:eastAsia="Calibri" w:hAnsi="Arial" w:cs="Arial"/>
          <w:spacing w:val="-1"/>
        </w:rPr>
        <w:t>me</w:t>
      </w:r>
      <w:r w:rsidRPr="00FD0353">
        <w:rPr>
          <w:rFonts w:ascii="Arial" w:eastAsia="Calibri" w:hAnsi="Arial" w:cs="Arial"/>
        </w:rPr>
        <w:t>nt,</w:t>
      </w:r>
      <w:r w:rsidRPr="00FD0353">
        <w:rPr>
          <w:rFonts w:ascii="Arial" w:eastAsia="Calibri" w:hAnsi="Arial" w:cs="Arial"/>
          <w:spacing w:val="-6"/>
        </w:rPr>
        <w:t xml:space="preserve"> </w:t>
      </w:r>
      <w:r w:rsidRPr="00FD0353">
        <w:rPr>
          <w:rFonts w:ascii="Arial" w:eastAsia="Calibri" w:hAnsi="Arial" w:cs="Arial"/>
        </w:rPr>
        <w:t>en</w:t>
      </w:r>
      <w:r w:rsidRPr="00FD0353">
        <w:rPr>
          <w:rFonts w:ascii="Arial" w:eastAsia="Calibri" w:hAnsi="Arial" w:cs="Arial"/>
          <w:spacing w:val="-1"/>
        </w:rPr>
        <w:t>s</w:t>
      </w:r>
      <w:r w:rsidRPr="00FD0353">
        <w:rPr>
          <w:rFonts w:ascii="Arial" w:eastAsia="Calibri" w:hAnsi="Arial" w:cs="Arial"/>
        </w:rPr>
        <w:t>uring</w:t>
      </w:r>
      <w:r w:rsidRPr="00FD0353">
        <w:rPr>
          <w:rFonts w:ascii="Arial" w:eastAsia="Calibri" w:hAnsi="Arial" w:cs="Arial"/>
          <w:spacing w:val="-7"/>
        </w:rPr>
        <w:t xml:space="preserve"> </w:t>
      </w:r>
      <w:r w:rsidRPr="00FD0353">
        <w:rPr>
          <w:rFonts w:ascii="Arial" w:eastAsia="Calibri" w:hAnsi="Arial" w:cs="Arial"/>
        </w:rPr>
        <w:t>th</w:t>
      </w:r>
      <w:r w:rsidRPr="00FD0353">
        <w:rPr>
          <w:rFonts w:ascii="Arial" w:eastAsia="Calibri" w:hAnsi="Arial" w:cs="Arial"/>
          <w:spacing w:val="1"/>
        </w:rPr>
        <w:t>e</w:t>
      </w:r>
      <w:r w:rsidRPr="00FD0353">
        <w:rPr>
          <w:rFonts w:ascii="Arial" w:eastAsia="Calibri" w:hAnsi="Arial" w:cs="Arial"/>
          <w:spacing w:val="-1"/>
        </w:rPr>
        <w:t>s</w:t>
      </w:r>
      <w:r w:rsidRPr="00FD0353">
        <w:rPr>
          <w:rFonts w:ascii="Arial" w:eastAsia="Calibri" w:hAnsi="Arial" w:cs="Arial"/>
        </w:rPr>
        <w:t>e</w:t>
      </w:r>
      <w:r w:rsidRPr="00FD0353">
        <w:rPr>
          <w:rFonts w:ascii="Arial" w:eastAsia="Calibri" w:hAnsi="Arial" w:cs="Arial"/>
          <w:spacing w:val="-7"/>
        </w:rPr>
        <w:t xml:space="preserve"> </w:t>
      </w:r>
      <w:r w:rsidRPr="00FD0353">
        <w:rPr>
          <w:rFonts w:ascii="Arial" w:eastAsia="Calibri" w:hAnsi="Arial" w:cs="Arial"/>
          <w:spacing w:val="1"/>
        </w:rPr>
        <w:t>a</w:t>
      </w:r>
      <w:r w:rsidRPr="00FD0353">
        <w:rPr>
          <w:rFonts w:ascii="Arial" w:eastAsia="Calibri" w:hAnsi="Arial" w:cs="Arial"/>
        </w:rPr>
        <w:t>re</w:t>
      </w:r>
      <w:r w:rsidRPr="00FD0353">
        <w:rPr>
          <w:rFonts w:ascii="Arial" w:eastAsia="Calibri" w:hAnsi="Arial" w:cs="Arial"/>
          <w:spacing w:val="-7"/>
        </w:rPr>
        <w:t xml:space="preserve"> </w:t>
      </w:r>
      <w:r w:rsidRPr="00FD0353">
        <w:rPr>
          <w:rFonts w:ascii="Arial" w:eastAsia="Calibri" w:hAnsi="Arial" w:cs="Arial"/>
          <w:spacing w:val="1"/>
        </w:rPr>
        <w:t>a</w:t>
      </w:r>
      <w:r w:rsidRPr="00FD0353">
        <w:rPr>
          <w:rFonts w:ascii="Arial" w:eastAsia="Calibri" w:hAnsi="Arial" w:cs="Arial"/>
        </w:rPr>
        <w:t>l</w:t>
      </w:r>
      <w:r w:rsidRPr="00FD0353">
        <w:rPr>
          <w:rFonts w:ascii="Arial" w:eastAsia="Calibri" w:hAnsi="Arial" w:cs="Arial"/>
          <w:spacing w:val="2"/>
        </w:rPr>
        <w:t>i</w:t>
      </w:r>
      <w:r w:rsidRPr="00FD0353">
        <w:rPr>
          <w:rFonts w:ascii="Arial" w:eastAsia="Calibri" w:hAnsi="Arial" w:cs="Arial"/>
        </w:rPr>
        <w:t>gn</w:t>
      </w:r>
      <w:r w:rsidRPr="00FD0353">
        <w:rPr>
          <w:rFonts w:ascii="Arial" w:eastAsia="Calibri" w:hAnsi="Arial" w:cs="Arial"/>
          <w:spacing w:val="-1"/>
        </w:rPr>
        <w:t>e</w:t>
      </w:r>
      <w:r w:rsidRPr="00FD0353">
        <w:rPr>
          <w:rFonts w:ascii="Arial" w:eastAsia="Calibri" w:hAnsi="Arial" w:cs="Arial"/>
        </w:rPr>
        <w:t>d</w:t>
      </w:r>
      <w:r w:rsidRPr="00FD0353">
        <w:rPr>
          <w:rFonts w:ascii="Arial" w:eastAsia="Calibri" w:hAnsi="Arial" w:cs="Arial"/>
          <w:spacing w:val="-6"/>
        </w:rPr>
        <w:t xml:space="preserve"> </w:t>
      </w:r>
      <w:r w:rsidRPr="00FD0353">
        <w:rPr>
          <w:rFonts w:ascii="Arial" w:eastAsia="Calibri" w:hAnsi="Arial" w:cs="Arial"/>
        </w:rPr>
        <w:t>with</w:t>
      </w:r>
      <w:r w:rsidRPr="00FD0353">
        <w:rPr>
          <w:rFonts w:ascii="Arial" w:eastAsia="Calibri" w:hAnsi="Arial" w:cs="Arial"/>
          <w:spacing w:val="-6"/>
        </w:rPr>
        <w:t xml:space="preserve"> </w:t>
      </w:r>
      <w:r w:rsidRPr="00FD0353">
        <w:rPr>
          <w:rFonts w:ascii="Arial" w:eastAsia="Calibri" w:hAnsi="Arial" w:cs="Arial"/>
        </w:rPr>
        <w:t>local</w:t>
      </w:r>
      <w:r w:rsidRPr="00FD0353">
        <w:rPr>
          <w:rFonts w:ascii="Arial" w:eastAsia="Calibri" w:hAnsi="Arial" w:cs="Arial"/>
          <w:spacing w:val="-6"/>
        </w:rPr>
        <w:t xml:space="preserve"> </w:t>
      </w:r>
      <w:r w:rsidRPr="00FD0353">
        <w:rPr>
          <w:rFonts w:ascii="Arial" w:eastAsia="Calibri" w:hAnsi="Arial" w:cs="Arial"/>
        </w:rPr>
        <w:t>poli</w:t>
      </w:r>
      <w:r w:rsidRPr="00FD0353">
        <w:rPr>
          <w:rFonts w:ascii="Arial" w:eastAsia="Calibri" w:hAnsi="Arial" w:cs="Arial"/>
          <w:spacing w:val="-1"/>
        </w:rPr>
        <w:t>c</w:t>
      </w:r>
      <w:r w:rsidRPr="00FD0353">
        <w:rPr>
          <w:rFonts w:ascii="Arial" w:eastAsia="Calibri" w:hAnsi="Arial" w:cs="Arial"/>
          <w:spacing w:val="2"/>
        </w:rPr>
        <w:t>i</w:t>
      </w:r>
      <w:r w:rsidRPr="00FD0353">
        <w:rPr>
          <w:rFonts w:ascii="Arial" w:eastAsia="Calibri" w:hAnsi="Arial" w:cs="Arial"/>
          <w:spacing w:val="-1"/>
        </w:rPr>
        <w:t>e</w:t>
      </w:r>
      <w:r w:rsidRPr="00FD0353">
        <w:rPr>
          <w:rFonts w:ascii="Arial" w:eastAsia="Calibri" w:hAnsi="Arial" w:cs="Arial"/>
        </w:rPr>
        <w:t>s</w:t>
      </w:r>
      <w:r w:rsidRPr="00FD0353">
        <w:rPr>
          <w:rFonts w:ascii="Arial" w:eastAsia="Calibri" w:hAnsi="Arial" w:cs="Arial"/>
          <w:spacing w:val="-7"/>
        </w:rPr>
        <w:t xml:space="preserve"> </w:t>
      </w:r>
      <w:r w:rsidRPr="00FD0353">
        <w:rPr>
          <w:rFonts w:ascii="Arial" w:eastAsia="Calibri" w:hAnsi="Arial" w:cs="Arial"/>
          <w:spacing w:val="1"/>
        </w:rPr>
        <w:t>a</w:t>
      </w:r>
      <w:r w:rsidRPr="00FD0353">
        <w:rPr>
          <w:rFonts w:ascii="Arial" w:eastAsia="Calibri" w:hAnsi="Arial" w:cs="Arial"/>
        </w:rPr>
        <w:t>s</w:t>
      </w:r>
      <w:r w:rsidRPr="00FD0353">
        <w:rPr>
          <w:rFonts w:ascii="Arial" w:eastAsia="Calibri" w:hAnsi="Arial" w:cs="Arial"/>
          <w:spacing w:val="-8"/>
        </w:rPr>
        <w:t xml:space="preserve"> </w:t>
      </w:r>
      <w:r w:rsidRPr="00FD0353">
        <w:rPr>
          <w:rFonts w:ascii="Arial" w:eastAsia="Calibri" w:hAnsi="Arial" w:cs="Arial"/>
          <w:spacing w:val="1"/>
        </w:rPr>
        <w:t>a</w:t>
      </w:r>
      <w:r w:rsidRPr="00FD0353">
        <w:rPr>
          <w:rFonts w:ascii="Arial" w:eastAsia="Calibri" w:hAnsi="Arial" w:cs="Arial"/>
        </w:rPr>
        <w:t>ppropriat</w:t>
      </w:r>
      <w:r w:rsidRPr="00FD0353">
        <w:rPr>
          <w:rFonts w:ascii="Arial" w:eastAsia="Calibri" w:hAnsi="Arial" w:cs="Arial"/>
          <w:spacing w:val="-1"/>
        </w:rPr>
        <w:t>e</w:t>
      </w:r>
      <w:r w:rsidRPr="00FD0353">
        <w:rPr>
          <w:rFonts w:ascii="Arial" w:eastAsia="Calibri" w:hAnsi="Arial" w:cs="Arial"/>
        </w:rPr>
        <w:t>.</w:t>
      </w:r>
    </w:p>
    <w:p w14:paraId="51FBCCB4" w14:textId="77777777" w:rsidR="009D3F5B" w:rsidRDefault="009D3F5B" w:rsidP="00FD0353">
      <w:pPr>
        <w:pStyle w:val="ListParagraph"/>
        <w:numPr>
          <w:ilvl w:val="0"/>
          <w:numId w:val="21"/>
        </w:numPr>
        <w:tabs>
          <w:tab w:val="left" w:pos="820"/>
        </w:tabs>
        <w:spacing w:line="222" w:lineRule="exact"/>
        <w:rPr>
          <w:rFonts w:ascii="Arial" w:eastAsia="Times New Roman" w:hAnsi="Arial" w:cs="Arial"/>
        </w:rPr>
      </w:pPr>
      <w:r w:rsidRPr="00FD0353">
        <w:rPr>
          <w:rFonts w:ascii="Arial" w:eastAsia="Times New Roman" w:hAnsi="Arial" w:cs="Arial"/>
          <w:spacing w:val="3"/>
        </w:rPr>
        <w:t>T</w:t>
      </w:r>
      <w:r w:rsidRPr="00FD0353">
        <w:rPr>
          <w:rFonts w:ascii="Arial" w:eastAsia="Times New Roman" w:hAnsi="Arial" w:cs="Arial"/>
        </w:rPr>
        <w:t>o</w:t>
      </w:r>
      <w:r w:rsidRPr="00FD0353">
        <w:rPr>
          <w:rFonts w:ascii="Arial" w:eastAsia="Times New Roman" w:hAnsi="Arial" w:cs="Arial"/>
          <w:spacing w:val="1"/>
        </w:rPr>
        <w:t xml:space="preserve"> </w:t>
      </w:r>
      <w:r w:rsidRPr="00FD0353">
        <w:rPr>
          <w:rFonts w:ascii="Arial" w:eastAsia="Times New Roman" w:hAnsi="Arial" w:cs="Arial"/>
          <w:spacing w:val="-5"/>
        </w:rPr>
        <w:t>m</w:t>
      </w:r>
      <w:r w:rsidRPr="00FD0353">
        <w:rPr>
          <w:rFonts w:ascii="Arial" w:eastAsia="Times New Roman" w:hAnsi="Arial" w:cs="Arial"/>
          <w:spacing w:val="3"/>
        </w:rPr>
        <w:t>o</w:t>
      </w:r>
      <w:r w:rsidRPr="00FD0353">
        <w:rPr>
          <w:rFonts w:ascii="Arial" w:eastAsia="Times New Roman" w:hAnsi="Arial" w:cs="Arial"/>
          <w:spacing w:val="-2"/>
        </w:rPr>
        <w:t>n</w:t>
      </w:r>
      <w:r w:rsidRPr="00FD0353">
        <w:rPr>
          <w:rFonts w:ascii="Arial" w:eastAsia="Times New Roman" w:hAnsi="Arial" w:cs="Arial"/>
        </w:rPr>
        <w:t>itor</w:t>
      </w:r>
      <w:r w:rsidRPr="00FD0353">
        <w:rPr>
          <w:rFonts w:ascii="Arial" w:eastAsia="Times New Roman" w:hAnsi="Arial" w:cs="Arial"/>
          <w:spacing w:val="2"/>
        </w:rPr>
        <w:t xml:space="preserve"> </w:t>
      </w:r>
      <w:r w:rsidRPr="00FD0353">
        <w:rPr>
          <w:rFonts w:ascii="Arial" w:eastAsia="Times New Roman" w:hAnsi="Arial" w:cs="Arial"/>
        </w:rPr>
        <w:t>t</w:t>
      </w:r>
      <w:r w:rsidRPr="00FD0353">
        <w:rPr>
          <w:rFonts w:ascii="Arial" w:eastAsia="Times New Roman" w:hAnsi="Arial" w:cs="Arial"/>
          <w:spacing w:val="-2"/>
        </w:rPr>
        <w:t>h</w:t>
      </w:r>
      <w:r w:rsidRPr="00FD0353">
        <w:rPr>
          <w:rFonts w:ascii="Arial" w:eastAsia="Times New Roman" w:hAnsi="Arial" w:cs="Arial"/>
        </w:rPr>
        <w:t>e</w:t>
      </w:r>
      <w:r w:rsidRPr="00FD0353">
        <w:rPr>
          <w:rFonts w:ascii="Arial" w:eastAsia="Times New Roman" w:hAnsi="Arial" w:cs="Arial"/>
          <w:spacing w:val="2"/>
        </w:rPr>
        <w:t xml:space="preserve"> </w:t>
      </w:r>
      <w:r w:rsidRPr="00FD0353">
        <w:rPr>
          <w:rFonts w:ascii="Arial" w:eastAsia="Times New Roman" w:hAnsi="Arial" w:cs="Arial"/>
          <w:spacing w:val="1"/>
        </w:rPr>
        <w:t>p</w:t>
      </w:r>
      <w:r w:rsidRPr="00FD0353">
        <w:rPr>
          <w:rFonts w:ascii="Arial" w:eastAsia="Times New Roman" w:hAnsi="Arial" w:cs="Arial"/>
        </w:rPr>
        <w:t>r</w:t>
      </w:r>
      <w:r w:rsidRPr="00FD0353">
        <w:rPr>
          <w:rFonts w:ascii="Arial" w:eastAsia="Times New Roman" w:hAnsi="Arial" w:cs="Arial"/>
          <w:spacing w:val="1"/>
        </w:rPr>
        <w:t>o</w:t>
      </w:r>
      <w:r w:rsidRPr="00FD0353">
        <w:rPr>
          <w:rFonts w:ascii="Arial" w:eastAsia="Times New Roman" w:hAnsi="Arial" w:cs="Arial"/>
          <w:spacing w:val="-2"/>
        </w:rPr>
        <w:t>g</w:t>
      </w:r>
      <w:r w:rsidRPr="00FD0353">
        <w:rPr>
          <w:rFonts w:ascii="Arial" w:eastAsia="Times New Roman" w:hAnsi="Arial" w:cs="Arial"/>
        </w:rPr>
        <w:t>res</w:t>
      </w:r>
      <w:r w:rsidRPr="00FD0353">
        <w:rPr>
          <w:rFonts w:ascii="Arial" w:eastAsia="Times New Roman" w:hAnsi="Arial" w:cs="Arial"/>
          <w:spacing w:val="-1"/>
        </w:rPr>
        <w:t>s</w:t>
      </w:r>
      <w:r w:rsidRPr="00FD0353">
        <w:rPr>
          <w:rFonts w:ascii="Arial" w:eastAsia="Times New Roman" w:hAnsi="Arial" w:cs="Arial"/>
        </w:rPr>
        <w:t>,</w:t>
      </w:r>
      <w:r w:rsidRPr="00FD0353">
        <w:rPr>
          <w:rFonts w:ascii="Arial" w:eastAsia="Times New Roman" w:hAnsi="Arial" w:cs="Arial"/>
          <w:spacing w:val="2"/>
        </w:rPr>
        <w:t xml:space="preserve"> </w:t>
      </w:r>
      <w:r w:rsidRPr="00FD0353">
        <w:rPr>
          <w:rFonts w:ascii="Arial" w:eastAsia="Times New Roman" w:hAnsi="Arial" w:cs="Arial"/>
        </w:rPr>
        <w:t>atta</w:t>
      </w:r>
      <w:r w:rsidRPr="00FD0353">
        <w:rPr>
          <w:rFonts w:ascii="Arial" w:eastAsia="Times New Roman" w:hAnsi="Arial" w:cs="Arial"/>
          <w:spacing w:val="2"/>
        </w:rPr>
        <w:t>i</w:t>
      </w:r>
      <w:r w:rsidRPr="00FD0353">
        <w:rPr>
          <w:rFonts w:ascii="Arial" w:eastAsia="Times New Roman" w:hAnsi="Arial" w:cs="Arial"/>
          <w:spacing w:val="1"/>
        </w:rPr>
        <w:t>n</w:t>
      </w:r>
      <w:r w:rsidRPr="00FD0353">
        <w:rPr>
          <w:rFonts w:ascii="Arial" w:eastAsia="Times New Roman" w:hAnsi="Arial" w:cs="Arial"/>
          <w:spacing w:val="-5"/>
        </w:rPr>
        <w:t>m</w:t>
      </w:r>
      <w:r w:rsidRPr="00FD0353">
        <w:rPr>
          <w:rFonts w:ascii="Arial" w:eastAsia="Times New Roman" w:hAnsi="Arial" w:cs="Arial"/>
          <w:spacing w:val="2"/>
        </w:rPr>
        <w:t>e</w:t>
      </w:r>
      <w:r w:rsidRPr="00FD0353">
        <w:rPr>
          <w:rFonts w:ascii="Arial" w:eastAsia="Times New Roman" w:hAnsi="Arial" w:cs="Arial"/>
          <w:spacing w:val="-2"/>
        </w:rPr>
        <w:t>n</w:t>
      </w:r>
      <w:r w:rsidRPr="00FD0353">
        <w:rPr>
          <w:rFonts w:ascii="Arial" w:eastAsia="Times New Roman" w:hAnsi="Arial" w:cs="Arial"/>
        </w:rPr>
        <w:t>t</w:t>
      </w:r>
      <w:r w:rsidRPr="00FD0353">
        <w:rPr>
          <w:rFonts w:ascii="Arial" w:eastAsia="Times New Roman" w:hAnsi="Arial" w:cs="Arial"/>
          <w:spacing w:val="2"/>
        </w:rPr>
        <w:t xml:space="preserve"> a</w:t>
      </w:r>
      <w:r w:rsidRPr="00FD0353">
        <w:rPr>
          <w:rFonts w:ascii="Arial" w:eastAsia="Times New Roman" w:hAnsi="Arial" w:cs="Arial"/>
          <w:spacing w:val="-2"/>
        </w:rPr>
        <w:t>n</w:t>
      </w:r>
      <w:r w:rsidRPr="00FD0353">
        <w:rPr>
          <w:rFonts w:ascii="Arial" w:eastAsia="Times New Roman" w:hAnsi="Arial" w:cs="Arial"/>
        </w:rPr>
        <w:t>d</w:t>
      </w:r>
      <w:r w:rsidRPr="00FD0353">
        <w:rPr>
          <w:rFonts w:ascii="Arial" w:eastAsia="Times New Roman" w:hAnsi="Arial" w:cs="Arial"/>
          <w:spacing w:val="3"/>
        </w:rPr>
        <w:t xml:space="preserve"> </w:t>
      </w:r>
      <w:r w:rsidRPr="00FD0353">
        <w:rPr>
          <w:rFonts w:ascii="Arial" w:eastAsia="Times New Roman" w:hAnsi="Arial" w:cs="Arial"/>
        </w:rPr>
        <w:t>ac</w:t>
      </w:r>
      <w:r w:rsidRPr="00FD0353">
        <w:rPr>
          <w:rFonts w:ascii="Arial" w:eastAsia="Times New Roman" w:hAnsi="Arial" w:cs="Arial"/>
          <w:spacing w:val="-2"/>
        </w:rPr>
        <w:t>h</w:t>
      </w:r>
      <w:r w:rsidRPr="00FD0353">
        <w:rPr>
          <w:rFonts w:ascii="Arial" w:eastAsia="Times New Roman" w:hAnsi="Arial" w:cs="Arial"/>
        </w:rPr>
        <w:t>i</w:t>
      </w:r>
      <w:r w:rsidRPr="00FD0353">
        <w:rPr>
          <w:rFonts w:ascii="Arial" w:eastAsia="Times New Roman" w:hAnsi="Arial" w:cs="Arial"/>
          <w:spacing w:val="2"/>
        </w:rPr>
        <w:t>e</w:t>
      </w:r>
      <w:r w:rsidRPr="00FD0353">
        <w:rPr>
          <w:rFonts w:ascii="Arial" w:eastAsia="Times New Roman" w:hAnsi="Arial" w:cs="Arial"/>
          <w:spacing w:val="-2"/>
        </w:rPr>
        <w:t>v</w:t>
      </w:r>
      <w:r w:rsidRPr="00FD0353">
        <w:rPr>
          <w:rFonts w:ascii="Arial" w:eastAsia="Times New Roman" w:hAnsi="Arial" w:cs="Arial"/>
          <w:spacing w:val="2"/>
        </w:rPr>
        <w:t>e</w:t>
      </w:r>
      <w:r w:rsidRPr="00FD0353">
        <w:rPr>
          <w:rFonts w:ascii="Arial" w:eastAsia="Times New Roman" w:hAnsi="Arial" w:cs="Arial"/>
          <w:spacing w:val="-5"/>
        </w:rPr>
        <w:t>m</w:t>
      </w:r>
      <w:r w:rsidRPr="00FD0353">
        <w:rPr>
          <w:rFonts w:ascii="Arial" w:eastAsia="Times New Roman" w:hAnsi="Arial" w:cs="Arial"/>
          <w:spacing w:val="2"/>
        </w:rPr>
        <w:t>e</w:t>
      </w:r>
      <w:r w:rsidRPr="00FD0353">
        <w:rPr>
          <w:rFonts w:ascii="Arial" w:eastAsia="Times New Roman" w:hAnsi="Arial" w:cs="Arial"/>
          <w:spacing w:val="-2"/>
        </w:rPr>
        <w:t>n</w:t>
      </w:r>
      <w:r w:rsidRPr="00FD0353">
        <w:rPr>
          <w:rFonts w:ascii="Arial" w:eastAsia="Times New Roman" w:hAnsi="Arial" w:cs="Arial"/>
        </w:rPr>
        <w:t>t</w:t>
      </w:r>
      <w:r w:rsidRPr="00FD0353">
        <w:rPr>
          <w:rFonts w:ascii="Arial" w:eastAsia="Times New Roman" w:hAnsi="Arial" w:cs="Arial"/>
          <w:spacing w:val="3"/>
        </w:rPr>
        <w:t xml:space="preserve"> </w:t>
      </w:r>
      <w:r w:rsidRPr="00FD0353">
        <w:rPr>
          <w:rFonts w:ascii="Arial" w:eastAsia="Times New Roman" w:hAnsi="Arial" w:cs="Arial"/>
          <w:spacing w:val="1"/>
        </w:rPr>
        <w:t>o</w:t>
      </w:r>
      <w:r w:rsidRPr="00FD0353">
        <w:rPr>
          <w:rFonts w:ascii="Arial" w:eastAsia="Times New Roman" w:hAnsi="Arial" w:cs="Arial"/>
        </w:rPr>
        <w:t xml:space="preserve">f </w:t>
      </w:r>
      <w:r w:rsidR="00C8205C" w:rsidRPr="00FD0353">
        <w:rPr>
          <w:rFonts w:ascii="Arial" w:eastAsia="Times New Roman" w:hAnsi="Arial" w:cs="Arial"/>
          <w:spacing w:val="1"/>
        </w:rPr>
        <w:t>the Trust’s</w:t>
      </w:r>
      <w:r w:rsidRPr="00FD0353">
        <w:rPr>
          <w:rFonts w:ascii="Arial" w:eastAsia="Times New Roman" w:hAnsi="Arial" w:cs="Arial"/>
          <w:spacing w:val="5"/>
        </w:rPr>
        <w:t xml:space="preserve"> </w:t>
      </w:r>
      <w:r w:rsidRPr="00FD0353">
        <w:rPr>
          <w:rFonts w:ascii="Arial" w:eastAsia="Times New Roman" w:hAnsi="Arial" w:cs="Arial"/>
          <w:spacing w:val="1"/>
        </w:rPr>
        <w:t>p</w:t>
      </w:r>
      <w:r w:rsidRPr="00FD0353">
        <w:rPr>
          <w:rFonts w:ascii="Arial" w:eastAsia="Times New Roman" w:hAnsi="Arial" w:cs="Arial"/>
          <w:spacing w:val="-2"/>
        </w:rPr>
        <w:t>u</w:t>
      </w:r>
      <w:r w:rsidRPr="00FD0353">
        <w:rPr>
          <w:rFonts w:ascii="Arial" w:eastAsia="Times New Roman" w:hAnsi="Arial" w:cs="Arial"/>
          <w:spacing w:val="1"/>
        </w:rPr>
        <w:t>p</w:t>
      </w:r>
      <w:r w:rsidRPr="00FD0353">
        <w:rPr>
          <w:rFonts w:ascii="Arial" w:eastAsia="Times New Roman" w:hAnsi="Arial" w:cs="Arial"/>
        </w:rPr>
        <w:t>ils</w:t>
      </w:r>
      <w:r w:rsidRPr="00FD0353">
        <w:rPr>
          <w:rFonts w:ascii="Arial" w:eastAsia="Times New Roman" w:hAnsi="Arial" w:cs="Arial"/>
          <w:spacing w:val="1"/>
        </w:rPr>
        <w:t xml:space="preserve"> </w:t>
      </w:r>
      <w:r w:rsidRPr="00FD0353">
        <w:rPr>
          <w:rFonts w:ascii="Arial" w:eastAsia="Times New Roman" w:hAnsi="Arial" w:cs="Arial"/>
          <w:spacing w:val="-2"/>
        </w:rPr>
        <w:t>f</w:t>
      </w:r>
      <w:r w:rsidRPr="00FD0353">
        <w:rPr>
          <w:rFonts w:ascii="Arial" w:eastAsia="Times New Roman" w:hAnsi="Arial" w:cs="Arial"/>
        </w:rPr>
        <w:t>r</w:t>
      </w:r>
      <w:r w:rsidRPr="00FD0353">
        <w:rPr>
          <w:rFonts w:ascii="Arial" w:eastAsia="Times New Roman" w:hAnsi="Arial" w:cs="Arial"/>
          <w:spacing w:val="3"/>
        </w:rPr>
        <w:t>o</w:t>
      </w:r>
      <w:r w:rsidRPr="00FD0353">
        <w:rPr>
          <w:rFonts w:ascii="Arial" w:eastAsia="Times New Roman" w:hAnsi="Arial" w:cs="Arial"/>
        </w:rPr>
        <w:t>m</w:t>
      </w:r>
      <w:r w:rsidRPr="00FD0353">
        <w:rPr>
          <w:rFonts w:ascii="Arial" w:eastAsia="Times New Roman" w:hAnsi="Arial" w:cs="Arial"/>
          <w:spacing w:val="1"/>
        </w:rPr>
        <w:t xml:space="preserve"> </w:t>
      </w:r>
      <w:r w:rsidR="00C8205C" w:rsidRPr="00FD0353">
        <w:rPr>
          <w:rFonts w:ascii="Arial" w:eastAsia="Times New Roman" w:hAnsi="Arial" w:cs="Arial"/>
        </w:rPr>
        <w:t xml:space="preserve">EYFS </w:t>
      </w:r>
      <w:r w:rsidRPr="00FD0353">
        <w:rPr>
          <w:rFonts w:ascii="Arial" w:eastAsia="Times New Roman" w:hAnsi="Arial" w:cs="Arial"/>
        </w:rPr>
        <w:t>to</w:t>
      </w:r>
      <w:r w:rsidRPr="00FD0353">
        <w:rPr>
          <w:rFonts w:ascii="Arial" w:eastAsia="Times New Roman" w:hAnsi="Arial" w:cs="Arial"/>
          <w:spacing w:val="3"/>
        </w:rPr>
        <w:t xml:space="preserve"> </w:t>
      </w:r>
      <w:r w:rsidRPr="00FD0353">
        <w:rPr>
          <w:rFonts w:ascii="Arial" w:eastAsia="Times New Roman" w:hAnsi="Arial" w:cs="Arial"/>
        </w:rPr>
        <w:t>KS</w:t>
      </w:r>
      <w:r w:rsidR="00C8205C" w:rsidRPr="00FD0353">
        <w:rPr>
          <w:rFonts w:ascii="Arial" w:eastAsia="Times New Roman" w:hAnsi="Arial" w:cs="Arial"/>
        </w:rPr>
        <w:t>2</w:t>
      </w:r>
      <w:r w:rsidRPr="00FD0353">
        <w:rPr>
          <w:rFonts w:ascii="Arial" w:eastAsia="Times New Roman" w:hAnsi="Arial" w:cs="Arial"/>
        </w:rPr>
        <w:t>,</w:t>
      </w:r>
      <w:r w:rsidR="00C8205C" w:rsidRPr="00FD0353">
        <w:rPr>
          <w:rFonts w:ascii="Arial" w:eastAsia="Times New Roman" w:hAnsi="Arial" w:cs="Arial"/>
        </w:rPr>
        <w:t xml:space="preserve"> </w:t>
      </w:r>
      <w:r w:rsidRPr="00FD0353">
        <w:rPr>
          <w:rFonts w:ascii="Arial" w:eastAsia="Times New Roman" w:hAnsi="Arial" w:cs="Arial"/>
        </w:rPr>
        <w:t>e</w:t>
      </w:r>
      <w:r w:rsidRPr="00FD0353">
        <w:rPr>
          <w:rFonts w:ascii="Arial" w:eastAsia="Times New Roman" w:hAnsi="Arial" w:cs="Arial"/>
          <w:spacing w:val="-1"/>
        </w:rPr>
        <w:t>n</w:t>
      </w:r>
      <w:r w:rsidRPr="00FD0353">
        <w:rPr>
          <w:rFonts w:ascii="Arial" w:eastAsia="Times New Roman" w:hAnsi="Arial" w:cs="Arial"/>
          <w:spacing w:val="1"/>
        </w:rPr>
        <w:t>s</w:t>
      </w:r>
      <w:r w:rsidRPr="00FD0353">
        <w:rPr>
          <w:rFonts w:ascii="Arial" w:eastAsia="Times New Roman" w:hAnsi="Arial" w:cs="Arial"/>
          <w:spacing w:val="-2"/>
        </w:rPr>
        <w:t>u</w:t>
      </w:r>
      <w:r w:rsidRPr="00FD0353">
        <w:rPr>
          <w:rFonts w:ascii="Arial" w:eastAsia="Times New Roman" w:hAnsi="Arial" w:cs="Arial"/>
        </w:rPr>
        <w:t>ring</w:t>
      </w:r>
      <w:r w:rsidRPr="00FD0353">
        <w:rPr>
          <w:rFonts w:ascii="Arial" w:eastAsia="Times New Roman" w:hAnsi="Arial" w:cs="Arial"/>
          <w:spacing w:val="-7"/>
        </w:rPr>
        <w:t xml:space="preserve"> </w:t>
      </w:r>
      <w:r w:rsidRPr="00FD0353">
        <w:rPr>
          <w:rFonts w:ascii="Arial" w:eastAsia="Times New Roman" w:hAnsi="Arial" w:cs="Arial"/>
          <w:spacing w:val="2"/>
        </w:rPr>
        <w:t>t</w:t>
      </w:r>
      <w:r w:rsidRPr="00FD0353">
        <w:rPr>
          <w:rFonts w:ascii="Arial" w:eastAsia="Times New Roman" w:hAnsi="Arial" w:cs="Arial"/>
          <w:spacing w:val="-2"/>
        </w:rPr>
        <w:t>h</w:t>
      </w:r>
      <w:r w:rsidRPr="00FD0353">
        <w:rPr>
          <w:rFonts w:ascii="Arial" w:eastAsia="Times New Roman" w:hAnsi="Arial" w:cs="Arial"/>
        </w:rPr>
        <w:t>at</w:t>
      </w:r>
      <w:r w:rsidRPr="00FD0353">
        <w:rPr>
          <w:rFonts w:ascii="Arial" w:eastAsia="Times New Roman" w:hAnsi="Arial" w:cs="Arial"/>
          <w:spacing w:val="-4"/>
        </w:rPr>
        <w:t xml:space="preserve"> </w:t>
      </w:r>
      <w:r w:rsidRPr="00FD0353">
        <w:rPr>
          <w:rFonts w:ascii="Arial" w:eastAsia="Times New Roman" w:hAnsi="Arial" w:cs="Arial"/>
        </w:rPr>
        <w:t>tar</w:t>
      </w:r>
      <w:r w:rsidRPr="00FD0353">
        <w:rPr>
          <w:rFonts w:ascii="Arial" w:eastAsia="Times New Roman" w:hAnsi="Arial" w:cs="Arial"/>
          <w:spacing w:val="-2"/>
        </w:rPr>
        <w:t>g</w:t>
      </w:r>
      <w:r w:rsidRPr="00FD0353">
        <w:rPr>
          <w:rFonts w:ascii="Arial" w:eastAsia="Times New Roman" w:hAnsi="Arial" w:cs="Arial"/>
        </w:rPr>
        <w:t>e</w:t>
      </w:r>
      <w:r w:rsidRPr="00FD0353">
        <w:rPr>
          <w:rFonts w:ascii="Arial" w:eastAsia="Times New Roman" w:hAnsi="Arial" w:cs="Arial"/>
          <w:spacing w:val="2"/>
        </w:rPr>
        <w:t>t</w:t>
      </w:r>
      <w:r w:rsidRPr="00FD0353">
        <w:rPr>
          <w:rFonts w:ascii="Arial" w:eastAsia="Times New Roman" w:hAnsi="Arial" w:cs="Arial"/>
        </w:rPr>
        <w:t>s</w:t>
      </w:r>
      <w:r w:rsidRPr="00FD0353">
        <w:rPr>
          <w:rFonts w:ascii="Arial" w:eastAsia="Times New Roman" w:hAnsi="Arial" w:cs="Arial"/>
          <w:spacing w:val="-6"/>
        </w:rPr>
        <w:t xml:space="preserve"> </w:t>
      </w:r>
      <w:r w:rsidRPr="00FD0353">
        <w:rPr>
          <w:rFonts w:ascii="Arial" w:eastAsia="Times New Roman" w:hAnsi="Arial" w:cs="Arial"/>
          <w:spacing w:val="-1"/>
        </w:rPr>
        <w:t>s</w:t>
      </w:r>
      <w:r w:rsidRPr="00FD0353">
        <w:rPr>
          <w:rFonts w:ascii="Arial" w:eastAsia="Times New Roman" w:hAnsi="Arial" w:cs="Arial"/>
        </w:rPr>
        <w:t>et</w:t>
      </w:r>
      <w:r w:rsidRPr="00FD0353">
        <w:rPr>
          <w:rFonts w:ascii="Arial" w:eastAsia="Times New Roman" w:hAnsi="Arial" w:cs="Arial"/>
          <w:spacing w:val="-5"/>
        </w:rPr>
        <w:t xml:space="preserve"> </w:t>
      </w:r>
      <w:r w:rsidRPr="00FD0353">
        <w:rPr>
          <w:rFonts w:ascii="Arial" w:eastAsia="Times New Roman" w:hAnsi="Arial" w:cs="Arial"/>
          <w:spacing w:val="2"/>
        </w:rPr>
        <w:t>i</w:t>
      </w:r>
      <w:r w:rsidRPr="00FD0353">
        <w:rPr>
          <w:rFonts w:ascii="Arial" w:eastAsia="Times New Roman" w:hAnsi="Arial" w:cs="Arial"/>
        </w:rPr>
        <w:t>n</w:t>
      </w:r>
      <w:r w:rsidRPr="00FD0353">
        <w:rPr>
          <w:rFonts w:ascii="Arial" w:eastAsia="Times New Roman" w:hAnsi="Arial" w:cs="Arial"/>
          <w:spacing w:val="-7"/>
        </w:rPr>
        <w:t xml:space="preserve"> </w:t>
      </w:r>
      <w:r w:rsidRPr="00FD0353">
        <w:rPr>
          <w:rFonts w:ascii="Arial" w:eastAsia="Times New Roman" w:hAnsi="Arial" w:cs="Arial"/>
          <w:spacing w:val="1"/>
        </w:rPr>
        <w:t>p</w:t>
      </w:r>
      <w:r w:rsidRPr="00FD0353">
        <w:rPr>
          <w:rFonts w:ascii="Arial" w:eastAsia="Times New Roman" w:hAnsi="Arial" w:cs="Arial"/>
        </w:rPr>
        <w:t>a</w:t>
      </w:r>
      <w:r w:rsidRPr="00FD0353">
        <w:rPr>
          <w:rFonts w:ascii="Arial" w:eastAsia="Times New Roman" w:hAnsi="Arial" w:cs="Arial"/>
          <w:spacing w:val="1"/>
        </w:rPr>
        <w:t>r</w:t>
      </w:r>
      <w:r w:rsidRPr="00FD0353">
        <w:rPr>
          <w:rFonts w:ascii="Arial" w:eastAsia="Times New Roman" w:hAnsi="Arial" w:cs="Arial"/>
        </w:rPr>
        <w:t>t</w:t>
      </w:r>
      <w:r w:rsidRPr="00FD0353">
        <w:rPr>
          <w:rFonts w:ascii="Arial" w:eastAsia="Times New Roman" w:hAnsi="Arial" w:cs="Arial"/>
          <w:spacing w:val="-2"/>
        </w:rPr>
        <w:t>n</w:t>
      </w:r>
      <w:r w:rsidRPr="00FD0353">
        <w:rPr>
          <w:rFonts w:ascii="Arial" w:eastAsia="Times New Roman" w:hAnsi="Arial" w:cs="Arial"/>
        </w:rPr>
        <w:t>er</w:t>
      </w:r>
      <w:r w:rsidRPr="00FD0353">
        <w:rPr>
          <w:rFonts w:ascii="Arial" w:eastAsia="Times New Roman" w:hAnsi="Arial" w:cs="Arial"/>
          <w:spacing w:val="-4"/>
        </w:rPr>
        <w:t xml:space="preserve"> </w:t>
      </w:r>
      <w:r w:rsidRPr="00FD0353">
        <w:rPr>
          <w:rFonts w:ascii="Arial" w:eastAsia="Times New Roman" w:hAnsi="Arial" w:cs="Arial"/>
        </w:rPr>
        <w:t>aca</w:t>
      </w:r>
      <w:r w:rsidRPr="00FD0353">
        <w:rPr>
          <w:rFonts w:ascii="Arial" w:eastAsia="Times New Roman" w:hAnsi="Arial" w:cs="Arial"/>
          <w:spacing w:val="1"/>
        </w:rPr>
        <w:t>d</w:t>
      </w:r>
      <w:r w:rsidRPr="00FD0353">
        <w:rPr>
          <w:rFonts w:ascii="Arial" w:eastAsia="Times New Roman" w:hAnsi="Arial" w:cs="Arial"/>
          <w:spacing w:val="2"/>
        </w:rPr>
        <w:t>e</w:t>
      </w:r>
      <w:r w:rsidRPr="00FD0353">
        <w:rPr>
          <w:rFonts w:ascii="Arial" w:eastAsia="Times New Roman" w:hAnsi="Arial" w:cs="Arial"/>
          <w:spacing w:val="-5"/>
        </w:rPr>
        <w:t>m</w:t>
      </w:r>
      <w:r w:rsidRPr="00FD0353">
        <w:rPr>
          <w:rFonts w:ascii="Arial" w:eastAsia="Times New Roman" w:hAnsi="Arial" w:cs="Arial"/>
        </w:rPr>
        <w:t>ies</w:t>
      </w:r>
      <w:r w:rsidRPr="00FD0353">
        <w:rPr>
          <w:rFonts w:ascii="Arial" w:eastAsia="Times New Roman" w:hAnsi="Arial" w:cs="Arial"/>
          <w:spacing w:val="-3"/>
        </w:rPr>
        <w:t xml:space="preserve"> </w:t>
      </w:r>
      <w:r w:rsidRPr="00FD0353">
        <w:rPr>
          <w:rFonts w:ascii="Arial" w:eastAsia="Times New Roman" w:hAnsi="Arial" w:cs="Arial"/>
          <w:spacing w:val="-2"/>
        </w:rPr>
        <w:t>h</w:t>
      </w:r>
      <w:r w:rsidRPr="00FD0353">
        <w:rPr>
          <w:rFonts w:ascii="Arial" w:eastAsia="Times New Roman" w:hAnsi="Arial" w:cs="Arial"/>
          <w:spacing w:val="2"/>
        </w:rPr>
        <w:t>a</w:t>
      </w:r>
      <w:r w:rsidRPr="00FD0353">
        <w:rPr>
          <w:rFonts w:ascii="Arial" w:eastAsia="Times New Roman" w:hAnsi="Arial" w:cs="Arial"/>
          <w:spacing w:val="-2"/>
        </w:rPr>
        <w:t>v</w:t>
      </w:r>
      <w:r w:rsidRPr="00FD0353">
        <w:rPr>
          <w:rFonts w:ascii="Arial" w:eastAsia="Times New Roman" w:hAnsi="Arial" w:cs="Arial"/>
        </w:rPr>
        <w:t>e</w:t>
      </w:r>
      <w:r w:rsidRPr="00FD0353">
        <w:rPr>
          <w:rFonts w:ascii="Arial" w:eastAsia="Times New Roman" w:hAnsi="Arial" w:cs="Arial"/>
          <w:spacing w:val="-6"/>
        </w:rPr>
        <w:t xml:space="preserve"> </w:t>
      </w:r>
      <w:r w:rsidRPr="00FD0353">
        <w:rPr>
          <w:rFonts w:ascii="Arial" w:eastAsia="Times New Roman" w:hAnsi="Arial" w:cs="Arial"/>
        </w:rPr>
        <w:t>t</w:t>
      </w:r>
      <w:r w:rsidRPr="00FD0353">
        <w:rPr>
          <w:rFonts w:ascii="Arial" w:eastAsia="Times New Roman" w:hAnsi="Arial" w:cs="Arial"/>
          <w:spacing w:val="-2"/>
        </w:rPr>
        <w:t>h</w:t>
      </w:r>
      <w:r w:rsidRPr="00FD0353">
        <w:rPr>
          <w:rFonts w:ascii="Arial" w:eastAsia="Times New Roman" w:hAnsi="Arial" w:cs="Arial"/>
        </w:rPr>
        <w:t>e</w:t>
      </w:r>
      <w:r w:rsidRPr="00FD0353">
        <w:rPr>
          <w:rFonts w:ascii="Arial" w:eastAsia="Times New Roman" w:hAnsi="Arial" w:cs="Arial"/>
          <w:spacing w:val="-5"/>
        </w:rPr>
        <w:t xml:space="preserve"> </w:t>
      </w:r>
      <w:r w:rsidRPr="00FD0353">
        <w:rPr>
          <w:rFonts w:ascii="Arial" w:eastAsia="Times New Roman" w:hAnsi="Arial" w:cs="Arial"/>
          <w:spacing w:val="1"/>
        </w:rPr>
        <w:t>po</w:t>
      </w:r>
      <w:r w:rsidRPr="00FD0353">
        <w:rPr>
          <w:rFonts w:ascii="Arial" w:eastAsia="Times New Roman" w:hAnsi="Arial" w:cs="Arial"/>
        </w:rPr>
        <w:t>te</w:t>
      </w:r>
      <w:r w:rsidRPr="00FD0353">
        <w:rPr>
          <w:rFonts w:ascii="Arial" w:eastAsia="Times New Roman" w:hAnsi="Arial" w:cs="Arial"/>
          <w:spacing w:val="1"/>
        </w:rPr>
        <w:t>n</w:t>
      </w:r>
      <w:r w:rsidRPr="00FD0353">
        <w:rPr>
          <w:rFonts w:ascii="Arial" w:eastAsia="Times New Roman" w:hAnsi="Arial" w:cs="Arial"/>
        </w:rPr>
        <w:t>tial</w:t>
      </w:r>
      <w:r w:rsidRPr="00FD0353">
        <w:rPr>
          <w:rFonts w:ascii="Arial" w:eastAsia="Times New Roman" w:hAnsi="Arial" w:cs="Arial"/>
          <w:spacing w:val="-6"/>
        </w:rPr>
        <w:t xml:space="preserve"> </w:t>
      </w:r>
      <w:r w:rsidRPr="00FD0353">
        <w:rPr>
          <w:rFonts w:ascii="Arial" w:eastAsia="Times New Roman" w:hAnsi="Arial" w:cs="Arial"/>
        </w:rPr>
        <w:t>to</w:t>
      </w:r>
      <w:r w:rsidRPr="00FD0353">
        <w:rPr>
          <w:rFonts w:ascii="Arial" w:eastAsia="Times New Roman" w:hAnsi="Arial" w:cs="Arial"/>
          <w:spacing w:val="-4"/>
        </w:rPr>
        <w:t xml:space="preserve"> </w:t>
      </w:r>
      <w:r w:rsidRPr="00FD0353">
        <w:rPr>
          <w:rFonts w:ascii="Arial" w:eastAsia="Times New Roman" w:hAnsi="Arial" w:cs="Arial"/>
        </w:rPr>
        <w:t>tra</w:t>
      </w:r>
      <w:r w:rsidRPr="00FD0353">
        <w:rPr>
          <w:rFonts w:ascii="Arial" w:eastAsia="Times New Roman" w:hAnsi="Arial" w:cs="Arial"/>
          <w:spacing w:val="-1"/>
        </w:rPr>
        <w:t>n</w:t>
      </w:r>
      <w:r w:rsidRPr="00FD0353">
        <w:rPr>
          <w:rFonts w:ascii="Arial" w:eastAsia="Times New Roman" w:hAnsi="Arial" w:cs="Arial"/>
          <w:spacing w:val="1"/>
        </w:rPr>
        <w:t>s</w:t>
      </w:r>
      <w:r w:rsidRPr="00FD0353">
        <w:rPr>
          <w:rFonts w:ascii="Arial" w:eastAsia="Times New Roman" w:hAnsi="Arial" w:cs="Arial"/>
          <w:spacing w:val="-2"/>
        </w:rPr>
        <w:t>f</w:t>
      </w:r>
      <w:r w:rsidRPr="00FD0353">
        <w:rPr>
          <w:rFonts w:ascii="Arial" w:eastAsia="Times New Roman" w:hAnsi="Arial" w:cs="Arial"/>
          <w:spacing w:val="1"/>
        </w:rPr>
        <w:t>o</w:t>
      </w:r>
      <w:r w:rsidRPr="00FD0353">
        <w:rPr>
          <w:rFonts w:ascii="Arial" w:eastAsia="Times New Roman" w:hAnsi="Arial" w:cs="Arial"/>
          <w:spacing w:val="3"/>
        </w:rPr>
        <w:t>r</w:t>
      </w:r>
      <w:r w:rsidRPr="00FD0353">
        <w:rPr>
          <w:rFonts w:ascii="Arial" w:eastAsia="Times New Roman" w:hAnsi="Arial" w:cs="Arial"/>
        </w:rPr>
        <w:t>m</w:t>
      </w:r>
      <w:r w:rsidRPr="00FD0353">
        <w:rPr>
          <w:rFonts w:ascii="Arial" w:eastAsia="Times New Roman" w:hAnsi="Arial" w:cs="Arial"/>
          <w:spacing w:val="-9"/>
        </w:rPr>
        <w:t xml:space="preserve"> </w:t>
      </w:r>
      <w:r w:rsidRPr="00FD0353">
        <w:rPr>
          <w:rFonts w:ascii="Arial" w:eastAsia="Times New Roman" w:hAnsi="Arial" w:cs="Arial"/>
        </w:rPr>
        <w:t>e</w:t>
      </w:r>
      <w:r w:rsidRPr="00FD0353">
        <w:rPr>
          <w:rFonts w:ascii="Arial" w:eastAsia="Times New Roman" w:hAnsi="Arial" w:cs="Arial"/>
          <w:spacing w:val="1"/>
        </w:rPr>
        <w:t>d</w:t>
      </w:r>
      <w:r w:rsidRPr="00FD0353">
        <w:rPr>
          <w:rFonts w:ascii="Arial" w:eastAsia="Times New Roman" w:hAnsi="Arial" w:cs="Arial"/>
          <w:spacing w:val="-2"/>
        </w:rPr>
        <w:t>u</w:t>
      </w:r>
      <w:r w:rsidRPr="00FD0353">
        <w:rPr>
          <w:rFonts w:ascii="Arial" w:eastAsia="Times New Roman" w:hAnsi="Arial" w:cs="Arial"/>
        </w:rPr>
        <w:t>cati</w:t>
      </w:r>
      <w:r w:rsidRPr="00FD0353">
        <w:rPr>
          <w:rFonts w:ascii="Arial" w:eastAsia="Times New Roman" w:hAnsi="Arial" w:cs="Arial"/>
          <w:spacing w:val="3"/>
        </w:rPr>
        <w:t>o</w:t>
      </w:r>
      <w:r w:rsidRPr="00FD0353">
        <w:rPr>
          <w:rFonts w:ascii="Arial" w:eastAsia="Times New Roman" w:hAnsi="Arial" w:cs="Arial"/>
          <w:spacing w:val="-2"/>
        </w:rPr>
        <w:t>n</w:t>
      </w:r>
      <w:r w:rsidRPr="00FD0353">
        <w:rPr>
          <w:rFonts w:ascii="Arial" w:eastAsia="Times New Roman" w:hAnsi="Arial" w:cs="Arial"/>
        </w:rPr>
        <w:t>.</w:t>
      </w:r>
    </w:p>
    <w:p w14:paraId="43E8EB7C" w14:textId="77777777" w:rsidR="00070E1C" w:rsidRPr="00FD0353" w:rsidRDefault="00070E1C" w:rsidP="00FD0353">
      <w:pPr>
        <w:pStyle w:val="ListParagraph"/>
        <w:numPr>
          <w:ilvl w:val="0"/>
          <w:numId w:val="21"/>
        </w:numPr>
        <w:tabs>
          <w:tab w:val="left" w:pos="820"/>
        </w:tabs>
        <w:spacing w:line="222" w:lineRule="exact"/>
        <w:rPr>
          <w:rFonts w:ascii="Arial" w:eastAsia="Times New Roman" w:hAnsi="Arial" w:cs="Arial"/>
        </w:rPr>
      </w:pPr>
      <w:r>
        <w:rPr>
          <w:rFonts w:ascii="Arial" w:eastAsia="Times New Roman" w:hAnsi="Arial" w:cs="Arial"/>
        </w:rPr>
        <w:t xml:space="preserve">To receive an overview of improvement plans </w:t>
      </w:r>
      <w:r w:rsidRPr="00850D22">
        <w:rPr>
          <w:rFonts w:ascii="Arial" w:eastAsia="Times New Roman" w:hAnsi="Arial" w:cs="Arial"/>
        </w:rPr>
        <w:t>at individual academy and trust level and to evaluate and challenge the support provided by the trust.</w:t>
      </w:r>
    </w:p>
    <w:p w14:paraId="599EC292" w14:textId="77777777" w:rsidR="009D3F5B" w:rsidRPr="00DE4B78" w:rsidRDefault="009D3F5B" w:rsidP="00FD0353">
      <w:pPr>
        <w:pStyle w:val="ListParagraph"/>
        <w:numPr>
          <w:ilvl w:val="0"/>
          <w:numId w:val="21"/>
        </w:numPr>
        <w:tabs>
          <w:tab w:val="left" w:pos="820"/>
        </w:tabs>
        <w:spacing w:before="6"/>
        <w:ind w:right="126"/>
        <w:jc w:val="both"/>
        <w:rPr>
          <w:rFonts w:ascii="Arial" w:eastAsia="Calibri" w:hAnsi="Arial" w:cs="Arial"/>
        </w:rPr>
      </w:pPr>
      <w:r w:rsidRPr="00DE4B78">
        <w:rPr>
          <w:rFonts w:ascii="Arial" w:eastAsia="Calibri" w:hAnsi="Arial" w:cs="Arial"/>
          <w:spacing w:val="-2"/>
        </w:rPr>
        <w:t>T</w:t>
      </w:r>
      <w:r w:rsidRPr="00DE4B78">
        <w:rPr>
          <w:rFonts w:ascii="Arial" w:eastAsia="Calibri" w:hAnsi="Arial" w:cs="Arial"/>
        </w:rPr>
        <w:t>o</w:t>
      </w:r>
      <w:r w:rsidRPr="00DE4B78">
        <w:rPr>
          <w:rFonts w:ascii="Arial" w:eastAsia="Calibri" w:hAnsi="Arial" w:cs="Arial"/>
          <w:spacing w:val="17"/>
        </w:rPr>
        <w:t xml:space="preserve"> </w:t>
      </w:r>
      <w:r w:rsidRPr="00DE4B78">
        <w:rPr>
          <w:rFonts w:ascii="Arial" w:eastAsia="Calibri" w:hAnsi="Arial" w:cs="Arial"/>
          <w:spacing w:val="-1"/>
        </w:rPr>
        <w:t>m</w:t>
      </w:r>
      <w:r w:rsidRPr="00DE4B78">
        <w:rPr>
          <w:rFonts w:ascii="Arial" w:eastAsia="Calibri" w:hAnsi="Arial" w:cs="Arial"/>
        </w:rPr>
        <w:t>onitor</w:t>
      </w:r>
      <w:r w:rsidRPr="00DE4B78">
        <w:rPr>
          <w:rFonts w:ascii="Arial" w:eastAsia="Calibri" w:hAnsi="Arial" w:cs="Arial"/>
          <w:spacing w:val="17"/>
        </w:rPr>
        <w:t xml:space="preserve"> </w:t>
      </w:r>
      <w:r w:rsidRPr="00DE4B78">
        <w:rPr>
          <w:rFonts w:ascii="Arial" w:eastAsia="Calibri" w:hAnsi="Arial" w:cs="Arial"/>
        </w:rPr>
        <w:t>progr</w:t>
      </w:r>
      <w:r w:rsidRPr="00DE4B78">
        <w:rPr>
          <w:rFonts w:ascii="Arial" w:eastAsia="Calibri" w:hAnsi="Arial" w:cs="Arial"/>
          <w:spacing w:val="1"/>
        </w:rPr>
        <w:t>e</w:t>
      </w:r>
      <w:r w:rsidRPr="00DE4B78">
        <w:rPr>
          <w:rFonts w:ascii="Arial" w:eastAsia="Calibri" w:hAnsi="Arial" w:cs="Arial"/>
          <w:spacing w:val="-1"/>
        </w:rPr>
        <w:t>s</w:t>
      </w:r>
      <w:r w:rsidRPr="00DE4B78">
        <w:rPr>
          <w:rFonts w:ascii="Arial" w:eastAsia="Calibri" w:hAnsi="Arial" w:cs="Arial"/>
        </w:rPr>
        <w:t>s</w:t>
      </w:r>
      <w:r w:rsidRPr="00DE4B78">
        <w:rPr>
          <w:rFonts w:ascii="Arial" w:eastAsia="Calibri" w:hAnsi="Arial" w:cs="Arial"/>
          <w:spacing w:val="16"/>
        </w:rPr>
        <w:t xml:space="preserve"> </w:t>
      </w:r>
      <w:r w:rsidRPr="00DE4B78">
        <w:rPr>
          <w:rFonts w:ascii="Arial" w:eastAsia="Calibri" w:hAnsi="Arial" w:cs="Arial"/>
        </w:rPr>
        <w:t>t</w:t>
      </w:r>
      <w:r w:rsidRPr="00DE4B78">
        <w:rPr>
          <w:rFonts w:ascii="Arial" w:eastAsia="Calibri" w:hAnsi="Arial" w:cs="Arial"/>
          <w:spacing w:val="3"/>
        </w:rPr>
        <w:t>o</w:t>
      </w:r>
      <w:r w:rsidRPr="00DE4B78">
        <w:rPr>
          <w:rFonts w:ascii="Arial" w:eastAsia="Calibri" w:hAnsi="Arial" w:cs="Arial"/>
          <w:spacing w:val="-1"/>
        </w:rPr>
        <w:t>w</w:t>
      </w:r>
      <w:r w:rsidRPr="00DE4B78">
        <w:rPr>
          <w:rFonts w:ascii="Arial" w:eastAsia="Calibri" w:hAnsi="Arial" w:cs="Arial"/>
        </w:rPr>
        <w:t>ards</w:t>
      </w:r>
      <w:r w:rsidRPr="00DE4B78">
        <w:rPr>
          <w:rFonts w:ascii="Arial" w:eastAsia="Calibri" w:hAnsi="Arial" w:cs="Arial"/>
          <w:spacing w:val="17"/>
        </w:rPr>
        <w:t xml:space="preserve"> </w:t>
      </w:r>
      <w:r w:rsidRPr="00DE4B78">
        <w:rPr>
          <w:rFonts w:ascii="Arial" w:eastAsia="Calibri" w:hAnsi="Arial" w:cs="Arial"/>
        </w:rPr>
        <w:t>t</w:t>
      </w:r>
      <w:r w:rsidRPr="00DE4B78">
        <w:rPr>
          <w:rFonts w:ascii="Arial" w:eastAsia="Calibri" w:hAnsi="Arial" w:cs="Arial"/>
          <w:spacing w:val="1"/>
        </w:rPr>
        <w:t>h</w:t>
      </w:r>
      <w:r w:rsidRPr="00DE4B78">
        <w:rPr>
          <w:rFonts w:ascii="Arial" w:eastAsia="Calibri" w:hAnsi="Arial" w:cs="Arial"/>
        </w:rPr>
        <w:t>e</w:t>
      </w:r>
      <w:r w:rsidRPr="00DE4B78">
        <w:rPr>
          <w:rFonts w:ascii="Arial" w:eastAsia="Calibri" w:hAnsi="Arial" w:cs="Arial"/>
          <w:spacing w:val="17"/>
        </w:rPr>
        <w:t xml:space="preserve"> </w:t>
      </w:r>
      <w:r w:rsidRPr="00DE4B78">
        <w:rPr>
          <w:rFonts w:ascii="Arial" w:eastAsia="Calibri" w:hAnsi="Arial" w:cs="Arial"/>
        </w:rPr>
        <w:t>d</w:t>
      </w:r>
      <w:r w:rsidRPr="00DE4B78">
        <w:rPr>
          <w:rFonts w:ascii="Arial" w:eastAsia="Calibri" w:hAnsi="Arial" w:cs="Arial"/>
          <w:spacing w:val="-1"/>
        </w:rPr>
        <w:t>e</w:t>
      </w:r>
      <w:r w:rsidRPr="00DE4B78">
        <w:rPr>
          <w:rFonts w:ascii="Arial" w:eastAsia="Calibri" w:hAnsi="Arial" w:cs="Arial"/>
          <w:spacing w:val="-2"/>
        </w:rPr>
        <w:t>v</w:t>
      </w:r>
      <w:r w:rsidRPr="00DE4B78">
        <w:rPr>
          <w:rFonts w:ascii="Arial" w:eastAsia="Calibri" w:hAnsi="Arial" w:cs="Arial"/>
          <w:spacing w:val="-1"/>
        </w:rPr>
        <w:t>e</w:t>
      </w:r>
      <w:r w:rsidRPr="00DE4B78">
        <w:rPr>
          <w:rFonts w:ascii="Arial" w:eastAsia="Calibri" w:hAnsi="Arial" w:cs="Arial"/>
        </w:rPr>
        <w:t>lo</w:t>
      </w:r>
      <w:r w:rsidRPr="00DE4B78">
        <w:rPr>
          <w:rFonts w:ascii="Arial" w:eastAsia="Calibri" w:hAnsi="Arial" w:cs="Arial"/>
          <w:spacing w:val="3"/>
        </w:rPr>
        <w:t>p</w:t>
      </w:r>
      <w:r w:rsidRPr="00DE4B78">
        <w:rPr>
          <w:rFonts w:ascii="Arial" w:eastAsia="Calibri" w:hAnsi="Arial" w:cs="Arial"/>
          <w:spacing w:val="-1"/>
        </w:rPr>
        <w:t>me</w:t>
      </w:r>
      <w:r w:rsidRPr="00DE4B78">
        <w:rPr>
          <w:rFonts w:ascii="Arial" w:eastAsia="Calibri" w:hAnsi="Arial" w:cs="Arial"/>
        </w:rPr>
        <w:t>nt</w:t>
      </w:r>
      <w:r w:rsidRPr="00DE4B78">
        <w:rPr>
          <w:rFonts w:ascii="Arial" w:eastAsia="Calibri" w:hAnsi="Arial" w:cs="Arial"/>
          <w:spacing w:val="17"/>
        </w:rPr>
        <w:t xml:space="preserve"> </w:t>
      </w:r>
      <w:r w:rsidRPr="00DE4B78">
        <w:rPr>
          <w:rFonts w:ascii="Arial" w:eastAsia="Calibri" w:hAnsi="Arial" w:cs="Arial"/>
        </w:rPr>
        <w:t>of</w:t>
      </w:r>
      <w:r w:rsidRPr="00DE4B78">
        <w:rPr>
          <w:rFonts w:ascii="Arial" w:eastAsia="Calibri" w:hAnsi="Arial" w:cs="Arial"/>
          <w:spacing w:val="15"/>
        </w:rPr>
        <w:t xml:space="preserve"> </w:t>
      </w:r>
      <w:r w:rsidRPr="00DE4B78">
        <w:rPr>
          <w:rFonts w:ascii="Arial" w:eastAsia="Calibri" w:hAnsi="Arial" w:cs="Arial"/>
        </w:rPr>
        <w:t>a</w:t>
      </w:r>
      <w:r w:rsidRPr="00DE4B78">
        <w:rPr>
          <w:rFonts w:ascii="Arial" w:eastAsia="Calibri" w:hAnsi="Arial" w:cs="Arial"/>
          <w:spacing w:val="18"/>
        </w:rPr>
        <w:t xml:space="preserve"> </w:t>
      </w:r>
      <w:r w:rsidR="00C8205C" w:rsidRPr="00DE4B78">
        <w:rPr>
          <w:rFonts w:ascii="Arial" w:eastAsia="Calibri" w:hAnsi="Arial" w:cs="Arial"/>
        </w:rPr>
        <w:t>Trust</w:t>
      </w:r>
      <w:r w:rsidRPr="00DE4B78">
        <w:rPr>
          <w:rFonts w:ascii="Arial" w:eastAsia="Calibri" w:hAnsi="Arial" w:cs="Arial"/>
          <w:spacing w:val="15"/>
        </w:rPr>
        <w:t xml:space="preserve"> </w:t>
      </w:r>
      <w:r w:rsidRPr="00DE4B78">
        <w:rPr>
          <w:rFonts w:ascii="Arial" w:eastAsia="Calibri" w:hAnsi="Arial" w:cs="Arial"/>
          <w:spacing w:val="-1"/>
        </w:rPr>
        <w:t>w</w:t>
      </w:r>
      <w:r w:rsidRPr="00DE4B78">
        <w:rPr>
          <w:rFonts w:ascii="Arial" w:eastAsia="Calibri" w:hAnsi="Arial" w:cs="Arial"/>
        </w:rPr>
        <w:t>ide</w:t>
      </w:r>
      <w:r w:rsidRPr="00DE4B78">
        <w:rPr>
          <w:rFonts w:ascii="Arial" w:eastAsia="Calibri" w:hAnsi="Arial" w:cs="Arial"/>
          <w:spacing w:val="19"/>
        </w:rPr>
        <w:t xml:space="preserve"> </w:t>
      </w:r>
      <w:r w:rsidRPr="00DE4B78">
        <w:rPr>
          <w:rFonts w:ascii="Arial" w:eastAsia="Calibri" w:hAnsi="Arial" w:cs="Arial"/>
        </w:rPr>
        <w:t>Aca</w:t>
      </w:r>
      <w:r w:rsidRPr="00DE4B78">
        <w:rPr>
          <w:rFonts w:ascii="Arial" w:eastAsia="Calibri" w:hAnsi="Arial" w:cs="Arial"/>
          <w:spacing w:val="1"/>
        </w:rPr>
        <w:t>de</w:t>
      </w:r>
      <w:r w:rsidRPr="00DE4B78">
        <w:rPr>
          <w:rFonts w:ascii="Arial" w:eastAsia="Calibri" w:hAnsi="Arial" w:cs="Arial"/>
          <w:spacing w:val="-1"/>
        </w:rPr>
        <w:t>m</w:t>
      </w:r>
      <w:r w:rsidRPr="00DE4B78">
        <w:rPr>
          <w:rFonts w:ascii="Arial" w:eastAsia="Calibri" w:hAnsi="Arial" w:cs="Arial"/>
        </w:rPr>
        <w:t>y</w:t>
      </w:r>
      <w:r w:rsidRPr="00DE4B78">
        <w:rPr>
          <w:rFonts w:ascii="Arial" w:eastAsia="Calibri" w:hAnsi="Arial" w:cs="Arial"/>
          <w:spacing w:val="17"/>
        </w:rPr>
        <w:t xml:space="preserve"> </w:t>
      </w:r>
      <w:r w:rsidRPr="00DE4B78">
        <w:rPr>
          <w:rFonts w:ascii="Arial" w:eastAsia="Calibri" w:hAnsi="Arial" w:cs="Arial"/>
        </w:rPr>
        <w:t>Plan</w:t>
      </w:r>
      <w:r w:rsidRPr="00DE4B78">
        <w:rPr>
          <w:rFonts w:ascii="Arial" w:eastAsia="Calibri" w:hAnsi="Arial" w:cs="Arial"/>
          <w:spacing w:val="19"/>
        </w:rPr>
        <w:t xml:space="preserve"> </w:t>
      </w:r>
      <w:r w:rsidRPr="00DE4B78">
        <w:rPr>
          <w:rFonts w:ascii="Arial" w:eastAsia="Calibri" w:hAnsi="Arial" w:cs="Arial"/>
        </w:rPr>
        <w:t>r</w:t>
      </w:r>
      <w:r w:rsidRPr="00DE4B78">
        <w:rPr>
          <w:rFonts w:ascii="Arial" w:eastAsia="Calibri" w:hAnsi="Arial" w:cs="Arial"/>
          <w:spacing w:val="-1"/>
        </w:rPr>
        <w:t>e</w:t>
      </w:r>
      <w:r w:rsidRPr="00DE4B78">
        <w:rPr>
          <w:rFonts w:ascii="Arial" w:eastAsia="Calibri" w:hAnsi="Arial" w:cs="Arial"/>
          <w:spacing w:val="-2"/>
        </w:rPr>
        <w:t>v</w:t>
      </w:r>
      <w:r w:rsidRPr="00DE4B78">
        <w:rPr>
          <w:rFonts w:ascii="Arial" w:eastAsia="Calibri" w:hAnsi="Arial" w:cs="Arial"/>
          <w:spacing w:val="2"/>
        </w:rPr>
        <w:t>i</w:t>
      </w:r>
      <w:r w:rsidRPr="00DE4B78">
        <w:rPr>
          <w:rFonts w:ascii="Arial" w:eastAsia="Calibri" w:hAnsi="Arial" w:cs="Arial"/>
          <w:spacing w:val="-1"/>
        </w:rPr>
        <w:t>ew</w:t>
      </w:r>
      <w:r w:rsidRPr="00DE4B78">
        <w:rPr>
          <w:rFonts w:ascii="Arial" w:eastAsia="Calibri" w:hAnsi="Arial" w:cs="Arial"/>
          <w:spacing w:val="2"/>
        </w:rPr>
        <w:t>i</w:t>
      </w:r>
      <w:r w:rsidRPr="00DE4B78">
        <w:rPr>
          <w:rFonts w:ascii="Arial" w:eastAsia="Calibri" w:hAnsi="Arial" w:cs="Arial"/>
        </w:rPr>
        <w:t>ng</w:t>
      </w:r>
      <w:r w:rsidRPr="00DE4B78">
        <w:rPr>
          <w:rFonts w:ascii="Arial" w:eastAsia="Calibri" w:hAnsi="Arial" w:cs="Arial"/>
          <w:spacing w:val="16"/>
        </w:rPr>
        <w:t xml:space="preserve"> </w:t>
      </w:r>
      <w:r w:rsidRPr="00DE4B78">
        <w:rPr>
          <w:rFonts w:ascii="Arial" w:eastAsia="Calibri" w:hAnsi="Arial" w:cs="Arial"/>
        </w:rPr>
        <w:t>t</w:t>
      </w:r>
      <w:r w:rsidRPr="00DE4B78">
        <w:rPr>
          <w:rFonts w:ascii="Arial" w:eastAsia="Calibri" w:hAnsi="Arial" w:cs="Arial"/>
          <w:spacing w:val="1"/>
        </w:rPr>
        <w:t>h</w:t>
      </w:r>
      <w:r w:rsidRPr="00DE4B78">
        <w:rPr>
          <w:rFonts w:ascii="Arial" w:eastAsia="Calibri" w:hAnsi="Arial" w:cs="Arial"/>
        </w:rPr>
        <w:t>is</w:t>
      </w:r>
      <w:r w:rsidRPr="00DE4B78">
        <w:rPr>
          <w:rFonts w:ascii="Arial" w:eastAsia="Calibri" w:hAnsi="Arial" w:cs="Arial"/>
          <w:spacing w:val="15"/>
        </w:rPr>
        <w:t xml:space="preserve"> </w:t>
      </w:r>
      <w:r w:rsidRPr="00DE4B78">
        <w:rPr>
          <w:rFonts w:ascii="Arial" w:eastAsia="Calibri" w:hAnsi="Arial" w:cs="Arial"/>
        </w:rPr>
        <w:t>on</w:t>
      </w:r>
      <w:r w:rsidRPr="00DE4B78">
        <w:rPr>
          <w:rFonts w:ascii="Arial" w:eastAsia="Calibri" w:hAnsi="Arial" w:cs="Arial"/>
          <w:spacing w:val="18"/>
        </w:rPr>
        <w:t xml:space="preserve"> </w:t>
      </w:r>
      <w:r w:rsidRPr="00DE4B78">
        <w:rPr>
          <w:rFonts w:ascii="Arial" w:eastAsia="Calibri" w:hAnsi="Arial" w:cs="Arial"/>
        </w:rPr>
        <w:t>an</w:t>
      </w:r>
      <w:r w:rsidRPr="00DE4B78">
        <w:rPr>
          <w:rFonts w:ascii="Arial" w:eastAsia="Calibri" w:hAnsi="Arial" w:cs="Arial"/>
          <w:w w:val="99"/>
        </w:rPr>
        <w:t xml:space="preserve"> </w:t>
      </w:r>
      <w:r w:rsidRPr="00DE4B78">
        <w:rPr>
          <w:rFonts w:ascii="Arial" w:eastAsia="Calibri" w:hAnsi="Arial" w:cs="Arial"/>
        </w:rPr>
        <w:t>a</w:t>
      </w:r>
      <w:r w:rsidRPr="00DE4B78">
        <w:rPr>
          <w:rFonts w:ascii="Arial" w:eastAsia="Calibri" w:hAnsi="Arial" w:cs="Arial"/>
          <w:spacing w:val="1"/>
        </w:rPr>
        <w:t>n</w:t>
      </w:r>
      <w:r w:rsidRPr="00DE4B78">
        <w:rPr>
          <w:rFonts w:ascii="Arial" w:eastAsia="Calibri" w:hAnsi="Arial" w:cs="Arial"/>
        </w:rPr>
        <w:t>nual</w:t>
      </w:r>
      <w:r w:rsidRPr="00DE4B78">
        <w:rPr>
          <w:rFonts w:ascii="Arial" w:eastAsia="Calibri" w:hAnsi="Arial" w:cs="Arial"/>
          <w:spacing w:val="-7"/>
        </w:rPr>
        <w:t xml:space="preserve"> </w:t>
      </w:r>
      <w:r w:rsidRPr="00DE4B78">
        <w:rPr>
          <w:rFonts w:ascii="Arial" w:eastAsia="Calibri" w:hAnsi="Arial" w:cs="Arial"/>
        </w:rPr>
        <w:t>bas</w:t>
      </w:r>
      <w:r w:rsidRPr="00DE4B78">
        <w:rPr>
          <w:rFonts w:ascii="Arial" w:eastAsia="Calibri" w:hAnsi="Arial" w:cs="Arial"/>
          <w:spacing w:val="-1"/>
        </w:rPr>
        <w:t>i</w:t>
      </w:r>
      <w:r w:rsidRPr="00DE4B78">
        <w:rPr>
          <w:rFonts w:ascii="Arial" w:eastAsia="Calibri" w:hAnsi="Arial" w:cs="Arial"/>
        </w:rPr>
        <w:t>s</w:t>
      </w:r>
      <w:r w:rsidRPr="00DE4B78">
        <w:rPr>
          <w:rFonts w:ascii="Arial" w:eastAsia="Calibri" w:hAnsi="Arial" w:cs="Arial"/>
          <w:spacing w:val="-9"/>
        </w:rPr>
        <w:t xml:space="preserve"> </w:t>
      </w:r>
      <w:r w:rsidRPr="00DE4B78">
        <w:rPr>
          <w:rFonts w:ascii="Arial" w:eastAsia="Calibri" w:hAnsi="Arial" w:cs="Arial"/>
        </w:rPr>
        <w:t>once</w:t>
      </w:r>
      <w:r w:rsidRPr="00DE4B78">
        <w:rPr>
          <w:rFonts w:ascii="Arial" w:eastAsia="Calibri" w:hAnsi="Arial" w:cs="Arial"/>
          <w:spacing w:val="-8"/>
        </w:rPr>
        <w:t xml:space="preserve"> </w:t>
      </w:r>
      <w:r w:rsidR="00066A96" w:rsidRPr="00DE4B78">
        <w:rPr>
          <w:rFonts w:ascii="Arial" w:eastAsia="Calibri" w:hAnsi="Arial" w:cs="Arial"/>
        </w:rPr>
        <w:t>reviewed and accepted</w:t>
      </w:r>
      <w:r w:rsidRPr="00DE4B78">
        <w:rPr>
          <w:rFonts w:ascii="Arial" w:eastAsia="Calibri" w:hAnsi="Arial" w:cs="Arial"/>
        </w:rPr>
        <w:t>.</w:t>
      </w:r>
    </w:p>
    <w:p w14:paraId="3A9B42AA" w14:textId="77777777" w:rsidR="009D3F5B" w:rsidRPr="00C31431" w:rsidRDefault="009D3F5B" w:rsidP="00FD0353">
      <w:pPr>
        <w:pStyle w:val="ListParagraph"/>
        <w:numPr>
          <w:ilvl w:val="0"/>
          <w:numId w:val="21"/>
        </w:numPr>
        <w:tabs>
          <w:tab w:val="left" w:pos="820"/>
        </w:tabs>
        <w:spacing w:before="1" w:line="239" w:lineRule="auto"/>
        <w:ind w:right="122"/>
        <w:jc w:val="both"/>
        <w:rPr>
          <w:rFonts w:ascii="Arial" w:eastAsia="Calibri" w:hAnsi="Arial" w:cs="Arial"/>
        </w:rPr>
      </w:pPr>
      <w:r w:rsidRPr="00FD0353">
        <w:rPr>
          <w:rFonts w:ascii="Arial" w:eastAsia="Calibri" w:hAnsi="Arial" w:cs="Arial"/>
          <w:spacing w:val="-2"/>
        </w:rPr>
        <w:t>T</w:t>
      </w:r>
      <w:r w:rsidRPr="00FD0353">
        <w:rPr>
          <w:rFonts w:ascii="Arial" w:eastAsia="Calibri" w:hAnsi="Arial" w:cs="Arial"/>
        </w:rPr>
        <w:t>o</w:t>
      </w:r>
      <w:r w:rsidRPr="00FD0353">
        <w:rPr>
          <w:rFonts w:ascii="Arial" w:eastAsia="Calibri" w:hAnsi="Arial" w:cs="Arial"/>
          <w:spacing w:val="18"/>
        </w:rPr>
        <w:t xml:space="preserve"> </w:t>
      </w:r>
      <w:r w:rsidRPr="00FD0353">
        <w:rPr>
          <w:rFonts w:ascii="Arial" w:eastAsia="Calibri" w:hAnsi="Arial" w:cs="Arial"/>
          <w:spacing w:val="-1"/>
        </w:rPr>
        <w:t>s</w:t>
      </w:r>
      <w:r w:rsidRPr="00FD0353">
        <w:rPr>
          <w:rFonts w:ascii="Arial" w:eastAsia="Calibri" w:hAnsi="Arial" w:cs="Arial"/>
        </w:rPr>
        <w:t>tr</w:t>
      </w:r>
      <w:r w:rsidRPr="00FD0353">
        <w:rPr>
          <w:rFonts w:ascii="Arial" w:eastAsia="Calibri" w:hAnsi="Arial" w:cs="Arial"/>
          <w:spacing w:val="1"/>
        </w:rPr>
        <w:t>a</w:t>
      </w:r>
      <w:r w:rsidRPr="00FD0353">
        <w:rPr>
          <w:rFonts w:ascii="Arial" w:eastAsia="Calibri" w:hAnsi="Arial" w:cs="Arial"/>
          <w:spacing w:val="2"/>
        </w:rPr>
        <w:t>t</w:t>
      </w:r>
      <w:r w:rsidRPr="00FD0353">
        <w:rPr>
          <w:rFonts w:ascii="Arial" w:eastAsia="Calibri" w:hAnsi="Arial" w:cs="Arial"/>
          <w:spacing w:val="-1"/>
        </w:rPr>
        <w:t>e</w:t>
      </w:r>
      <w:r w:rsidRPr="00FD0353">
        <w:rPr>
          <w:rFonts w:ascii="Arial" w:eastAsia="Calibri" w:hAnsi="Arial" w:cs="Arial"/>
        </w:rPr>
        <w:t>gi</w:t>
      </w:r>
      <w:r w:rsidRPr="00FD0353">
        <w:rPr>
          <w:rFonts w:ascii="Arial" w:eastAsia="Calibri" w:hAnsi="Arial" w:cs="Arial"/>
          <w:spacing w:val="-1"/>
        </w:rPr>
        <w:t>c</w:t>
      </w:r>
      <w:r w:rsidRPr="00FD0353">
        <w:rPr>
          <w:rFonts w:ascii="Arial" w:eastAsia="Calibri" w:hAnsi="Arial" w:cs="Arial"/>
        </w:rPr>
        <w:t>ally</w:t>
      </w:r>
      <w:r w:rsidRPr="00FD0353">
        <w:rPr>
          <w:rFonts w:ascii="Arial" w:eastAsia="Calibri" w:hAnsi="Arial" w:cs="Arial"/>
          <w:spacing w:val="21"/>
        </w:rPr>
        <w:t xml:space="preserve"> </w:t>
      </w:r>
      <w:r w:rsidRPr="00FD0353">
        <w:rPr>
          <w:rFonts w:ascii="Arial" w:eastAsia="Calibri" w:hAnsi="Arial" w:cs="Arial"/>
          <w:spacing w:val="-1"/>
        </w:rPr>
        <w:t>e</w:t>
      </w:r>
      <w:r w:rsidRPr="00FD0353">
        <w:rPr>
          <w:rFonts w:ascii="Arial" w:eastAsia="Calibri" w:hAnsi="Arial" w:cs="Arial"/>
        </w:rPr>
        <w:t>n</w:t>
      </w:r>
      <w:r w:rsidRPr="00FD0353">
        <w:rPr>
          <w:rFonts w:ascii="Arial" w:eastAsia="Calibri" w:hAnsi="Arial" w:cs="Arial"/>
          <w:spacing w:val="-1"/>
        </w:rPr>
        <w:t>s</w:t>
      </w:r>
      <w:r w:rsidRPr="00FD0353">
        <w:rPr>
          <w:rFonts w:ascii="Arial" w:eastAsia="Calibri" w:hAnsi="Arial" w:cs="Arial"/>
        </w:rPr>
        <w:t>ure</w:t>
      </w:r>
      <w:r w:rsidRPr="00FD0353">
        <w:rPr>
          <w:rFonts w:ascii="Arial" w:eastAsia="Calibri" w:hAnsi="Arial" w:cs="Arial"/>
          <w:spacing w:val="19"/>
        </w:rPr>
        <w:t xml:space="preserve"> </w:t>
      </w:r>
      <w:r w:rsidRPr="00FD0353">
        <w:rPr>
          <w:rFonts w:ascii="Arial" w:eastAsia="Calibri" w:hAnsi="Arial" w:cs="Arial"/>
        </w:rPr>
        <w:t>t</w:t>
      </w:r>
      <w:r w:rsidRPr="00FD0353">
        <w:rPr>
          <w:rFonts w:ascii="Arial" w:eastAsia="Calibri" w:hAnsi="Arial" w:cs="Arial"/>
          <w:spacing w:val="1"/>
        </w:rPr>
        <w:t>h</w:t>
      </w:r>
      <w:r w:rsidRPr="00FD0353">
        <w:rPr>
          <w:rFonts w:ascii="Arial" w:eastAsia="Calibri" w:hAnsi="Arial" w:cs="Arial"/>
        </w:rPr>
        <w:t>at</w:t>
      </w:r>
      <w:r w:rsidRPr="00FD0353">
        <w:rPr>
          <w:rFonts w:ascii="Arial" w:eastAsia="Calibri" w:hAnsi="Arial" w:cs="Arial"/>
          <w:spacing w:val="19"/>
        </w:rPr>
        <w:t xml:space="preserve"> </w:t>
      </w:r>
      <w:r w:rsidRPr="00FD0353">
        <w:rPr>
          <w:rFonts w:ascii="Arial" w:eastAsia="Calibri" w:hAnsi="Arial" w:cs="Arial"/>
        </w:rPr>
        <w:t>curriculum</w:t>
      </w:r>
      <w:r w:rsidRPr="00FD0353">
        <w:rPr>
          <w:rFonts w:ascii="Arial" w:eastAsia="Calibri" w:hAnsi="Arial" w:cs="Arial"/>
          <w:spacing w:val="18"/>
        </w:rPr>
        <w:t xml:space="preserve"> </w:t>
      </w:r>
      <w:r w:rsidRPr="00FD0353">
        <w:rPr>
          <w:rFonts w:ascii="Arial" w:eastAsia="Calibri" w:hAnsi="Arial" w:cs="Arial"/>
        </w:rPr>
        <w:t>d</w:t>
      </w:r>
      <w:r w:rsidRPr="00FD0353">
        <w:rPr>
          <w:rFonts w:ascii="Arial" w:eastAsia="Calibri" w:hAnsi="Arial" w:cs="Arial"/>
          <w:spacing w:val="1"/>
        </w:rPr>
        <w:t>e</w:t>
      </w:r>
      <w:r w:rsidRPr="00FD0353">
        <w:rPr>
          <w:rFonts w:ascii="Arial" w:eastAsia="Calibri" w:hAnsi="Arial" w:cs="Arial"/>
          <w:spacing w:val="-2"/>
        </w:rPr>
        <w:t>v</w:t>
      </w:r>
      <w:r w:rsidRPr="00FD0353">
        <w:rPr>
          <w:rFonts w:ascii="Arial" w:eastAsia="Calibri" w:hAnsi="Arial" w:cs="Arial"/>
          <w:spacing w:val="1"/>
        </w:rPr>
        <w:t>e</w:t>
      </w:r>
      <w:r w:rsidRPr="00FD0353">
        <w:rPr>
          <w:rFonts w:ascii="Arial" w:eastAsia="Calibri" w:hAnsi="Arial" w:cs="Arial"/>
        </w:rPr>
        <w:t>lo</w:t>
      </w:r>
      <w:r w:rsidRPr="00FD0353">
        <w:rPr>
          <w:rFonts w:ascii="Arial" w:eastAsia="Calibri" w:hAnsi="Arial" w:cs="Arial"/>
          <w:spacing w:val="1"/>
        </w:rPr>
        <w:t>p</w:t>
      </w:r>
      <w:r w:rsidRPr="00FD0353">
        <w:rPr>
          <w:rFonts w:ascii="Arial" w:eastAsia="Calibri" w:hAnsi="Arial" w:cs="Arial"/>
          <w:spacing w:val="-1"/>
        </w:rPr>
        <w:t>me</w:t>
      </w:r>
      <w:r w:rsidRPr="00FD0353">
        <w:rPr>
          <w:rFonts w:ascii="Arial" w:eastAsia="Calibri" w:hAnsi="Arial" w:cs="Arial"/>
        </w:rPr>
        <w:t>n</w:t>
      </w:r>
      <w:r w:rsidRPr="00FD0353">
        <w:rPr>
          <w:rFonts w:ascii="Arial" w:eastAsia="Calibri" w:hAnsi="Arial" w:cs="Arial"/>
          <w:spacing w:val="2"/>
        </w:rPr>
        <w:t>t</w:t>
      </w:r>
      <w:r w:rsidRPr="00FD0353">
        <w:rPr>
          <w:rFonts w:ascii="Arial" w:eastAsia="Calibri" w:hAnsi="Arial" w:cs="Arial"/>
        </w:rPr>
        <w:t>s</w:t>
      </w:r>
      <w:r w:rsidRPr="00FD0353">
        <w:rPr>
          <w:rFonts w:ascii="Arial" w:eastAsia="Calibri" w:hAnsi="Arial" w:cs="Arial"/>
          <w:spacing w:val="19"/>
        </w:rPr>
        <w:t xml:space="preserve"> </w:t>
      </w:r>
      <w:r w:rsidRPr="00FD0353">
        <w:rPr>
          <w:rFonts w:ascii="Arial" w:eastAsia="Calibri" w:hAnsi="Arial" w:cs="Arial"/>
        </w:rPr>
        <w:t>acro</w:t>
      </w:r>
      <w:r w:rsidRPr="00FD0353">
        <w:rPr>
          <w:rFonts w:ascii="Arial" w:eastAsia="Calibri" w:hAnsi="Arial" w:cs="Arial"/>
          <w:spacing w:val="-1"/>
        </w:rPr>
        <w:t>s</w:t>
      </w:r>
      <w:r w:rsidRPr="00FD0353">
        <w:rPr>
          <w:rFonts w:ascii="Arial" w:eastAsia="Calibri" w:hAnsi="Arial" w:cs="Arial"/>
        </w:rPr>
        <w:t>s</w:t>
      </w:r>
      <w:r w:rsidRPr="00FD0353">
        <w:rPr>
          <w:rFonts w:ascii="Arial" w:eastAsia="Calibri" w:hAnsi="Arial" w:cs="Arial"/>
          <w:spacing w:val="19"/>
        </w:rPr>
        <w:t xml:space="preserve"> </w:t>
      </w:r>
      <w:r w:rsidRPr="00FD0353">
        <w:rPr>
          <w:rFonts w:ascii="Arial" w:eastAsia="Calibri" w:hAnsi="Arial" w:cs="Arial"/>
        </w:rPr>
        <w:t>a</w:t>
      </w:r>
      <w:r w:rsidRPr="00FD0353">
        <w:rPr>
          <w:rFonts w:ascii="Arial" w:eastAsia="Calibri" w:hAnsi="Arial" w:cs="Arial"/>
          <w:spacing w:val="1"/>
        </w:rPr>
        <w:t>n</w:t>
      </w:r>
      <w:r w:rsidRPr="00FD0353">
        <w:rPr>
          <w:rFonts w:ascii="Arial" w:eastAsia="Calibri" w:hAnsi="Arial" w:cs="Arial"/>
        </w:rPr>
        <w:t>d</w:t>
      </w:r>
      <w:r w:rsidRPr="00FD0353">
        <w:rPr>
          <w:rFonts w:ascii="Arial" w:eastAsia="Calibri" w:hAnsi="Arial" w:cs="Arial"/>
          <w:spacing w:val="19"/>
        </w:rPr>
        <w:t xml:space="preserve"> </w:t>
      </w:r>
      <w:r w:rsidRPr="00FD0353">
        <w:rPr>
          <w:rFonts w:ascii="Arial" w:eastAsia="Calibri" w:hAnsi="Arial" w:cs="Arial"/>
          <w:spacing w:val="-1"/>
        </w:rPr>
        <w:t>w</w:t>
      </w:r>
      <w:r w:rsidRPr="00FD0353">
        <w:rPr>
          <w:rFonts w:ascii="Arial" w:eastAsia="Calibri" w:hAnsi="Arial" w:cs="Arial"/>
        </w:rPr>
        <w:t>it</w:t>
      </w:r>
      <w:r w:rsidRPr="00FD0353">
        <w:rPr>
          <w:rFonts w:ascii="Arial" w:eastAsia="Calibri" w:hAnsi="Arial" w:cs="Arial"/>
          <w:spacing w:val="1"/>
        </w:rPr>
        <w:t>h</w:t>
      </w:r>
      <w:r w:rsidRPr="00FD0353">
        <w:rPr>
          <w:rFonts w:ascii="Arial" w:eastAsia="Calibri" w:hAnsi="Arial" w:cs="Arial"/>
        </w:rPr>
        <w:t>in</w:t>
      </w:r>
      <w:r w:rsidRPr="00FD0353">
        <w:rPr>
          <w:rFonts w:ascii="Arial" w:eastAsia="Calibri" w:hAnsi="Arial" w:cs="Arial"/>
          <w:spacing w:val="18"/>
        </w:rPr>
        <w:t xml:space="preserve"> </w:t>
      </w:r>
      <w:r w:rsidR="00C8205C" w:rsidRPr="00FD0353">
        <w:rPr>
          <w:rFonts w:ascii="Arial" w:eastAsia="Calibri" w:hAnsi="Arial" w:cs="Arial"/>
        </w:rPr>
        <w:t>Trust</w:t>
      </w:r>
      <w:r w:rsidRPr="00FD0353">
        <w:rPr>
          <w:rFonts w:ascii="Arial" w:eastAsia="Calibri" w:hAnsi="Arial" w:cs="Arial"/>
          <w:spacing w:val="19"/>
        </w:rPr>
        <w:t xml:space="preserve"> </w:t>
      </w:r>
      <w:r w:rsidRPr="00FD0353">
        <w:rPr>
          <w:rFonts w:ascii="Arial" w:eastAsia="Calibri" w:hAnsi="Arial" w:cs="Arial"/>
        </w:rPr>
        <w:t>acad</w:t>
      </w:r>
      <w:r w:rsidRPr="00FD0353">
        <w:rPr>
          <w:rFonts w:ascii="Arial" w:eastAsia="Calibri" w:hAnsi="Arial" w:cs="Arial"/>
          <w:spacing w:val="-1"/>
        </w:rPr>
        <w:t>em</w:t>
      </w:r>
      <w:r w:rsidRPr="00FD0353">
        <w:rPr>
          <w:rFonts w:ascii="Arial" w:eastAsia="Calibri" w:hAnsi="Arial" w:cs="Arial"/>
        </w:rPr>
        <w:t>i</w:t>
      </w:r>
      <w:r w:rsidRPr="00FD0353">
        <w:rPr>
          <w:rFonts w:ascii="Arial" w:eastAsia="Calibri" w:hAnsi="Arial" w:cs="Arial"/>
          <w:spacing w:val="1"/>
        </w:rPr>
        <w:t>e</w:t>
      </w:r>
      <w:r w:rsidRPr="00FD0353">
        <w:rPr>
          <w:rFonts w:ascii="Arial" w:eastAsia="Calibri" w:hAnsi="Arial" w:cs="Arial"/>
        </w:rPr>
        <w:t>s</w:t>
      </w:r>
      <w:r w:rsidRPr="00FD0353">
        <w:rPr>
          <w:rFonts w:ascii="Arial" w:eastAsia="Calibri" w:hAnsi="Arial" w:cs="Arial"/>
          <w:spacing w:val="17"/>
        </w:rPr>
        <w:t xml:space="preserve"> </w:t>
      </w:r>
      <w:r w:rsidRPr="00FD0353">
        <w:rPr>
          <w:rFonts w:ascii="Arial" w:eastAsia="Calibri" w:hAnsi="Arial" w:cs="Arial"/>
        </w:rPr>
        <w:t>a</w:t>
      </w:r>
      <w:r w:rsidRPr="00FD0353">
        <w:rPr>
          <w:rFonts w:ascii="Arial" w:eastAsia="Calibri" w:hAnsi="Arial" w:cs="Arial"/>
          <w:spacing w:val="2"/>
        </w:rPr>
        <w:t>r</w:t>
      </w:r>
      <w:r w:rsidRPr="00FD0353">
        <w:rPr>
          <w:rFonts w:ascii="Arial" w:eastAsia="Calibri" w:hAnsi="Arial" w:cs="Arial"/>
        </w:rPr>
        <w:t>e</w:t>
      </w:r>
      <w:r w:rsidRPr="00FD0353">
        <w:rPr>
          <w:rFonts w:ascii="Arial" w:eastAsia="Calibri" w:hAnsi="Arial" w:cs="Arial"/>
          <w:w w:val="99"/>
        </w:rPr>
        <w:t xml:space="preserve"> </w:t>
      </w:r>
      <w:r w:rsidRPr="00FD0353">
        <w:rPr>
          <w:rFonts w:ascii="Arial" w:eastAsia="Calibri" w:hAnsi="Arial" w:cs="Arial"/>
        </w:rPr>
        <w:t>d</w:t>
      </w:r>
      <w:r w:rsidRPr="00FD0353">
        <w:rPr>
          <w:rFonts w:ascii="Arial" w:eastAsia="Calibri" w:hAnsi="Arial" w:cs="Arial"/>
          <w:spacing w:val="-1"/>
        </w:rPr>
        <w:t>e</w:t>
      </w:r>
      <w:r w:rsidRPr="00FD0353">
        <w:rPr>
          <w:rFonts w:ascii="Arial" w:eastAsia="Calibri" w:hAnsi="Arial" w:cs="Arial"/>
          <w:spacing w:val="-2"/>
        </w:rPr>
        <w:t>v</w:t>
      </w:r>
      <w:r w:rsidRPr="00FD0353">
        <w:rPr>
          <w:rFonts w:ascii="Arial" w:eastAsia="Calibri" w:hAnsi="Arial" w:cs="Arial"/>
          <w:spacing w:val="-1"/>
        </w:rPr>
        <w:t>e</w:t>
      </w:r>
      <w:r w:rsidRPr="00FD0353">
        <w:rPr>
          <w:rFonts w:ascii="Arial" w:eastAsia="Calibri" w:hAnsi="Arial" w:cs="Arial"/>
        </w:rPr>
        <w:t>lo</w:t>
      </w:r>
      <w:r w:rsidRPr="00FD0353">
        <w:rPr>
          <w:rFonts w:ascii="Arial" w:eastAsia="Calibri" w:hAnsi="Arial" w:cs="Arial"/>
          <w:spacing w:val="3"/>
        </w:rPr>
        <w:t>p</w:t>
      </w:r>
      <w:r w:rsidRPr="00FD0353">
        <w:rPr>
          <w:rFonts w:ascii="Arial" w:eastAsia="Calibri" w:hAnsi="Arial" w:cs="Arial"/>
          <w:spacing w:val="-1"/>
        </w:rPr>
        <w:t>e</w:t>
      </w:r>
      <w:r w:rsidRPr="00FD0353">
        <w:rPr>
          <w:rFonts w:ascii="Arial" w:eastAsia="Calibri" w:hAnsi="Arial" w:cs="Arial"/>
        </w:rPr>
        <w:t>d</w:t>
      </w:r>
      <w:r w:rsidRPr="00FD0353">
        <w:rPr>
          <w:rFonts w:ascii="Arial" w:eastAsia="Calibri" w:hAnsi="Arial" w:cs="Arial"/>
          <w:spacing w:val="-1"/>
        </w:rPr>
        <w:t xml:space="preserve"> w</w:t>
      </w:r>
      <w:r w:rsidRPr="00FD0353">
        <w:rPr>
          <w:rFonts w:ascii="Arial" w:eastAsia="Calibri" w:hAnsi="Arial" w:cs="Arial"/>
        </w:rPr>
        <w:t>ith</w:t>
      </w:r>
      <w:r w:rsidRPr="00FD0353">
        <w:rPr>
          <w:rFonts w:ascii="Arial" w:eastAsia="Calibri" w:hAnsi="Arial" w:cs="Arial"/>
          <w:spacing w:val="1"/>
        </w:rPr>
        <w:t xml:space="preserve"> </w:t>
      </w:r>
      <w:r w:rsidRPr="00FD0353">
        <w:rPr>
          <w:rFonts w:ascii="Arial" w:eastAsia="Calibri" w:hAnsi="Arial" w:cs="Arial"/>
        </w:rPr>
        <w:t>r</w:t>
      </w:r>
      <w:r w:rsidRPr="00FD0353">
        <w:rPr>
          <w:rFonts w:ascii="Arial" w:eastAsia="Calibri" w:hAnsi="Arial" w:cs="Arial"/>
          <w:spacing w:val="-1"/>
        </w:rPr>
        <w:t>e</w:t>
      </w:r>
      <w:r w:rsidRPr="00FD0353">
        <w:rPr>
          <w:rFonts w:ascii="Arial" w:eastAsia="Calibri" w:hAnsi="Arial" w:cs="Arial"/>
          <w:spacing w:val="1"/>
        </w:rPr>
        <w:t>f</w:t>
      </w:r>
      <w:r w:rsidRPr="00FD0353">
        <w:rPr>
          <w:rFonts w:ascii="Arial" w:eastAsia="Calibri" w:hAnsi="Arial" w:cs="Arial"/>
          <w:spacing w:val="-1"/>
        </w:rPr>
        <w:t>e</w:t>
      </w:r>
      <w:r w:rsidRPr="00FD0353">
        <w:rPr>
          <w:rFonts w:ascii="Arial" w:eastAsia="Calibri" w:hAnsi="Arial" w:cs="Arial"/>
        </w:rPr>
        <w:t>r</w:t>
      </w:r>
      <w:r w:rsidRPr="00FD0353">
        <w:rPr>
          <w:rFonts w:ascii="Arial" w:eastAsia="Calibri" w:hAnsi="Arial" w:cs="Arial"/>
          <w:spacing w:val="-1"/>
        </w:rPr>
        <w:t>e</w:t>
      </w:r>
      <w:r w:rsidRPr="00FD0353">
        <w:rPr>
          <w:rFonts w:ascii="Arial" w:eastAsia="Calibri" w:hAnsi="Arial" w:cs="Arial"/>
        </w:rPr>
        <w:t>n</w:t>
      </w:r>
      <w:r w:rsidRPr="00FD0353">
        <w:rPr>
          <w:rFonts w:ascii="Arial" w:eastAsia="Calibri" w:hAnsi="Arial" w:cs="Arial"/>
          <w:spacing w:val="2"/>
        </w:rPr>
        <w:t>c</w:t>
      </w:r>
      <w:r w:rsidRPr="00FD0353">
        <w:rPr>
          <w:rFonts w:ascii="Arial" w:eastAsia="Calibri" w:hAnsi="Arial" w:cs="Arial"/>
        </w:rPr>
        <w:t>e</w:t>
      </w:r>
      <w:r w:rsidRPr="00FD0353">
        <w:rPr>
          <w:rFonts w:ascii="Arial" w:eastAsia="Calibri" w:hAnsi="Arial" w:cs="Arial"/>
          <w:spacing w:val="-1"/>
        </w:rPr>
        <w:t xml:space="preserve"> </w:t>
      </w:r>
      <w:r w:rsidRPr="00FD0353">
        <w:rPr>
          <w:rFonts w:ascii="Arial" w:eastAsia="Calibri" w:hAnsi="Arial" w:cs="Arial"/>
        </w:rPr>
        <w:t>to</w:t>
      </w:r>
      <w:r w:rsidRPr="00FD0353">
        <w:rPr>
          <w:rFonts w:ascii="Arial" w:eastAsia="Calibri" w:hAnsi="Arial" w:cs="Arial"/>
          <w:spacing w:val="-1"/>
        </w:rPr>
        <w:t xml:space="preserve"> </w:t>
      </w:r>
      <w:r w:rsidRPr="00FD0353">
        <w:rPr>
          <w:rFonts w:ascii="Arial" w:eastAsia="Calibri" w:hAnsi="Arial" w:cs="Arial"/>
        </w:rPr>
        <w:t>natio</w:t>
      </w:r>
      <w:r w:rsidRPr="00FD0353">
        <w:rPr>
          <w:rFonts w:ascii="Arial" w:eastAsia="Calibri" w:hAnsi="Arial" w:cs="Arial"/>
          <w:spacing w:val="1"/>
        </w:rPr>
        <w:t>n</w:t>
      </w:r>
      <w:r w:rsidRPr="00FD0353">
        <w:rPr>
          <w:rFonts w:ascii="Arial" w:eastAsia="Calibri" w:hAnsi="Arial" w:cs="Arial"/>
        </w:rPr>
        <w:t>al a</w:t>
      </w:r>
      <w:r w:rsidRPr="00FD0353">
        <w:rPr>
          <w:rFonts w:ascii="Arial" w:eastAsia="Calibri" w:hAnsi="Arial" w:cs="Arial"/>
          <w:spacing w:val="1"/>
        </w:rPr>
        <w:t>n</w:t>
      </w:r>
      <w:r w:rsidRPr="00FD0353">
        <w:rPr>
          <w:rFonts w:ascii="Arial" w:eastAsia="Calibri" w:hAnsi="Arial" w:cs="Arial"/>
        </w:rPr>
        <w:t>d</w:t>
      </w:r>
      <w:r w:rsidRPr="00FD0353">
        <w:rPr>
          <w:rFonts w:ascii="Arial" w:eastAsia="Calibri" w:hAnsi="Arial" w:cs="Arial"/>
          <w:spacing w:val="-2"/>
        </w:rPr>
        <w:t xml:space="preserve"> </w:t>
      </w:r>
      <w:r w:rsidRPr="00FD0353">
        <w:rPr>
          <w:rFonts w:ascii="Arial" w:eastAsia="Calibri" w:hAnsi="Arial" w:cs="Arial"/>
        </w:rPr>
        <w:t>internatio</w:t>
      </w:r>
      <w:r w:rsidRPr="00FD0353">
        <w:rPr>
          <w:rFonts w:ascii="Arial" w:eastAsia="Calibri" w:hAnsi="Arial" w:cs="Arial"/>
          <w:spacing w:val="1"/>
        </w:rPr>
        <w:t>n</w:t>
      </w:r>
      <w:r w:rsidRPr="00FD0353">
        <w:rPr>
          <w:rFonts w:ascii="Arial" w:eastAsia="Calibri" w:hAnsi="Arial" w:cs="Arial"/>
        </w:rPr>
        <w:t>al d</w:t>
      </w:r>
      <w:r w:rsidRPr="00FD0353">
        <w:rPr>
          <w:rFonts w:ascii="Arial" w:eastAsia="Calibri" w:hAnsi="Arial" w:cs="Arial"/>
          <w:spacing w:val="-5"/>
        </w:rPr>
        <w:t>e</w:t>
      </w:r>
      <w:r w:rsidRPr="00FD0353">
        <w:rPr>
          <w:rFonts w:ascii="Arial" w:eastAsia="Calibri" w:hAnsi="Arial" w:cs="Arial"/>
          <w:spacing w:val="-2"/>
        </w:rPr>
        <w:t>v</w:t>
      </w:r>
      <w:r w:rsidRPr="00FD0353">
        <w:rPr>
          <w:rFonts w:ascii="Arial" w:eastAsia="Calibri" w:hAnsi="Arial" w:cs="Arial"/>
          <w:spacing w:val="-1"/>
        </w:rPr>
        <w:t>e</w:t>
      </w:r>
      <w:r w:rsidRPr="00FD0353">
        <w:rPr>
          <w:rFonts w:ascii="Arial" w:eastAsia="Calibri" w:hAnsi="Arial" w:cs="Arial"/>
        </w:rPr>
        <w:t>lo</w:t>
      </w:r>
      <w:r w:rsidRPr="00FD0353">
        <w:rPr>
          <w:rFonts w:ascii="Arial" w:eastAsia="Calibri" w:hAnsi="Arial" w:cs="Arial"/>
          <w:spacing w:val="3"/>
        </w:rPr>
        <w:t>p</w:t>
      </w:r>
      <w:r w:rsidRPr="00FD0353">
        <w:rPr>
          <w:rFonts w:ascii="Arial" w:eastAsia="Calibri" w:hAnsi="Arial" w:cs="Arial"/>
          <w:spacing w:val="-1"/>
        </w:rPr>
        <w:t>me</w:t>
      </w:r>
      <w:r w:rsidRPr="00FD0353">
        <w:rPr>
          <w:rFonts w:ascii="Arial" w:eastAsia="Calibri" w:hAnsi="Arial" w:cs="Arial"/>
        </w:rPr>
        <w:t>nt</w:t>
      </w:r>
      <w:r w:rsidRPr="00FD0353">
        <w:rPr>
          <w:rFonts w:ascii="Arial" w:eastAsia="Calibri" w:hAnsi="Arial" w:cs="Arial"/>
          <w:spacing w:val="-1"/>
        </w:rPr>
        <w:t>s</w:t>
      </w:r>
      <w:r w:rsidRPr="00FD0353">
        <w:rPr>
          <w:rFonts w:ascii="Arial" w:eastAsia="Calibri" w:hAnsi="Arial" w:cs="Arial"/>
        </w:rPr>
        <w:t>,</w:t>
      </w:r>
      <w:r w:rsidRPr="00FD0353">
        <w:rPr>
          <w:rFonts w:ascii="Arial" w:eastAsia="Calibri" w:hAnsi="Arial" w:cs="Arial"/>
          <w:spacing w:val="-1"/>
        </w:rPr>
        <w:t xml:space="preserve"> </w:t>
      </w:r>
      <w:r w:rsidRPr="00FD0353">
        <w:rPr>
          <w:rFonts w:ascii="Arial" w:eastAsia="Calibri" w:hAnsi="Arial" w:cs="Arial"/>
        </w:rPr>
        <w:t xml:space="preserve">to </w:t>
      </w:r>
      <w:r w:rsidRPr="00FD0353">
        <w:rPr>
          <w:rFonts w:ascii="Arial" w:eastAsia="Calibri" w:hAnsi="Arial" w:cs="Arial"/>
          <w:spacing w:val="-1"/>
        </w:rPr>
        <w:t>e</w:t>
      </w:r>
      <w:r w:rsidRPr="00FD0353">
        <w:rPr>
          <w:rFonts w:ascii="Arial" w:eastAsia="Calibri" w:hAnsi="Arial" w:cs="Arial"/>
        </w:rPr>
        <w:t>n</w:t>
      </w:r>
      <w:r w:rsidRPr="00FD0353">
        <w:rPr>
          <w:rFonts w:ascii="Arial" w:eastAsia="Calibri" w:hAnsi="Arial" w:cs="Arial"/>
          <w:spacing w:val="-1"/>
        </w:rPr>
        <w:t>s</w:t>
      </w:r>
      <w:r w:rsidRPr="00FD0353">
        <w:rPr>
          <w:rFonts w:ascii="Arial" w:eastAsia="Calibri" w:hAnsi="Arial" w:cs="Arial"/>
        </w:rPr>
        <w:t>ure</w:t>
      </w:r>
      <w:r w:rsidRPr="00FD0353">
        <w:rPr>
          <w:rFonts w:ascii="Arial" w:eastAsia="Calibri" w:hAnsi="Arial" w:cs="Arial"/>
          <w:spacing w:val="-1"/>
        </w:rPr>
        <w:t xml:space="preserve"> </w:t>
      </w:r>
      <w:r w:rsidRPr="00FD0353">
        <w:rPr>
          <w:rFonts w:ascii="Arial" w:eastAsia="Calibri" w:hAnsi="Arial" w:cs="Arial"/>
        </w:rPr>
        <w:t>t</w:t>
      </w:r>
      <w:r w:rsidRPr="00FD0353">
        <w:rPr>
          <w:rFonts w:ascii="Arial" w:eastAsia="Calibri" w:hAnsi="Arial" w:cs="Arial"/>
          <w:spacing w:val="1"/>
        </w:rPr>
        <w:t>h</w:t>
      </w:r>
      <w:r w:rsidRPr="00FD0353">
        <w:rPr>
          <w:rFonts w:ascii="Arial" w:eastAsia="Calibri" w:hAnsi="Arial" w:cs="Arial"/>
        </w:rPr>
        <w:t xml:space="preserve">at </w:t>
      </w:r>
      <w:r w:rsidR="003B169E">
        <w:rPr>
          <w:rFonts w:ascii="Arial" w:eastAsia="Calibri" w:hAnsi="Arial" w:cs="Arial"/>
        </w:rPr>
        <w:t>the</w:t>
      </w:r>
      <w:r w:rsidRPr="00FD0353">
        <w:rPr>
          <w:rFonts w:ascii="Arial" w:eastAsia="Calibri" w:hAnsi="Arial" w:cs="Arial"/>
          <w:spacing w:val="-1"/>
        </w:rPr>
        <w:t xml:space="preserve"> </w:t>
      </w:r>
      <w:r w:rsidRPr="00FD0353">
        <w:rPr>
          <w:rFonts w:ascii="Arial" w:eastAsia="Calibri" w:hAnsi="Arial" w:cs="Arial"/>
        </w:rPr>
        <w:t>pro</w:t>
      </w:r>
      <w:r w:rsidRPr="00FD0353">
        <w:rPr>
          <w:rFonts w:ascii="Arial" w:eastAsia="Calibri" w:hAnsi="Arial" w:cs="Arial"/>
          <w:spacing w:val="-2"/>
        </w:rPr>
        <w:t>v</w:t>
      </w:r>
      <w:r w:rsidRPr="00FD0353">
        <w:rPr>
          <w:rFonts w:ascii="Arial" w:eastAsia="Calibri" w:hAnsi="Arial" w:cs="Arial"/>
        </w:rPr>
        <w:t>i</w:t>
      </w:r>
      <w:r w:rsidRPr="00FD0353">
        <w:rPr>
          <w:rFonts w:ascii="Arial" w:eastAsia="Calibri" w:hAnsi="Arial" w:cs="Arial"/>
          <w:spacing w:val="-2"/>
        </w:rPr>
        <w:t>s</w:t>
      </w:r>
      <w:r w:rsidRPr="00FD0353">
        <w:rPr>
          <w:rFonts w:ascii="Arial" w:eastAsia="Calibri" w:hAnsi="Arial" w:cs="Arial"/>
        </w:rPr>
        <w:t>ion</w:t>
      </w:r>
      <w:r w:rsidRPr="00FD0353">
        <w:rPr>
          <w:rFonts w:ascii="Arial" w:eastAsia="Calibri" w:hAnsi="Arial" w:cs="Arial"/>
          <w:spacing w:val="1"/>
        </w:rPr>
        <w:t xml:space="preserve"> </w:t>
      </w:r>
      <w:r w:rsidRPr="00FD0353">
        <w:rPr>
          <w:rFonts w:ascii="Arial" w:eastAsia="Calibri" w:hAnsi="Arial" w:cs="Arial"/>
        </w:rPr>
        <w:t>has</w:t>
      </w:r>
      <w:r w:rsidRPr="00FD0353">
        <w:rPr>
          <w:rFonts w:ascii="Arial" w:eastAsia="Calibri" w:hAnsi="Arial" w:cs="Arial"/>
          <w:w w:val="99"/>
        </w:rPr>
        <w:t xml:space="preserve"> </w:t>
      </w:r>
      <w:r w:rsidRPr="00FD0353">
        <w:rPr>
          <w:rFonts w:ascii="Arial" w:eastAsia="Calibri" w:hAnsi="Arial" w:cs="Arial"/>
        </w:rPr>
        <w:t>t</w:t>
      </w:r>
      <w:r w:rsidRPr="00FD0353">
        <w:rPr>
          <w:rFonts w:ascii="Arial" w:eastAsia="Calibri" w:hAnsi="Arial" w:cs="Arial"/>
          <w:spacing w:val="1"/>
        </w:rPr>
        <w:t>h</w:t>
      </w:r>
      <w:r w:rsidRPr="00FD0353">
        <w:rPr>
          <w:rFonts w:ascii="Arial" w:eastAsia="Calibri" w:hAnsi="Arial" w:cs="Arial"/>
        </w:rPr>
        <w:t>e</w:t>
      </w:r>
      <w:r w:rsidRPr="00FD0353">
        <w:rPr>
          <w:rFonts w:ascii="Arial" w:eastAsia="Calibri" w:hAnsi="Arial" w:cs="Arial"/>
          <w:spacing w:val="-7"/>
        </w:rPr>
        <w:t xml:space="preserve"> </w:t>
      </w:r>
      <w:r w:rsidRPr="00FD0353">
        <w:rPr>
          <w:rFonts w:ascii="Arial" w:eastAsia="Calibri" w:hAnsi="Arial" w:cs="Arial"/>
          <w:spacing w:val="1"/>
        </w:rPr>
        <w:t>p</w:t>
      </w:r>
      <w:r w:rsidRPr="00FD0353">
        <w:rPr>
          <w:rFonts w:ascii="Arial" w:eastAsia="Calibri" w:hAnsi="Arial" w:cs="Arial"/>
        </w:rPr>
        <w:t>otential</w:t>
      </w:r>
      <w:r w:rsidRPr="00FD0353">
        <w:rPr>
          <w:rFonts w:ascii="Arial" w:eastAsia="Calibri" w:hAnsi="Arial" w:cs="Arial"/>
          <w:spacing w:val="-6"/>
        </w:rPr>
        <w:t xml:space="preserve"> </w:t>
      </w:r>
      <w:r w:rsidRPr="00FD0353">
        <w:rPr>
          <w:rFonts w:ascii="Arial" w:eastAsia="Calibri" w:hAnsi="Arial" w:cs="Arial"/>
        </w:rPr>
        <w:t>to</w:t>
      </w:r>
      <w:r w:rsidRPr="00FD0353">
        <w:rPr>
          <w:rFonts w:ascii="Arial" w:eastAsia="Calibri" w:hAnsi="Arial" w:cs="Arial"/>
          <w:spacing w:val="-6"/>
        </w:rPr>
        <w:t xml:space="preserve"> </w:t>
      </w:r>
      <w:r w:rsidRPr="00FD0353">
        <w:rPr>
          <w:rFonts w:ascii="Arial" w:eastAsia="Calibri" w:hAnsi="Arial" w:cs="Arial"/>
          <w:spacing w:val="1"/>
        </w:rPr>
        <w:t>p</w:t>
      </w:r>
      <w:r w:rsidRPr="00FD0353">
        <w:rPr>
          <w:rFonts w:ascii="Arial" w:eastAsia="Calibri" w:hAnsi="Arial" w:cs="Arial"/>
        </w:rPr>
        <w:t>ro</w:t>
      </w:r>
      <w:r w:rsidRPr="00FD0353">
        <w:rPr>
          <w:rFonts w:ascii="Arial" w:eastAsia="Calibri" w:hAnsi="Arial" w:cs="Arial"/>
          <w:spacing w:val="-1"/>
        </w:rPr>
        <w:t>m</w:t>
      </w:r>
      <w:r w:rsidRPr="00FD0353">
        <w:rPr>
          <w:rFonts w:ascii="Arial" w:eastAsia="Calibri" w:hAnsi="Arial" w:cs="Arial"/>
        </w:rPr>
        <w:t>ote</w:t>
      </w:r>
      <w:r w:rsidRPr="00FD0353">
        <w:rPr>
          <w:rFonts w:ascii="Arial" w:eastAsia="Calibri" w:hAnsi="Arial" w:cs="Arial"/>
          <w:spacing w:val="-7"/>
        </w:rPr>
        <w:t xml:space="preserve"> </w:t>
      </w:r>
      <w:r w:rsidRPr="00FD0353">
        <w:rPr>
          <w:rFonts w:ascii="Arial" w:eastAsia="Calibri" w:hAnsi="Arial" w:cs="Arial"/>
        </w:rPr>
        <w:t>en</w:t>
      </w:r>
      <w:r w:rsidRPr="00FD0353">
        <w:rPr>
          <w:rFonts w:ascii="Arial" w:eastAsia="Calibri" w:hAnsi="Arial" w:cs="Arial"/>
          <w:spacing w:val="2"/>
        </w:rPr>
        <w:t>g</w:t>
      </w:r>
      <w:r w:rsidRPr="00FD0353">
        <w:rPr>
          <w:rFonts w:ascii="Arial" w:eastAsia="Calibri" w:hAnsi="Arial" w:cs="Arial"/>
        </w:rPr>
        <w:t>age</w:t>
      </w:r>
      <w:r w:rsidRPr="00FD0353">
        <w:rPr>
          <w:rFonts w:ascii="Arial" w:eastAsia="Calibri" w:hAnsi="Arial" w:cs="Arial"/>
          <w:spacing w:val="1"/>
        </w:rPr>
        <w:t>m</w:t>
      </w:r>
      <w:r w:rsidRPr="00FD0353">
        <w:rPr>
          <w:rFonts w:ascii="Arial" w:eastAsia="Calibri" w:hAnsi="Arial" w:cs="Arial"/>
          <w:spacing w:val="-1"/>
        </w:rPr>
        <w:t>e</w:t>
      </w:r>
      <w:r w:rsidRPr="00FD0353">
        <w:rPr>
          <w:rFonts w:ascii="Arial" w:eastAsia="Calibri" w:hAnsi="Arial" w:cs="Arial"/>
        </w:rPr>
        <w:t>nt</w:t>
      </w:r>
      <w:r w:rsidRPr="00FD0353">
        <w:rPr>
          <w:rFonts w:ascii="Arial" w:eastAsia="Calibri" w:hAnsi="Arial" w:cs="Arial"/>
          <w:spacing w:val="-5"/>
        </w:rPr>
        <w:t xml:space="preserve"> </w:t>
      </w:r>
      <w:r w:rsidRPr="00FD0353">
        <w:rPr>
          <w:rFonts w:ascii="Arial" w:eastAsia="Calibri" w:hAnsi="Arial" w:cs="Arial"/>
        </w:rPr>
        <w:t>a</w:t>
      </w:r>
      <w:r w:rsidRPr="00FD0353">
        <w:rPr>
          <w:rFonts w:ascii="Arial" w:eastAsia="Calibri" w:hAnsi="Arial" w:cs="Arial"/>
          <w:spacing w:val="1"/>
        </w:rPr>
        <w:t>n</w:t>
      </w:r>
      <w:r w:rsidRPr="00FD0353">
        <w:rPr>
          <w:rFonts w:ascii="Arial" w:eastAsia="Calibri" w:hAnsi="Arial" w:cs="Arial"/>
        </w:rPr>
        <w:t>d</w:t>
      </w:r>
      <w:r w:rsidRPr="00FD0353">
        <w:rPr>
          <w:rFonts w:ascii="Arial" w:eastAsia="Calibri" w:hAnsi="Arial" w:cs="Arial"/>
          <w:spacing w:val="-6"/>
        </w:rPr>
        <w:t xml:space="preserve"> </w:t>
      </w:r>
      <w:r w:rsidRPr="00FD0353">
        <w:rPr>
          <w:rFonts w:ascii="Arial" w:eastAsia="Calibri" w:hAnsi="Arial" w:cs="Arial"/>
          <w:spacing w:val="1"/>
        </w:rPr>
        <w:t>a</w:t>
      </w:r>
      <w:r w:rsidRPr="00FD0353">
        <w:rPr>
          <w:rFonts w:ascii="Arial" w:eastAsia="Calibri" w:hAnsi="Arial" w:cs="Arial"/>
        </w:rPr>
        <w:t>chi</w:t>
      </w:r>
      <w:r w:rsidRPr="00FD0353">
        <w:rPr>
          <w:rFonts w:ascii="Arial" w:eastAsia="Calibri" w:hAnsi="Arial" w:cs="Arial"/>
          <w:spacing w:val="-1"/>
        </w:rPr>
        <w:t>e</w:t>
      </w:r>
      <w:r w:rsidRPr="00FD0353">
        <w:rPr>
          <w:rFonts w:ascii="Arial" w:eastAsia="Calibri" w:hAnsi="Arial" w:cs="Arial"/>
          <w:spacing w:val="-2"/>
        </w:rPr>
        <w:t>v</w:t>
      </w:r>
      <w:r w:rsidRPr="00FD0353">
        <w:rPr>
          <w:rFonts w:ascii="Arial" w:eastAsia="Calibri" w:hAnsi="Arial" w:cs="Arial"/>
          <w:spacing w:val="1"/>
        </w:rPr>
        <w:t>e</w:t>
      </w:r>
      <w:r w:rsidRPr="00FD0353">
        <w:rPr>
          <w:rFonts w:ascii="Arial" w:eastAsia="Calibri" w:hAnsi="Arial" w:cs="Arial"/>
          <w:spacing w:val="-1"/>
        </w:rPr>
        <w:t>me</w:t>
      </w:r>
      <w:r w:rsidRPr="00FD0353">
        <w:rPr>
          <w:rFonts w:ascii="Arial" w:eastAsia="Calibri" w:hAnsi="Arial" w:cs="Arial"/>
        </w:rPr>
        <w:t>nt</w:t>
      </w:r>
      <w:r w:rsidRPr="00FD0353">
        <w:rPr>
          <w:rFonts w:ascii="Arial" w:eastAsia="Calibri" w:hAnsi="Arial" w:cs="Arial"/>
          <w:spacing w:val="-5"/>
        </w:rPr>
        <w:t xml:space="preserve"> </w:t>
      </w:r>
      <w:r w:rsidRPr="00FD0353">
        <w:rPr>
          <w:rFonts w:ascii="Arial" w:eastAsia="Calibri" w:hAnsi="Arial" w:cs="Arial"/>
          <w:spacing w:val="-1"/>
        </w:rPr>
        <w:t>f</w:t>
      </w:r>
      <w:r w:rsidRPr="00FD0353">
        <w:rPr>
          <w:rFonts w:ascii="Arial" w:eastAsia="Calibri" w:hAnsi="Arial" w:cs="Arial"/>
        </w:rPr>
        <w:t>or</w:t>
      </w:r>
      <w:r w:rsidRPr="00FD0353">
        <w:rPr>
          <w:rFonts w:ascii="Arial" w:eastAsia="Calibri" w:hAnsi="Arial" w:cs="Arial"/>
          <w:spacing w:val="-4"/>
        </w:rPr>
        <w:t xml:space="preserve"> </w:t>
      </w:r>
      <w:r w:rsidR="00C8205C" w:rsidRPr="00FD0353">
        <w:rPr>
          <w:rFonts w:ascii="Arial" w:eastAsia="Calibri" w:hAnsi="Arial" w:cs="Arial"/>
          <w:spacing w:val="1"/>
        </w:rPr>
        <w:t>pupils</w:t>
      </w:r>
      <w:r w:rsidRPr="00FD0353">
        <w:rPr>
          <w:rFonts w:ascii="Arial" w:eastAsia="Calibri" w:hAnsi="Arial" w:cs="Arial"/>
        </w:rPr>
        <w:t>.</w:t>
      </w:r>
    </w:p>
    <w:p w14:paraId="7159559D" w14:textId="77777777" w:rsidR="009D3F5B" w:rsidRPr="00D47F82" w:rsidRDefault="009D3F5B" w:rsidP="00FD0353">
      <w:pPr>
        <w:pStyle w:val="ListParagraph"/>
        <w:numPr>
          <w:ilvl w:val="0"/>
          <w:numId w:val="21"/>
        </w:numPr>
        <w:tabs>
          <w:tab w:val="left" w:pos="820"/>
        </w:tabs>
        <w:ind w:right="121"/>
        <w:jc w:val="both"/>
        <w:rPr>
          <w:rFonts w:ascii="Arial" w:eastAsia="Calibri" w:hAnsi="Arial" w:cs="Arial"/>
        </w:rPr>
      </w:pPr>
      <w:r w:rsidRPr="00D47F82">
        <w:rPr>
          <w:rFonts w:ascii="Arial" w:eastAsia="Calibri" w:hAnsi="Arial" w:cs="Arial"/>
        </w:rPr>
        <w:t>R</w:t>
      </w:r>
      <w:r w:rsidRPr="00D47F82">
        <w:rPr>
          <w:rFonts w:ascii="Arial" w:eastAsia="Calibri" w:hAnsi="Arial" w:cs="Arial"/>
          <w:spacing w:val="-1"/>
        </w:rPr>
        <w:t>e</w:t>
      </w:r>
      <w:r w:rsidRPr="00D47F82">
        <w:rPr>
          <w:rFonts w:ascii="Arial" w:eastAsia="Calibri" w:hAnsi="Arial" w:cs="Arial"/>
          <w:spacing w:val="-2"/>
        </w:rPr>
        <w:t>v</w:t>
      </w:r>
      <w:r w:rsidRPr="00D47F82">
        <w:rPr>
          <w:rFonts w:ascii="Arial" w:eastAsia="Calibri" w:hAnsi="Arial" w:cs="Arial"/>
          <w:spacing w:val="2"/>
        </w:rPr>
        <w:t>i</w:t>
      </w:r>
      <w:r w:rsidRPr="00D47F82">
        <w:rPr>
          <w:rFonts w:ascii="Arial" w:eastAsia="Calibri" w:hAnsi="Arial" w:cs="Arial"/>
          <w:spacing w:val="1"/>
        </w:rPr>
        <w:t>e</w:t>
      </w:r>
      <w:r w:rsidRPr="00D47F82">
        <w:rPr>
          <w:rFonts w:ascii="Arial" w:eastAsia="Calibri" w:hAnsi="Arial" w:cs="Arial"/>
        </w:rPr>
        <w:t>w</w:t>
      </w:r>
      <w:r w:rsidRPr="00D47F82">
        <w:rPr>
          <w:rFonts w:ascii="Arial" w:eastAsia="Calibri" w:hAnsi="Arial" w:cs="Arial"/>
          <w:spacing w:val="29"/>
        </w:rPr>
        <w:t xml:space="preserve"> </w:t>
      </w:r>
      <w:r w:rsidRPr="00D47F82">
        <w:rPr>
          <w:rFonts w:ascii="Arial" w:eastAsia="Calibri" w:hAnsi="Arial" w:cs="Arial"/>
        </w:rPr>
        <w:t>a</w:t>
      </w:r>
      <w:r w:rsidRPr="00D47F82">
        <w:rPr>
          <w:rFonts w:ascii="Arial" w:eastAsia="Calibri" w:hAnsi="Arial" w:cs="Arial"/>
          <w:spacing w:val="1"/>
        </w:rPr>
        <w:t>n</w:t>
      </w:r>
      <w:r w:rsidRPr="00D47F82">
        <w:rPr>
          <w:rFonts w:ascii="Arial" w:eastAsia="Calibri" w:hAnsi="Arial" w:cs="Arial"/>
        </w:rPr>
        <w:t>d</w:t>
      </w:r>
      <w:r w:rsidRPr="00D47F82">
        <w:rPr>
          <w:rFonts w:ascii="Arial" w:eastAsia="Calibri" w:hAnsi="Arial" w:cs="Arial"/>
          <w:spacing w:val="30"/>
        </w:rPr>
        <w:t xml:space="preserve"> </w:t>
      </w:r>
      <w:r w:rsidRPr="00D47F82">
        <w:rPr>
          <w:rFonts w:ascii="Arial" w:eastAsia="Calibri" w:hAnsi="Arial" w:cs="Arial"/>
          <w:spacing w:val="-1"/>
        </w:rPr>
        <w:t>m</w:t>
      </w:r>
      <w:r w:rsidRPr="00D47F82">
        <w:rPr>
          <w:rFonts w:ascii="Arial" w:eastAsia="Calibri" w:hAnsi="Arial" w:cs="Arial"/>
        </w:rPr>
        <w:t>onitor</w:t>
      </w:r>
      <w:r w:rsidRPr="00D47F82">
        <w:rPr>
          <w:rFonts w:ascii="Arial" w:eastAsia="Calibri" w:hAnsi="Arial" w:cs="Arial"/>
          <w:spacing w:val="31"/>
        </w:rPr>
        <w:t xml:space="preserve"> </w:t>
      </w:r>
      <w:r w:rsidRPr="00D47F82">
        <w:rPr>
          <w:rFonts w:ascii="Arial" w:eastAsia="Calibri" w:hAnsi="Arial" w:cs="Arial"/>
        </w:rPr>
        <w:t>progr</w:t>
      </w:r>
      <w:r w:rsidRPr="00D47F82">
        <w:rPr>
          <w:rFonts w:ascii="Arial" w:eastAsia="Calibri" w:hAnsi="Arial" w:cs="Arial"/>
          <w:spacing w:val="-1"/>
        </w:rPr>
        <w:t>e</w:t>
      </w:r>
      <w:r w:rsidRPr="00D47F82">
        <w:rPr>
          <w:rFonts w:ascii="Arial" w:eastAsia="Calibri" w:hAnsi="Arial" w:cs="Arial"/>
          <w:spacing w:val="1"/>
        </w:rPr>
        <w:t>s</w:t>
      </w:r>
      <w:r w:rsidRPr="00D47F82">
        <w:rPr>
          <w:rFonts w:ascii="Arial" w:eastAsia="Calibri" w:hAnsi="Arial" w:cs="Arial"/>
        </w:rPr>
        <w:t>s</w:t>
      </w:r>
      <w:r w:rsidRPr="00D47F82">
        <w:rPr>
          <w:rFonts w:ascii="Arial" w:eastAsia="Calibri" w:hAnsi="Arial" w:cs="Arial"/>
          <w:spacing w:val="29"/>
        </w:rPr>
        <w:t xml:space="preserve"> </w:t>
      </w:r>
      <w:r w:rsidRPr="00D47F82">
        <w:rPr>
          <w:rFonts w:ascii="Arial" w:eastAsia="Calibri" w:hAnsi="Arial" w:cs="Arial"/>
        </w:rPr>
        <w:t>to</w:t>
      </w:r>
      <w:r w:rsidRPr="00D47F82">
        <w:rPr>
          <w:rFonts w:ascii="Arial" w:eastAsia="Calibri" w:hAnsi="Arial" w:cs="Arial"/>
          <w:spacing w:val="-1"/>
        </w:rPr>
        <w:t>w</w:t>
      </w:r>
      <w:r w:rsidRPr="00D47F82">
        <w:rPr>
          <w:rFonts w:ascii="Arial" w:eastAsia="Calibri" w:hAnsi="Arial" w:cs="Arial"/>
        </w:rPr>
        <w:t>ards</w:t>
      </w:r>
      <w:r w:rsidRPr="00D47F82">
        <w:rPr>
          <w:rFonts w:ascii="Arial" w:eastAsia="Calibri" w:hAnsi="Arial" w:cs="Arial"/>
          <w:spacing w:val="30"/>
        </w:rPr>
        <w:t xml:space="preserve"> </w:t>
      </w:r>
      <w:r w:rsidRPr="00D47F82">
        <w:rPr>
          <w:rFonts w:ascii="Arial" w:eastAsia="Calibri" w:hAnsi="Arial" w:cs="Arial"/>
        </w:rPr>
        <w:t>t</w:t>
      </w:r>
      <w:r w:rsidRPr="00D47F82">
        <w:rPr>
          <w:rFonts w:ascii="Arial" w:eastAsia="Calibri" w:hAnsi="Arial" w:cs="Arial"/>
          <w:spacing w:val="1"/>
        </w:rPr>
        <w:t>h</w:t>
      </w:r>
      <w:r w:rsidRPr="00D47F82">
        <w:rPr>
          <w:rFonts w:ascii="Arial" w:eastAsia="Calibri" w:hAnsi="Arial" w:cs="Arial"/>
        </w:rPr>
        <w:t>e</w:t>
      </w:r>
      <w:r w:rsidRPr="00D47F82">
        <w:rPr>
          <w:rFonts w:ascii="Arial" w:eastAsia="Calibri" w:hAnsi="Arial" w:cs="Arial"/>
          <w:spacing w:val="29"/>
        </w:rPr>
        <w:t xml:space="preserve"> </w:t>
      </w:r>
      <w:r w:rsidRPr="00D47F82">
        <w:rPr>
          <w:rFonts w:ascii="Arial" w:eastAsia="Calibri" w:hAnsi="Arial" w:cs="Arial"/>
        </w:rPr>
        <w:t>ac</w:t>
      </w:r>
      <w:r w:rsidRPr="00D47F82">
        <w:rPr>
          <w:rFonts w:ascii="Arial" w:eastAsia="Calibri" w:hAnsi="Arial" w:cs="Arial"/>
          <w:spacing w:val="1"/>
        </w:rPr>
        <w:t>h</w:t>
      </w:r>
      <w:r w:rsidRPr="00D47F82">
        <w:rPr>
          <w:rFonts w:ascii="Arial" w:eastAsia="Calibri" w:hAnsi="Arial" w:cs="Arial"/>
        </w:rPr>
        <w:t>i</w:t>
      </w:r>
      <w:r w:rsidRPr="00D47F82">
        <w:rPr>
          <w:rFonts w:ascii="Arial" w:eastAsia="Calibri" w:hAnsi="Arial" w:cs="Arial"/>
          <w:spacing w:val="1"/>
        </w:rPr>
        <w:t>e</w:t>
      </w:r>
      <w:r w:rsidRPr="00D47F82">
        <w:rPr>
          <w:rFonts w:ascii="Arial" w:eastAsia="Calibri" w:hAnsi="Arial" w:cs="Arial"/>
          <w:spacing w:val="-2"/>
        </w:rPr>
        <w:t>v</w:t>
      </w:r>
      <w:r w:rsidRPr="00D47F82">
        <w:rPr>
          <w:rFonts w:ascii="Arial" w:eastAsia="Calibri" w:hAnsi="Arial" w:cs="Arial"/>
          <w:spacing w:val="1"/>
        </w:rPr>
        <w:t>e</w:t>
      </w:r>
      <w:r w:rsidRPr="00D47F82">
        <w:rPr>
          <w:rFonts w:ascii="Arial" w:eastAsia="Calibri" w:hAnsi="Arial" w:cs="Arial"/>
          <w:spacing w:val="-1"/>
        </w:rPr>
        <w:t>me</w:t>
      </w:r>
      <w:r w:rsidRPr="00D47F82">
        <w:rPr>
          <w:rFonts w:ascii="Arial" w:eastAsia="Calibri" w:hAnsi="Arial" w:cs="Arial"/>
        </w:rPr>
        <w:t>nt</w:t>
      </w:r>
      <w:r w:rsidRPr="00D47F82">
        <w:rPr>
          <w:rFonts w:ascii="Arial" w:eastAsia="Calibri" w:hAnsi="Arial" w:cs="Arial"/>
          <w:spacing w:val="32"/>
        </w:rPr>
        <w:t xml:space="preserve"> </w:t>
      </w:r>
      <w:r w:rsidRPr="00D47F82">
        <w:rPr>
          <w:rFonts w:ascii="Arial" w:eastAsia="Calibri" w:hAnsi="Arial" w:cs="Arial"/>
        </w:rPr>
        <w:t>of</w:t>
      </w:r>
      <w:r w:rsidRPr="00D47F82">
        <w:rPr>
          <w:rFonts w:ascii="Arial" w:eastAsia="Calibri" w:hAnsi="Arial" w:cs="Arial"/>
          <w:spacing w:val="30"/>
        </w:rPr>
        <w:t xml:space="preserve"> </w:t>
      </w:r>
      <w:proofErr w:type="spellStart"/>
      <w:r w:rsidRPr="00D47F82">
        <w:rPr>
          <w:rFonts w:ascii="Arial" w:eastAsia="Calibri" w:hAnsi="Arial" w:cs="Arial"/>
        </w:rPr>
        <w:t>p</w:t>
      </w:r>
      <w:r w:rsidRPr="00D47F82">
        <w:rPr>
          <w:rFonts w:ascii="Arial" w:eastAsia="Calibri" w:hAnsi="Arial" w:cs="Arial"/>
          <w:spacing w:val="-1"/>
        </w:rPr>
        <w:t>e</w:t>
      </w:r>
      <w:r w:rsidRPr="00D47F82">
        <w:rPr>
          <w:rFonts w:ascii="Arial" w:eastAsia="Calibri" w:hAnsi="Arial" w:cs="Arial"/>
        </w:rPr>
        <w:t>r</w:t>
      </w:r>
      <w:r w:rsidRPr="00D47F82">
        <w:rPr>
          <w:rFonts w:ascii="Arial" w:eastAsia="Calibri" w:hAnsi="Arial" w:cs="Arial"/>
          <w:spacing w:val="-1"/>
        </w:rPr>
        <w:t>s</w:t>
      </w:r>
      <w:r w:rsidRPr="00D47F82">
        <w:rPr>
          <w:rFonts w:ascii="Arial" w:eastAsia="Calibri" w:hAnsi="Arial" w:cs="Arial"/>
        </w:rPr>
        <w:t>onali</w:t>
      </w:r>
      <w:r w:rsidRPr="00D47F82">
        <w:rPr>
          <w:rFonts w:ascii="Arial" w:eastAsia="Calibri" w:hAnsi="Arial" w:cs="Arial"/>
          <w:spacing w:val="1"/>
        </w:rPr>
        <w:t>s</w:t>
      </w:r>
      <w:r w:rsidRPr="00D47F82">
        <w:rPr>
          <w:rFonts w:ascii="Arial" w:eastAsia="Calibri" w:hAnsi="Arial" w:cs="Arial"/>
          <w:spacing w:val="-1"/>
        </w:rPr>
        <w:t>e</w:t>
      </w:r>
      <w:r w:rsidRPr="00D47F82">
        <w:rPr>
          <w:rFonts w:ascii="Arial" w:eastAsia="Calibri" w:hAnsi="Arial" w:cs="Arial"/>
        </w:rPr>
        <w:t>d</w:t>
      </w:r>
      <w:proofErr w:type="spellEnd"/>
      <w:r w:rsidRPr="00D47F82">
        <w:rPr>
          <w:rFonts w:ascii="Arial" w:eastAsia="Calibri" w:hAnsi="Arial" w:cs="Arial"/>
          <w:spacing w:val="30"/>
        </w:rPr>
        <w:t xml:space="preserve"> </w:t>
      </w:r>
      <w:r w:rsidRPr="00D47F82">
        <w:rPr>
          <w:rFonts w:ascii="Arial" w:eastAsia="Calibri" w:hAnsi="Arial" w:cs="Arial"/>
        </w:rPr>
        <w:t>l</w:t>
      </w:r>
      <w:r w:rsidRPr="00D47F82">
        <w:rPr>
          <w:rFonts w:ascii="Arial" w:eastAsia="Calibri" w:hAnsi="Arial" w:cs="Arial"/>
          <w:spacing w:val="-1"/>
        </w:rPr>
        <w:t>e</w:t>
      </w:r>
      <w:r w:rsidRPr="00D47F82">
        <w:rPr>
          <w:rFonts w:ascii="Arial" w:eastAsia="Calibri" w:hAnsi="Arial" w:cs="Arial"/>
        </w:rPr>
        <w:t>arning</w:t>
      </w:r>
      <w:r w:rsidRPr="00D47F82">
        <w:rPr>
          <w:rFonts w:ascii="Arial" w:eastAsia="Calibri" w:hAnsi="Arial" w:cs="Arial"/>
          <w:spacing w:val="30"/>
        </w:rPr>
        <w:t xml:space="preserve"> </w:t>
      </w:r>
      <w:r w:rsidRPr="00D47F82">
        <w:rPr>
          <w:rFonts w:ascii="Arial" w:eastAsia="Calibri" w:hAnsi="Arial" w:cs="Arial"/>
          <w:spacing w:val="-1"/>
        </w:rPr>
        <w:t>f</w:t>
      </w:r>
      <w:r w:rsidRPr="00D47F82">
        <w:rPr>
          <w:rFonts w:ascii="Arial" w:eastAsia="Calibri" w:hAnsi="Arial" w:cs="Arial"/>
        </w:rPr>
        <w:t>or</w:t>
      </w:r>
      <w:r w:rsidRPr="00D47F82">
        <w:rPr>
          <w:rFonts w:ascii="Arial" w:eastAsia="Calibri" w:hAnsi="Arial" w:cs="Arial"/>
          <w:spacing w:val="32"/>
        </w:rPr>
        <w:t xml:space="preserve"> </w:t>
      </w:r>
      <w:r w:rsidR="00C8205C" w:rsidRPr="00D47F82">
        <w:rPr>
          <w:rFonts w:ascii="Arial" w:eastAsia="Calibri" w:hAnsi="Arial" w:cs="Arial"/>
        </w:rPr>
        <w:t>the Trust’s</w:t>
      </w:r>
      <w:r w:rsidRPr="00D47F82">
        <w:rPr>
          <w:rFonts w:ascii="Arial" w:eastAsia="Calibri" w:hAnsi="Arial" w:cs="Arial"/>
          <w:spacing w:val="29"/>
        </w:rPr>
        <w:t xml:space="preserve"> </w:t>
      </w:r>
      <w:r w:rsidRPr="00D47F82">
        <w:rPr>
          <w:rFonts w:ascii="Arial" w:eastAsia="Calibri" w:hAnsi="Arial" w:cs="Arial"/>
        </w:rPr>
        <w:t>pupil</w:t>
      </w:r>
      <w:r w:rsidRPr="00D47F82">
        <w:rPr>
          <w:rFonts w:ascii="Arial" w:eastAsia="Calibri" w:hAnsi="Arial" w:cs="Arial"/>
          <w:spacing w:val="-2"/>
        </w:rPr>
        <w:t>s</w:t>
      </w:r>
      <w:r w:rsidRPr="00D47F82">
        <w:rPr>
          <w:rFonts w:ascii="Arial" w:eastAsia="Calibri" w:hAnsi="Arial" w:cs="Arial"/>
        </w:rPr>
        <w:t>,</w:t>
      </w:r>
      <w:r w:rsidRPr="00D47F82">
        <w:rPr>
          <w:rFonts w:ascii="Arial" w:eastAsia="Calibri" w:hAnsi="Arial" w:cs="Arial"/>
          <w:w w:val="99"/>
        </w:rPr>
        <w:t xml:space="preserve"> </w:t>
      </w:r>
      <w:r w:rsidRPr="00D47F82">
        <w:rPr>
          <w:rFonts w:ascii="Arial" w:eastAsia="Calibri" w:hAnsi="Arial" w:cs="Arial"/>
        </w:rPr>
        <w:t>bas</w:t>
      </w:r>
      <w:r w:rsidRPr="00D47F82">
        <w:rPr>
          <w:rFonts w:ascii="Arial" w:eastAsia="Calibri" w:hAnsi="Arial" w:cs="Arial"/>
          <w:spacing w:val="-2"/>
        </w:rPr>
        <w:t>e</w:t>
      </w:r>
      <w:r w:rsidRPr="00D47F82">
        <w:rPr>
          <w:rFonts w:ascii="Arial" w:eastAsia="Calibri" w:hAnsi="Arial" w:cs="Arial"/>
        </w:rPr>
        <w:t>d</w:t>
      </w:r>
      <w:r w:rsidRPr="00D47F82">
        <w:rPr>
          <w:rFonts w:ascii="Arial" w:eastAsia="Calibri" w:hAnsi="Arial" w:cs="Arial"/>
          <w:spacing w:val="-6"/>
        </w:rPr>
        <w:t xml:space="preserve"> </w:t>
      </w:r>
      <w:r w:rsidRPr="00D47F82">
        <w:rPr>
          <w:rFonts w:ascii="Arial" w:eastAsia="Calibri" w:hAnsi="Arial" w:cs="Arial"/>
        </w:rPr>
        <w:t>on</w:t>
      </w:r>
      <w:r w:rsidRPr="00D47F82">
        <w:rPr>
          <w:rFonts w:ascii="Arial" w:eastAsia="Calibri" w:hAnsi="Arial" w:cs="Arial"/>
          <w:spacing w:val="-5"/>
        </w:rPr>
        <w:t xml:space="preserve"> </w:t>
      </w:r>
      <w:r w:rsidRPr="00D47F82">
        <w:rPr>
          <w:rFonts w:ascii="Arial" w:eastAsia="Calibri" w:hAnsi="Arial" w:cs="Arial"/>
        </w:rPr>
        <w:t>fl</w:t>
      </w:r>
      <w:r w:rsidRPr="00D47F82">
        <w:rPr>
          <w:rFonts w:ascii="Arial" w:eastAsia="Calibri" w:hAnsi="Arial" w:cs="Arial"/>
          <w:spacing w:val="-2"/>
        </w:rPr>
        <w:t>e</w:t>
      </w:r>
      <w:r w:rsidRPr="00D47F82">
        <w:rPr>
          <w:rFonts w:ascii="Arial" w:eastAsia="Calibri" w:hAnsi="Arial" w:cs="Arial"/>
        </w:rPr>
        <w:t>xib</w:t>
      </w:r>
      <w:r w:rsidRPr="00D47F82">
        <w:rPr>
          <w:rFonts w:ascii="Arial" w:eastAsia="Calibri" w:hAnsi="Arial" w:cs="Arial"/>
          <w:spacing w:val="2"/>
        </w:rPr>
        <w:t>l</w:t>
      </w:r>
      <w:r w:rsidRPr="00D47F82">
        <w:rPr>
          <w:rFonts w:ascii="Arial" w:eastAsia="Calibri" w:hAnsi="Arial" w:cs="Arial"/>
        </w:rPr>
        <w:t>e</w:t>
      </w:r>
      <w:r w:rsidRPr="00D47F82">
        <w:rPr>
          <w:rFonts w:ascii="Arial" w:eastAsia="Calibri" w:hAnsi="Arial" w:cs="Arial"/>
          <w:spacing w:val="-5"/>
        </w:rPr>
        <w:t xml:space="preserve"> </w:t>
      </w:r>
      <w:r w:rsidRPr="00D47F82">
        <w:rPr>
          <w:rFonts w:ascii="Arial" w:eastAsia="Calibri" w:hAnsi="Arial" w:cs="Arial"/>
          <w:spacing w:val="1"/>
        </w:rPr>
        <w:t>p</w:t>
      </w:r>
      <w:r w:rsidRPr="00D47F82">
        <w:rPr>
          <w:rFonts w:ascii="Arial" w:eastAsia="Calibri" w:hAnsi="Arial" w:cs="Arial"/>
        </w:rPr>
        <w:t>ro</w:t>
      </w:r>
      <w:r w:rsidRPr="00D47F82">
        <w:rPr>
          <w:rFonts w:ascii="Arial" w:eastAsia="Calibri" w:hAnsi="Arial" w:cs="Arial"/>
          <w:spacing w:val="-2"/>
        </w:rPr>
        <w:t>v</w:t>
      </w:r>
      <w:r w:rsidRPr="00D47F82">
        <w:rPr>
          <w:rFonts w:ascii="Arial" w:eastAsia="Calibri" w:hAnsi="Arial" w:cs="Arial"/>
          <w:spacing w:val="2"/>
        </w:rPr>
        <w:t>i</w:t>
      </w:r>
      <w:r w:rsidRPr="00D47F82">
        <w:rPr>
          <w:rFonts w:ascii="Arial" w:eastAsia="Calibri" w:hAnsi="Arial" w:cs="Arial"/>
          <w:spacing w:val="-1"/>
        </w:rPr>
        <w:t>s</w:t>
      </w:r>
      <w:r w:rsidRPr="00D47F82">
        <w:rPr>
          <w:rFonts w:ascii="Arial" w:eastAsia="Calibri" w:hAnsi="Arial" w:cs="Arial"/>
        </w:rPr>
        <w:t>ion</w:t>
      </w:r>
      <w:r w:rsidRPr="00D47F82">
        <w:rPr>
          <w:rFonts w:ascii="Arial" w:eastAsia="Calibri" w:hAnsi="Arial" w:cs="Arial"/>
          <w:spacing w:val="-5"/>
        </w:rPr>
        <w:t xml:space="preserve"> </w:t>
      </w:r>
      <w:r w:rsidRPr="00D47F82">
        <w:rPr>
          <w:rFonts w:ascii="Arial" w:eastAsia="Calibri" w:hAnsi="Arial" w:cs="Arial"/>
          <w:spacing w:val="1"/>
        </w:rPr>
        <w:t>a</w:t>
      </w:r>
      <w:r w:rsidRPr="00D47F82">
        <w:rPr>
          <w:rFonts w:ascii="Arial" w:eastAsia="Calibri" w:hAnsi="Arial" w:cs="Arial"/>
        </w:rPr>
        <w:t>nd</w:t>
      </w:r>
      <w:r w:rsidRPr="00D47F82">
        <w:rPr>
          <w:rFonts w:ascii="Arial" w:eastAsia="Calibri" w:hAnsi="Arial" w:cs="Arial"/>
          <w:spacing w:val="-5"/>
        </w:rPr>
        <w:t xml:space="preserve"> </w:t>
      </w:r>
      <w:r w:rsidRPr="00D47F82">
        <w:rPr>
          <w:rFonts w:ascii="Arial" w:eastAsia="Calibri" w:hAnsi="Arial" w:cs="Arial"/>
          <w:spacing w:val="1"/>
        </w:rPr>
        <w:t>p</w:t>
      </w:r>
      <w:r w:rsidRPr="00D47F82">
        <w:rPr>
          <w:rFonts w:ascii="Arial" w:eastAsia="Calibri" w:hAnsi="Arial" w:cs="Arial"/>
        </w:rPr>
        <w:t>rogr</w:t>
      </w:r>
      <w:r w:rsidRPr="00D47F82">
        <w:rPr>
          <w:rFonts w:ascii="Arial" w:eastAsia="Calibri" w:hAnsi="Arial" w:cs="Arial"/>
          <w:spacing w:val="-1"/>
        </w:rPr>
        <w:t>ess</w:t>
      </w:r>
      <w:r w:rsidRPr="00D47F82">
        <w:rPr>
          <w:rFonts w:ascii="Arial" w:eastAsia="Calibri" w:hAnsi="Arial" w:cs="Arial"/>
        </w:rPr>
        <w:t>io</w:t>
      </w:r>
      <w:r w:rsidRPr="00D47F82">
        <w:rPr>
          <w:rFonts w:ascii="Arial" w:eastAsia="Calibri" w:hAnsi="Arial" w:cs="Arial"/>
          <w:spacing w:val="1"/>
        </w:rPr>
        <w:t>n</w:t>
      </w:r>
      <w:r w:rsidRPr="00D47F82">
        <w:rPr>
          <w:rFonts w:ascii="Arial" w:eastAsia="Calibri" w:hAnsi="Arial" w:cs="Arial"/>
        </w:rPr>
        <w:t>,</w:t>
      </w:r>
      <w:r w:rsidRPr="00D47F82">
        <w:rPr>
          <w:rFonts w:ascii="Arial" w:eastAsia="Calibri" w:hAnsi="Arial" w:cs="Arial"/>
          <w:spacing w:val="-6"/>
        </w:rPr>
        <w:t xml:space="preserve"> </w:t>
      </w:r>
      <w:r w:rsidRPr="00D47F82">
        <w:rPr>
          <w:rFonts w:ascii="Arial" w:eastAsia="Calibri" w:hAnsi="Arial" w:cs="Arial"/>
        </w:rPr>
        <w:t>in</w:t>
      </w:r>
      <w:r w:rsidRPr="00D47F82">
        <w:rPr>
          <w:rFonts w:ascii="Arial" w:eastAsia="Calibri" w:hAnsi="Arial" w:cs="Arial"/>
          <w:spacing w:val="-4"/>
        </w:rPr>
        <w:t xml:space="preserve"> </w:t>
      </w:r>
      <w:r w:rsidRPr="00D47F82">
        <w:rPr>
          <w:rFonts w:ascii="Arial" w:eastAsia="Calibri" w:hAnsi="Arial" w:cs="Arial"/>
        </w:rPr>
        <w:t>li</w:t>
      </w:r>
      <w:r w:rsidRPr="00D47F82">
        <w:rPr>
          <w:rFonts w:ascii="Arial" w:eastAsia="Calibri" w:hAnsi="Arial" w:cs="Arial"/>
          <w:spacing w:val="1"/>
        </w:rPr>
        <w:t>n</w:t>
      </w:r>
      <w:r w:rsidRPr="00D47F82">
        <w:rPr>
          <w:rFonts w:ascii="Arial" w:eastAsia="Calibri" w:hAnsi="Arial" w:cs="Arial"/>
        </w:rPr>
        <w:t>e</w:t>
      </w:r>
      <w:r w:rsidRPr="00D47F82">
        <w:rPr>
          <w:rFonts w:ascii="Arial" w:eastAsia="Calibri" w:hAnsi="Arial" w:cs="Arial"/>
          <w:spacing w:val="-4"/>
        </w:rPr>
        <w:t xml:space="preserve"> </w:t>
      </w:r>
      <w:r w:rsidRPr="00D47F82">
        <w:rPr>
          <w:rFonts w:ascii="Arial" w:eastAsia="Calibri" w:hAnsi="Arial" w:cs="Arial"/>
          <w:spacing w:val="-1"/>
        </w:rPr>
        <w:t>w</w:t>
      </w:r>
      <w:r w:rsidRPr="00D47F82">
        <w:rPr>
          <w:rFonts w:ascii="Arial" w:eastAsia="Calibri" w:hAnsi="Arial" w:cs="Arial"/>
        </w:rPr>
        <w:t>ith</w:t>
      </w:r>
      <w:r w:rsidRPr="00D47F82">
        <w:rPr>
          <w:rFonts w:ascii="Arial" w:eastAsia="Calibri" w:hAnsi="Arial" w:cs="Arial"/>
          <w:spacing w:val="-5"/>
        </w:rPr>
        <w:t xml:space="preserve"> </w:t>
      </w:r>
      <w:r w:rsidR="00C8205C" w:rsidRPr="00D47F82">
        <w:rPr>
          <w:rFonts w:ascii="Arial" w:eastAsia="Calibri" w:hAnsi="Arial" w:cs="Arial"/>
        </w:rPr>
        <w:t>the Trust’s</w:t>
      </w:r>
      <w:r w:rsidRPr="00D47F82">
        <w:rPr>
          <w:rFonts w:ascii="Arial" w:eastAsia="Calibri" w:hAnsi="Arial" w:cs="Arial"/>
          <w:spacing w:val="-4"/>
        </w:rPr>
        <w:t xml:space="preserve"> </w:t>
      </w:r>
      <w:r w:rsidRPr="00D47F82">
        <w:rPr>
          <w:rFonts w:ascii="Arial" w:eastAsia="Calibri" w:hAnsi="Arial" w:cs="Arial"/>
          <w:spacing w:val="-2"/>
        </w:rPr>
        <w:t>v</w:t>
      </w:r>
      <w:r w:rsidRPr="00D47F82">
        <w:rPr>
          <w:rFonts w:ascii="Arial" w:eastAsia="Calibri" w:hAnsi="Arial" w:cs="Arial"/>
        </w:rPr>
        <w:t>i</w:t>
      </w:r>
      <w:r w:rsidRPr="00D47F82">
        <w:rPr>
          <w:rFonts w:ascii="Arial" w:eastAsia="Calibri" w:hAnsi="Arial" w:cs="Arial"/>
          <w:spacing w:val="-2"/>
        </w:rPr>
        <w:t>s</w:t>
      </w:r>
      <w:r w:rsidRPr="00D47F82">
        <w:rPr>
          <w:rFonts w:ascii="Arial" w:eastAsia="Calibri" w:hAnsi="Arial" w:cs="Arial"/>
        </w:rPr>
        <w:t>ion</w:t>
      </w:r>
      <w:r w:rsidRPr="00D47F82">
        <w:rPr>
          <w:rFonts w:ascii="Arial" w:eastAsia="Calibri" w:hAnsi="Arial" w:cs="Arial"/>
          <w:spacing w:val="-5"/>
        </w:rPr>
        <w:t xml:space="preserve"> </w:t>
      </w:r>
      <w:r w:rsidRPr="00D47F82">
        <w:rPr>
          <w:rFonts w:ascii="Arial" w:eastAsia="Calibri" w:hAnsi="Arial" w:cs="Arial"/>
          <w:spacing w:val="1"/>
        </w:rPr>
        <w:t>a</w:t>
      </w:r>
      <w:r w:rsidRPr="00D47F82">
        <w:rPr>
          <w:rFonts w:ascii="Arial" w:eastAsia="Calibri" w:hAnsi="Arial" w:cs="Arial"/>
        </w:rPr>
        <w:t>nd</w:t>
      </w:r>
      <w:r w:rsidRPr="00D47F82">
        <w:rPr>
          <w:rFonts w:ascii="Arial" w:eastAsia="Calibri" w:hAnsi="Arial" w:cs="Arial"/>
          <w:spacing w:val="-5"/>
        </w:rPr>
        <w:t xml:space="preserve"> </w:t>
      </w:r>
      <w:r w:rsidRPr="00D47F82">
        <w:rPr>
          <w:rFonts w:ascii="Arial" w:eastAsia="Calibri" w:hAnsi="Arial" w:cs="Arial"/>
          <w:spacing w:val="1"/>
        </w:rPr>
        <w:t>p</w:t>
      </w:r>
      <w:r w:rsidRPr="00D47F82">
        <w:rPr>
          <w:rFonts w:ascii="Arial" w:eastAsia="Calibri" w:hAnsi="Arial" w:cs="Arial"/>
        </w:rPr>
        <w:t>oli</w:t>
      </w:r>
      <w:r w:rsidRPr="00D47F82">
        <w:rPr>
          <w:rFonts w:ascii="Arial" w:eastAsia="Calibri" w:hAnsi="Arial" w:cs="Arial"/>
          <w:spacing w:val="-1"/>
        </w:rPr>
        <w:t>c</w:t>
      </w:r>
      <w:r w:rsidRPr="00D47F82">
        <w:rPr>
          <w:rFonts w:ascii="Arial" w:eastAsia="Calibri" w:hAnsi="Arial" w:cs="Arial"/>
        </w:rPr>
        <w:t>y.</w:t>
      </w:r>
    </w:p>
    <w:p w14:paraId="0B364A6B" w14:textId="77777777" w:rsidR="009D3F5B" w:rsidRPr="00D47F82" w:rsidRDefault="009D3F5B" w:rsidP="00FD0353">
      <w:pPr>
        <w:pStyle w:val="ListParagraph"/>
        <w:numPr>
          <w:ilvl w:val="0"/>
          <w:numId w:val="21"/>
        </w:numPr>
        <w:tabs>
          <w:tab w:val="left" w:pos="820"/>
        </w:tabs>
        <w:spacing w:before="41" w:line="239" w:lineRule="auto"/>
        <w:ind w:right="114"/>
        <w:jc w:val="both"/>
        <w:rPr>
          <w:rFonts w:ascii="Arial" w:eastAsia="Calibri" w:hAnsi="Arial" w:cs="Arial"/>
        </w:rPr>
      </w:pPr>
      <w:r w:rsidRPr="00D47F82">
        <w:rPr>
          <w:rFonts w:ascii="Arial" w:eastAsia="Calibri" w:hAnsi="Arial" w:cs="Arial"/>
          <w:spacing w:val="-2"/>
        </w:rPr>
        <w:t>T</w:t>
      </w:r>
      <w:r w:rsidRPr="00D47F82">
        <w:rPr>
          <w:rFonts w:ascii="Arial" w:eastAsia="Calibri" w:hAnsi="Arial" w:cs="Arial"/>
        </w:rPr>
        <w:t>o</w:t>
      </w:r>
      <w:r w:rsidRPr="00D47F82">
        <w:rPr>
          <w:rFonts w:ascii="Arial" w:eastAsia="Calibri" w:hAnsi="Arial" w:cs="Arial"/>
          <w:spacing w:val="3"/>
        </w:rPr>
        <w:t xml:space="preserve"> </w:t>
      </w:r>
      <w:r w:rsidRPr="00D47F82">
        <w:rPr>
          <w:rFonts w:ascii="Arial" w:eastAsia="Calibri" w:hAnsi="Arial" w:cs="Arial"/>
          <w:spacing w:val="-1"/>
        </w:rPr>
        <w:t>m</w:t>
      </w:r>
      <w:r w:rsidRPr="00D47F82">
        <w:rPr>
          <w:rFonts w:ascii="Arial" w:eastAsia="Calibri" w:hAnsi="Arial" w:cs="Arial"/>
        </w:rPr>
        <w:t>a</w:t>
      </w:r>
      <w:r w:rsidRPr="00D47F82">
        <w:rPr>
          <w:rFonts w:ascii="Arial" w:eastAsia="Calibri" w:hAnsi="Arial" w:cs="Arial"/>
          <w:spacing w:val="3"/>
        </w:rPr>
        <w:t>k</w:t>
      </w:r>
      <w:r w:rsidRPr="00D47F82">
        <w:rPr>
          <w:rFonts w:ascii="Arial" w:eastAsia="Calibri" w:hAnsi="Arial" w:cs="Arial"/>
        </w:rPr>
        <w:t>e</w:t>
      </w:r>
      <w:r w:rsidRPr="00D47F82">
        <w:rPr>
          <w:rFonts w:ascii="Arial" w:eastAsia="Calibri" w:hAnsi="Arial" w:cs="Arial"/>
          <w:spacing w:val="2"/>
        </w:rPr>
        <w:t xml:space="preserve"> </w:t>
      </w:r>
      <w:r w:rsidRPr="00D47F82">
        <w:rPr>
          <w:rFonts w:ascii="Arial" w:eastAsia="Calibri" w:hAnsi="Arial" w:cs="Arial"/>
        </w:rPr>
        <w:t>r</w:t>
      </w:r>
      <w:r w:rsidRPr="00D47F82">
        <w:rPr>
          <w:rFonts w:ascii="Arial" w:eastAsia="Calibri" w:hAnsi="Arial" w:cs="Arial"/>
          <w:spacing w:val="-1"/>
        </w:rPr>
        <w:t>e</w:t>
      </w:r>
      <w:r w:rsidRPr="00D47F82">
        <w:rPr>
          <w:rFonts w:ascii="Arial" w:eastAsia="Calibri" w:hAnsi="Arial" w:cs="Arial"/>
        </w:rPr>
        <w:t>c</w:t>
      </w:r>
      <w:r w:rsidRPr="00D47F82">
        <w:rPr>
          <w:rFonts w:ascii="Arial" w:eastAsia="Calibri" w:hAnsi="Arial" w:cs="Arial"/>
          <w:spacing w:val="2"/>
        </w:rPr>
        <w:t>o</w:t>
      </w:r>
      <w:r w:rsidRPr="00D47F82">
        <w:rPr>
          <w:rFonts w:ascii="Arial" w:eastAsia="Calibri" w:hAnsi="Arial" w:cs="Arial"/>
          <w:spacing w:val="1"/>
        </w:rPr>
        <w:t>m</w:t>
      </w:r>
      <w:r w:rsidRPr="00D47F82">
        <w:rPr>
          <w:rFonts w:ascii="Arial" w:eastAsia="Calibri" w:hAnsi="Arial" w:cs="Arial"/>
          <w:spacing w:val="-1"/>
        </w:rPr>
        <w:t>me</w:t>
      </w:r>
      <w:r w:rsidRPr="00D47F82">
        <w:rPr>
          <w:rFonts w:ascii="Arial" w:eastAsia="Calibri" w:hAnsi="Arial" w:cs="Arial"/>
        </w:rPr>
        <w:t>ndatio</w:t>
      </w:r>
      <w:r w:rsidRPr="00D47F82">
        <w:rPr>
          <w:rFonts w:ascii="Arial" w:eastAsia="Calibri" w:hAnsi="Arial" w:cs="Arial"/>
          <w:spacing w:val="1"/>
        </w:rPr>
        <w:t>n</w:t>
      </w:r>
      <w:r w:rsidRPr="00D47F82">
        <w:rPr>
          <w:rFonts w:ascii="Arial" w:eastAsia="Calibri" w:hAnsi="Arial" w:cs="Arial"/>
        </w:rPr>
        <w:t>s</w:t>
      </w:r>
      <w:r w:rsidRPr="00D47F82">
        <w:rPr>
          <w:rFonts w:ascii="Arial" w:eastAsia="Calibri" w:hAnsi="Arial" w:cs="Arial"/>
          <w:spacing w:val="4"/>
        </w:rPr>
        <w:t xml:space="preserve"> </w:t>
      </w:r>
      <w:r w:rsidRPr="00D47F82">
        <w:rPr>
          <w:rFonts w:ascii="Arial" w:eastAsia="Calibri" w:hAnsi="Arial" w:cs="Arial"/>
        </w:rPr>
        <w:t>to</w:t>
      </w:r>
      <w:r w:rsidRPr="00D47F82">
        <w:rPr>
          <w:rFonts w:ascii="Arial" w:eastAsia="Calibri" w:hAnsi="Arial" w:cs="Arial"/>
          <w:spacing w:val="3"/>
        </w:rPr>
        <w:t xml:space="preserve"> </w:t>
      </w:r>
      <w:r w:rsidRPr="00DE4B78">
        <w:rPr>
          <w:rFonts w:ascii="Arial" w:eastAsia="Calibri" w:hAnsi="Arial" w:cs="Arial"/>
        </w:rPr>
        <w:t>t</w:t>
      </w:r>
      <w:r w:rsidRPr="00DE4B78">
        <w:rPr>
          <w:rFonts w:ascii="Arial" w:eastAsia="Calibri" w:hAnsi="Arial" w:cs="Arial"/>
          <w:spacing w:val="1"/>
        </w:rPr>
        <w:t>h</w:t>
      </w:r>
      <w:r w:rsidRPr="00DE4B78">
        <w:rPr>
          <w:rFonts w:ascii="Arial" w:eastAsia="Calibri" w:hAnsi="Arial" w:cs="Arial"/>
        </w:rPr>
        <w:t>e</w:t>
      </w:r>
      <w:r w:rsidRPr="00DE4B78">
        <w:rPr>
          <w:rFonts w:ascii="Arial" w:eastAsia="Calibri" w:hAnsi="Arial" w:cs="Arial"/>
          <w:spacing w:val="2"/>
        </w:rPr>
        <w:t xml:space="preserve"> </w:t>
      </w:r>
      <w:r w:rsidR="00C8205C" w:rsidRPr="00DE4B78">
        <w:rPr>
          <w:rFonts w:ascii="Arial" w:eastAsia="Calibri" w:hAnsi="Arial" w:cs="Arial"/>
        </w:rPr>
        <w:t>F&amp;GP</w:t>
      </w:r>
      <w:r w:rsidRPr="00DE4B78">
        <w:rPr>
          <w:rFonts w:ascii="Arial" w:eastAsia="Calibri" w:hAnsi="Arial" w:cs="Arial"/>
          <w:spacing w:val="2"/>
        </w:rPr>
        <w:t xml:space="preserve"> </w:t>
      </w:r>
      <w:r w:rsidRPr="00DE4B78">
        <w:rPr>
          <w:rFonts w:ascii="Arial" w:eastAsia="Calibri" w:hAnsi="Arial" w:cs="Arial"/>
        </w:rPr>
        <w:t>c</w:t>
      </w:r>
      <w:r w:rsidRPr="00DE4B78">
        <w:rPr>
          <w:rFonts w:ascii="Arial" w:eastAsia="Calibri" w:hAnsi="Arial" w:cs="Arial"/>
          <w:spacing w:val="2"/>
        </w:rPr>
        <w:t>o</w:t>
      </w:r>
      <w:r w:rsidRPr="00DE4B78">
        <w:rPr>
          <w:rFonts w:ascii="Arial" w:eastAsia="Calibri" w:hAnsi="Arial" w:cs="Arial"/>
          <w:spacing w:val="-1"/>
        </w:rPr>
        <w:t>m</w:t>
      </w:r>
      <w:r w:rsidRPr="00DE4B78">
        <w:rPr>
          <w:rFonts w:ascii="Arial" w:eastAsia="Calibri" w:hAnsi="Arial" w:cs="Arial"/>
          <w:spacing w:val="1"/>
        </w:rPr>
        <w:t>m</w:t>
      </w:r>
      <w:r w:rsidRPr="00DE4B78">
        <w:rPr>
          <w:rFonts w:ascii="Arial" w:eastAsia="Calibri" w:hAnsi="Arial" w:cs="Arial"/>
        </w:rPr>
        <w:t>itt</w:t>
      </w:r>
      <w:r w:rsidRPr="00DE4B78">
        <w:rPr>
          <w:rFonts w:ascii="Arial" w:eastAsia="Calibri" w:hAnsi="Arial" w:cs="Arial"/>
          <w:spacing w:val="-1"/>
        </w:rPr>
        <w:t>e</w:t>
      </w:r>
      <w:r w:rsidRPr="00DE4B78">
        <w:rPr>
          <w:rFonts w:ascii="Arial" w:eastAsia="Calibri" w:hAnsi="Arial" w:cs="Arial"/>
        </w:rPr>
        <w:t>e</w:t>
      </w:r>
      <w:r w:rsidRPr="00DE4B78">
        <w:rPr>
          <w:rFonts w:ascii="Arial" w:eastAsia="Calibri" w:hAnsi="Arial" w:cs="Arial"/>
          <w:spacing w:val="4"/>
        </w:rPr>
        <w:t xml:space="preserve"> </w:t>
      </w:r>
      <w:r w:rsidRPr="00D47F82">
        <w:rPr>
          <w:rFonts w:ascii="Arial" w:eastAsia="Calibri" w:hAnsi="Arial" w:cs="Arial"/>
          <w:spacing w:val="2"/>
        </w:rPr>
        <w:t>r</w:t>
      </w:r>
      <w:r w:rsidRPr="00D47F82">
        <w:rPr>
          <w:rFonts w:ascii="Arial" w:eastAsia="Calibri" w:hAnsi="Arial" w:cs="Arial"/>
          <w:spacing w:val="-1"/>
        </w:rPr>
        <w:t>e</w:t>
      </w:r>
      <w:r w:rsidRPr="00D47F82">
        <w:rPr>
          <w:rFonts w:ascii="Arial" w:eastAsia="Calibri" w:hAnsi="Arial" w:cs="Arial"/>
        </w:rPr>
        <w:t>gar</w:t>
      </w:r>
      <w:r w:rsidRPr="00D47F82">
        <w:rPr>
          <w:rFonts w:ascii="Arial" w:eastAsia="Calibri" w:hAnsi="Arial" w:cs="Arial"/>
          <w:spacing w:val="1"/>
        </w:rPr>
        <w:t>d</w:t>
      </w:r>
      <w:r w:rsidR="00C8205C" w:rsidRPr="00D47F82">
        <w:rPr>
          <w:rFonts w:ascii="Arial" w:eastAsia="Calibri" w:hAnsi="Arial" w:cs="Arial"/>
        </w:rPr>
        <w:t>ing</w:t>
      </w:r>
      <w:r w:rsidRPr="00D47F82">
        <w:rPr>
          <w:rFonts w:ascii="Arial" w:eastAsia="Calibri" w:hAnsi="Arial" w:cs="Arial"/>
          <w:spacing w:val="4"/>
        </w:rPr>
        <w:t xml:space="preserve"> </w:t>
      </w:r>
      <w:r w:rsidRPr="00D47F82">
        <w:rPr>
          <w:rFonts w:ascii="Arial" w:eastAsia="Calibri" w:hAnsi="Arial" w:cs="Arial"/>
          <w:spacing w:val="-1"/>
        </w:rPr>
        <w:t>s</w:t>
      </w:r>
      <w:r w:rsidRPr="00D47F82">
        <w:rPr>
          <w:rFonts w:ascii="Arial" w:eastAsia="Calibri" w:hAnsi="Arial" w:cs="Arial"/>
        </w:rPr>
        <w:t>p</w:t>
      </w:r>
      <w:r w:rsidRPr="00D47F82">
        <w:rPr>
          <w:rFonts w:ascii="Arial" w:eastAsia="Calibri" w:hAnsi="Arial" w:cs="Arial"/>
          <w:spacing w:val="-1"/>
        </w:rPr>
        <w:t>e</w:t>
      </w:r>
      <w:r w:rsidRPr="00D47F82">
        <w:rPr>
          <w:rFonts w:ascii="Arial" w:eastAsia="Calibri" w:hAnsi="Arial" w:cs="Arial"/>
        </w:rPr>
        <w:t>n</w:t>
      </w:r>
      <w:r w:rsidRPr="00D47F82">
        <w:rPr>
          <w:rFonts w:ascii="Arial" w:eastAsia="Calibri" w:hAnsi="Arial" w:cs="Arial"/>
          <w:spacing w:val="8"/>
        </w:rPr>
        <w:t>d</w:t>
      </w:r>
      <w:r w:rsidRPr="00D47F82">
        <w:rPr>
          <w:rFonts w:ascii="Arial" w:eastAsia="Calibri" w:hAnsi="Arial" w:cs="Arial"/>
        </w:rPr>
        <w:t>ing</w:t>
      </w:r>
      <w:r w:rsidRPr="00D47F82">
        <w:rPr>
          <w:rFonts w:ascii="Arial" w:eastAsia="Calibri" w:hAnsi="Arial" w:cs="Arial"/>
          <w:spacing w:val="3"/>
        </w:rPr>
        <w:t xml:space="preserve"> </w:t>
      </w:r>
      <w:r w:rsidRPr="00D47F82">
        <w:rPr>
          <w:rFonts w:ascii="Arial" w:eastAsia="Calibri" w:hAnsi="Arial" w:cs="Arial"/>
        </w:rPr>
        <w:t>on</w:t>
      </w:r>
      <w:r w:rsidRPr="00D47F82">
        <w:rPr>
          <w:rFonts w:ascii="Arial" w:eastAsia="Calibri" w:hAnsi="Arial" w:cs="Arial"/>
          <w:spacing w:val="3"/>
        </w:rPr>
        <w:t xml:space="preserve"> </w:t>
      </w:r>
      <w:r w:rsidRPr="00D47F82">
        <w:rPr>
          <w:rFonts w:ascii="Arial" w:eastAsia="Calibri" w:hAnsi="Arial" w:cs="Arial"/>
        </w:rPr>
        <w:t>curr</w:t>
      </w:r>
      <w:r w:rsidRPr="00D47F82">
        <w:rPr>
          <w:rFonts w:ascii="Arial" w:eastAsia="Calibri" w:hAnsi="Arial" w:cs="Arial"/>
          <w:spacing w:val="2"/>
        </w:rPr>
        <w:t>i</w:t>
      </w:r>
      <w:r w:rsidRPr="00D47F82">
        <w:rPr>
          <w:rFonts w:ascii="Arial" w:eastAsia="Calibri" w:hAnsi="Arial" w:cs="Arial"/>
        </w:rPr>
        <w:t>culu</w:t>
      </w:r>
      <w:r w:rsidRPr="00D47F82">
        <w:rPr>
          <w:rFonts w:ascii="Arial" w:eastAsia="Calibri" w:hAnsi="Arial" w:cs="Arial"/>
          <w:spacing w:val="1"/>
        </w:rPr>
        <w:t>m</w:t>
      </w:r>
      <w:r w:rsidRPr="00D47F82">
        <w:rPr>
          <w:rFonts w:ascii="Arial" w:eastAsia="Calibri" w:hAnsi="Arial" w:cs="Arial"/>
          <w:spacing w:val="-1"/>
        </w:rPr>
        <w:t>-</w:t>
      </w:r>
      <w:r w:rsidRPr="00D47F82">
        <w:rPr>
          <w:rFonts w:ascii="Arial" w:eastAsia="Calibri" w:hAnsi="Arial" w:cs="Arial"/>
          <w:spacing w:val="2"/>
        </w:rPr>
        <w:t>r</w:t>
      </w:r>
      <w:r w:rsidRPr="00D47F82">
        <w:rPr>
          <w:rFonts w:ascii="Arial" w:eastAsia="Calibri" w:hAnsi="Arial" w:cs="Arial"/>
          <w:spacing w:val="-1"/>
        </w:rPr>
        <w:t>e</w:t>
      </w:r>
      <w:r w:rsidRPr="00D47F82">
        <w:rPr>
          <w:rFonts w:ascii="Arial" w:eastAsia="Calibri" w:hAnsi="Arial" w:cs="Arial"/>
        </w:rPr>
        <w:t>lat</w:t>
      </w:r>
      <w:r w:rsidRPr="00D47F82">
        <w:rPr>
          <w:rFonts w:ascii="Arial" w:eastAsia="Calibri" w:hAnsi="Arial" w:cs="Arial"/>
          <w:spacing w:val="-1"/>
        </w:rPr>
        <w:t>e</w:t>
      </w:r>
      <w:r w:rsidRPr="00D47F82">
        <w:rPr>
          <w:rFonts w:ascii="Arial" w:eastAsia="Calibri" w:hAnsi="Arial" w:cs="Arial"/>
        </w:rPr>
        <w:t>d</w:t>
      </w:r>
      <w:r w:rsidRPr="00D47F82">
        <w:rPr>
          <w:rFonts w:ascii="Arial" w:eastAsia="Calibri" w:hAnsi="Arial" w:cs="Arial"/>
          <w:w w:val="99"/>
        </w:rPr>
        <w:t xml:space="preserve"> </w:t>
      </w:r>
      <w:r w:rsidRPr="00D47F82">
        <w:rPr>
          <w:rFonts w:ascii="Arial" w:eastAsia="Calibri" w:hAnsi="Arial" w:cs="Arial"/>
          <w:spacing w:val="-1"/>
        </w:rPr>
        <w:t>m</w:t>
      </w:r>
      <w:r w:rsidRPr="00D47F82">
        <w:rPr>
          <w:rFonts w:ascii="Arial" w:eastAsia="Calibri" w:hAnsi="Arial" w:cs="Arial"/>
        </w:rPr>
        <w:t>atter</w:t>
      </w:r>
      <w:r w:rsidRPr="00D47F82">
        <w:rPr>
          <w:rFonts w:ascii="Arial" w:eastAsia="Calibri" w:hAnsi="Arial" w:cs="Arial"/>
          <w:spacing w:val="-2"/>
        </w:rPr>
        <w:t>s</w:t>
      </w:r>
      <w:r w:rsidRPr="00D47F82">
        <w:rPr>
          <w:rFonts w:ascii="Arial" w:eastAsia="Calibri" w:hAnsi="Arial" w:cs="Arial"/>
        </w:rPr>
        <w:t>,</w:t>
      </w:r>
      <w:r w:rsidRPr="00D47F82">
        <w:rPr>
          <w:rFonts w:ascii="Arial" w:eastAsia="Calibri" w:hAnsi="Arial" w:cs="Arial"/>
          <w:spacing w:val="18"/>
        </w:rPr>
        <w:t xml:space="preserve"> </w:t>
      </w:r>
      <w:r w:rsidRPr="00D47F82">
        <w:rPr>
          <w:rFonts w:ascii="Arial" w:eastAsia="Calibri" w:hAnsi="Arial" w:cs="Arial"/>
          <w:spacing w:val="1"/>
        </w:rPr>
        <w:t>s</w:t>
      </w:r>
      <w:r w:rsidRPr="00D47F82">
        <w:rPr>
          <w:rFonts w:ascii="Arial" w:eastAsia="Calibri" w:hAnsi="Arial" w:cs="Arial"/>
          <w:spacing w:val="-1"/>
        </w:rPr>
        <w:t>ee</w:t>
      </w:r>
      <w:r w:rsidRPr="00D47F82">
        <w:rPr>
          <w:rFonts w:ascii="Arial" w:eastAsia="Calibri" w:hAnsi="Arial" w:cs="Arial"/>
        </w:rPr>
        <w:t>ki</w:t>
      </w:r>
      <w:r w:rsidRPr="00D47F82">
        <w:rPr>
          <w:rFonts w:ascii="Arial" w:eastAsia="Calibri" w:hAnsi="Arial" w:cs="Arial"/>
          <w:spacing w:val="1"/>
        </w:rPr>
        <w:t>n</w:t>
      </w:r>
      <w:r w:rsidRPr="00D47F82">
        <w:rPr>
          <w:rFonts w:ascii="Arial" w:eastAsia="Calibri" w:hAnsi="Arial" w:cs="Arial"/>
        </w:rPr>
        <w:t>g</w:t>
      </w:r>
      <w:r w:rsidRPr="00D47F82">
        <w:rPr>
          <w:rFonts w:ascii="Arial" w:eastAsia="Calibri" w:hAnsi="Arial" w:cs="Arial"/>
          <w:spacing w:val="17"/>
        </w:rPr>
        <w:t xml:space="preserve"> </w:t>
      </w:r>
      <w:r w:rsidRPr="00D47F82">
        <w:rPr>
          <w:rFonts w:ascii="Arial" w:eastAsia="Calibri" w:hAnsi="Arial" w:cs="Arial"/>
        </w:rPr>
        <w:t>in</w:t>
      </w:r>
      <w:r w:rsidRPr="00D47F82">
        <w:rPr>
          <w:rFonts w:ascii="Arial" w:eastAsia="Calibri" w:hAnsi="Arial" w:cs="Arial"/>
          <w:spacing w:val="-1"/>
        </w:rPr>
        <w:t>f</w:t>
      </w:r>
      <w:r w:rsidRPr="00D47F82">
        <w:rPr>
          <w:rFonts w:ascii="Arial" w:eastAsia="Calibri" w:hAnsi="Arial" w:cs="Arial"/>
        </w:rPr>
        <w:t>or</w:t>
      </w:r>
      <w:r w:rsidRPr="00D47F82">
        <w:rPr>
          <w:rFonts w:ascii="Arial" w:eastAsia="Calibri" w:hAnsi="Arial" w:cs="Arial"/>
          <w:spacing w:val="-1"/>
        </w:rPr>
        <w:t>m</w:t>
      </w:r>
      <w:r w:rsidRPr="00D47F82">
        <w:rPr>
          <w:rFonts w:ascii="Arial" w:eastAsia="Calibri" w:hAnsi="Arial" w:cs="Arial"/>
        </w:rPr>
        <w:t>ation</w:t>
      </w:r>
      <w:r w:rsidRPr="00D47F82">
        <w:rPr>
          <w:rFonts w:ascii="Arial" w:eastAsia="Calibri" w:hAnsi="Arial" w:cs="Arial"/>
          <w:spacing w:val="19"/>
        </w:rPr>
        <w:t xml:space="preserve"> </w:t>
      </w:r>
      <w:r w:rsidRPr="00D47F82">
        <w:rPr>
          <w:rFonts w:ascii="Arial" w:eastAsia="Calibri" w:hAnsi="Arial" w:cs="Arial"/>
        </w:rPr>
        <w:t>a</w:t>
      </w:r>
      <w:r w:rsidRPr="00D47F82">
        <w:rPr>
          <w:rFonts w:ascii="Arial" w:eastAsia="Calibri" w:hAnsi="Arial" w:cs="Arial"/>
          <w:spacing w:val="1"/>
        </w:rPr>
        <w:t>n</w:t>
      </w:r>
      <w:r w:rsidRPr="00D47F82">
        <w:rPr>
          <w:rFonts w:ascii="Arial" w:eastAsia="Calibri" w:hAnsi="Arial" w:cs="Arial"/>
        </w:rPr>
        <w:t>d</w:t>
      </w:r>
      <w:r w:rsidRPr="00D47F82">
        <w:rPr>
          <w:rFonts w:ascii="Arial" w:eastAsia="Calibri" w:hAnsi="Arial" w:cs="Arial"/>
          <w:spacing w:val="17"/>
        </w:rPr>
        <w:t xml:space="preserve"> </w:t>
      </w:r>
      <w:r w:rsidRPr="00D47F82">
        <w:rPr>
          <w:rFonts w:ascii="Arial" w:eastAsia="Calibri" w:hAnsi="Arial" w:cs="Arial"/>
        </w:rPr>
        <w:t>a</w:t>
      </w:r>
      <w:r w:rsidRPr="00D47F82">
        <w:rPr>
          <w:rFonts w:ascii="Arial" w:eastAsia="Calibri" w:hAnsi="Arial" w:cs="Arial"/>
          <w:spacing w:val="1"/>
        </w:rPr>
        <w:t>d</w:t>
      </w:r>
      <w:r w:rsidRPr="00D47F82">
        <w:rPr>
          <w:rFonts w:ascii="Arial" w:eastAsia="Calibri" w:hAnsi="Arial" w:cs="Arial"/>
          <w:spacing w:val="-2"/>
        </w:rPr>
        <w:t>v</w:t>
      </w:r>
      <w:r w:rsidRPr="00D47F82">
        <w:rPr>
          <w:rFonts w:ascii="Arial" w:eastAsia="Calibri" w:hAnsi="Arial" w:cs="Arial"/>
        </w:rPr>
        <w:t>ice</w:t>
      </w:r>
      <w:r w:rsidRPr="00D47F82">
        <w:rPr>
          <w:rFonts w:ascii="Arial" w:eastAsia="Calibri" w:hAnsi="Arial" w:cs="Arial"/>
          <w:spacing w:val="16"/>
        </w:rPr>
        <w:t xml:space="preserve"> </w:t>
      </w:r>
      <w:r w:rsidRPr="00D47F82">
        <w:rPr>
          <w:rFonts w:ascii="Arial" w:eastAsia="Calibri" w:hAnsi="Arial" w:cs="Arial"/>
          <w:spacing w:val="-1"/>
        </w:rPr>
        <w:t>f</w:t>
      </w:r>
      <w:r w:rsidRPr="00D47F82">
        <w:rPr>
          <w:rFonts w:ascii="Arial" w:eastAsia="Calibri" w:hAnsi="Arial" w:cs="Arial"/>
        </w:rPr>
        <w:t>r</w:t>
      </w:r>
      <w:r w:rsidRPr="00D47F82">
        <w:rPr>
          <w:rFonts w:ascii="Arial" w:eastAsia="Calibri" w:hAnsi="Arial" w:cs="Arial"/>
          <w:spacing w:val="3"/>
        </w:rPr>
        <w:t>o</w:t>
      </w:r>
      <w:r w:rsidRPr="00D47F82">
        <w:rPr>
          <w:rFonts w:ascii="Arial" w:eastAsia="Calibri" w:hAnsi="Arial" w:cs="Arial"/>
        </w:rPr>
        <w:t>m</w:t>
      </w:r>
      <w:r w:rsidRPr="00D47F82">
        <w:rPr>
          <w:rFonts w:ascii="Arial" w:eastAsia="Calibri" w:hAnsi="Arial" w:cs="Arial"/>
          <w:spacing w:val="14"/>
        </w:rPr>
        <w:t xml:space="preserve"> </w:t>
      </w:r>
      <w:r w:rsidRPr="00D47F82">
        <w:rPr>
          <w:rFonts w:ascii="Arial" w:eastAsia="Calibri" w:hAnsi="Arial" w:cs="Arial"/>
          <w:spacing w:val="2"/>
        </w:rPr>
        <w:t>L</w:t>
      </w:r>
      <w:r w:rsidRPr="00D47F82">
        <w:rPr>
          <w:rFonts w:ascii="Arial" w:eastAsia="Calibri" w:hAnsi="Arial" w:cs="Arial"/>
          <w:spacing w:val="-1"/>
        </w:rPr>
        <w:t>G</w:t>
      </w:r>
      <w:r w:rsidRPr="00D47F82">
        <w:rPr>
          <w:rFonts w:ascii="Arial" w:eastAsia="Calibri" w:hAnsi="Arial" w:cs="Arial"/>
        </w:rPr>
        <w:t>B</w:t>
      </w:r>
      <w:r w:rsidR="00C8205C" w:rsidRPr="00D47F82">
        <w:rPr>
          <w:rFonts w:ascii="Arial" w:eastAsia="Calibri" w:hAnsi="Arial" w:cs="Arial"/>
        </w:rPr>
        <w:t>s</w:t>
      </w:r>
      <w:r w:rsidRPr="00D47F82">
        <w:rPr>
          <w:rFonts w:ascii="Arial" w:eastAsia="Calibri" w:hAnsi="Arial" w:cs="Arial"/>
          <w:spacing w:val="18"/>
        </w:rPr>
        <w:t xml:space="preserve"> </w:t>
      </w:r>
      <w:r w:rsidRPr="00D47F82">
        <w:rPr>
          <w:rFonts w:ascii="Arial" w:eastAsia="Calibri" w:hAnsi="Arial" w:cs="Arial"/>
        </w:rPr>
        <w:t>to</w:t>
      </w:r>
      <w:r w:rsidRPr="00D47F82">
        <w:rPr>
          <w:rFonts w:ascii="Arial" w:eastAsia="Calibri" w:hAnsi="Arial" w:cs="Arial"/>
          <w:spacing w:val="16"/>
        </w:rPr>
        <w:t xml:space="preserve"> </w:t>
      </w:r>
      <w:r w:rsidRPr="00D47F82">
        <w:rPr>
          <w:rFonts w:ascii="Arial" w:eastAsia="Calibri" w:hAnsi="Arial" w:cs="Arial"/>
          <w:spacing w:val="-1"/>
        </w:rPr>
        <w:t>e</w:t>
      </w:r>
      <w:r w:rsidRPr="00D47F82">
        <w:rPr>
          <w:rFonts w:ascii="Arial" w:eastAsia="Calibri" w:hAnsi="Arial" w:cs="Arial"/>
          <w:spacing w:val="3"/>
        </w:rPr>
        <w:t>n</w:t>
      </w:r>
      <w:r w:rsidRPr="00D47F82">
        <w:rPr>
          <w:rFonts w:ascii="Arial" w:eastAsia="Calibri" w:hAnsi="Arial" w:cs="Arial"/>
          <w:spacing w:val="1"/>
        </w:rPr>
        <w:t>s</w:t>
      </w:r>
      <w:r w:rsidRPr="00D47F82">
        <w:rPr>
          <w:rFonts w:ascii="Arial" w:eastAsia="Calibri" w:hAnsi="Arial" w:cs="Arial"/>
        </w:rPr>
        <w:t>ure</w:t>
      </w:r>
      <w:r w:rsidRPr="00D47F82">
        <w:rPr>
          <w:rFonts w:ascii="Arial" w:eastAsia="Calibri" w:hAnsi="Arial" w:cs="Arial"/>
          <w:spacing w:val="15"/>
        </w:rPr>
        <w:t xml:space="preserve"> </w:t>
      </w:r>
      <w:r w:rsidRPr="00D47F82">
        <w:rPr>
          <w:rFonts w:ascii="Arial" w:eastAsia="Calibri" w:hAnsi="Arial" w:cs="Arial"/>
        </w:rPr>
        <w:t>t</w:t>
      </w:r>
      <w:r w:rsidRPr="00D47F82">
        <w:rPr>
          <w:rFonts w:ascii="Arial" w:eastAsia="Calibri" w:hAnsi="Arial" w:cs="Arial"/>
          <w:spacing w:val="1"/>
        </w:rPr>
        <w:t>h</w:t>
      </w:r>
      <w:r w:rsidRPr="00D47F82">
        <w:rPr>
          <w:rFonts w:ascii="Arial" w:eastAsia="Calibri" w:hAnsi="Arial" w:cs="Arial"/>
          <w:spacing w:val="-1"/>
        </w:rPr>
        <w:t>e</w:t>
      </w:r>
      <w:r w:rsidRPr="00D47F82">
        <w:rPr>
          <w:rFonts w:ascii="Arial" w:eastAsia="Calibri" w:hAnsi="Arial" w:cs="Arial"/>
          <w:spacing w:val="1"/>
        </w:rPr>
        <w:t>s</w:t>
      </w:r>
      <w:r w:rsidRPr="00D47F82">
        <w:rPr>
          <w:rFonts w:ascii="Arial" w:eastAsia="Calibri" w:hAnsi="Arial" w:cs="Arial"/>
        </w:rPr>
        <w:t>e</w:t>
      </w:r>
      <w:r w:rsidRPr="00D47F82">
        <w:rPr>
          <w:rFonts w:ascii="Arial" w:eastAsia="Calibri" w:hAnsi="Arial" w:cs="Arial"/>
          <w:spacing w:val="16"/>
        </w:rPr>
        <w:t xml:space="preserve"> </w:t>
      </w:r>
      <w:r w:rsidRPr="00D47F82">
        <w:rPr>
          <w:rFonts w:ascii="Arial" w:eastAsia="Calibri" w:hAnsi="Arial" w:cs="Arial"/>
          <w:spacing w:val="2"/>
        </w:rPr>
        <w:t>r</w:t>
      </w:r>
      <w:r w:rsidRPr="00D47F82">
        <w:rPr>
          <w:rFonts w:ascii="Arial" w:eastAsia="Calibri" w:hAnsi="Arial" w:cs="Arial"/>
          <w:spacing w:val="-1"/>
        </w:rPr>
        <w:t>e</w:t>
      </w:r>
      <w:r w:rsidRPr="00D47F82">
        <w:rPr>
          <w:rFonts w:ascii="Arial" w:eastAsia="Calibri" w:hAnsi="Arial" w:cs="Arial"/>
        </w:rPr>
        <w:t>c</w:t>
      </w:r>
      <w:r w:rsidRPr="00D47F82">
        <w:rPr>
          <w:rFonts w:ascii="Arial" w:eastAsia="Calibri" w:hAnsi="Arial" w:cs="Arial"/>
          <w:spacing w:val="2"/>
        </w:rPr>
        <w:t>o</w:t>
      </w:r>
      <w:r w:rsidRPr="00D47F82">
        <w:rPr>
          <w:rFonts w:ascii="Arial" w:eastAsia="Calibri" w:hAnsi="Arial" w:cs="Arial"/>
          <w:spacing w:val="-1"/>
        </w:rPr>
        <w:t>m</w:t>
      </w:r>
      <w:r w:rsidRPr="00D47F82">
        <w:rPr>
          <w:rFonts w:ascii="Arial" w:eastAsia="Calibri" w:hAnsi="Arial" w:cs="Arial"/>
          <w:spacing w:val="1"/>
        </w:rPr>
        <w:t>m</w:t>
      </w:r>
      <w:r w:rsidRPr="00D47F82">
        <w:rPr>
          <w:rFonts w:ascii="Arial" w:eastAsia="Calibri" w:hAnsi="Arial" w:cs="Arial"/>
          <w:spacing w:val="-1"/>
        </w:rPr>
        <w:t>e</w:t>
      </w:r>
      <w:r w:rsidRPr="00D47F82">
        <w:rPr>
          <w:rFonts w:ascii="Arial" w:eastAsia="Calibri" w:hAnsi="Arial" w:cs="Arial"/>
        </w:rPr>
        <w:t>ndatio</w:t>
      </w:r>
      <w:r w:rsidRPr="00D47F82">
        <w:rPr>
          <w:rFonts w:ascii="Arial" w:eastAsia="Calibri" w:hAnsi="Arial" w:cs="Arial"/>
          <w:spacing w:val="1"/>
        </w:rPr>
        <w:t>n</w:t>
      </w:r>
      <w:r w:rsidRPr="00D47F82">
        <w:rPr>
          <w:rFonts w:ascii="Arial" w:eastAsia="Calibri" w:hAnsi="Arial" w:cs="Arial"/>
        </w:rPr>
        <w:t>s</w:t>
      </w:r>
      <w:r w:rsidRPr="00D47F82">
        <w:rPr>
          <w:rFonts w:ascii="Arial" w:eastAsia="Calibri" w:hAnsi="Arial" w:cs="Arial"/>
          <w:spacing w:val="16"/>
        </w:rPr>
        <w:t xml:space="preserve"> </w:t>
      </w:r>
      <w:r w:rsidRPr="00D47F82">
        <w:rPr>
          <w:rFonts w:ascii="Arial" w:eastAsia="Calibri" w:hAnsi="Arial" w:cs="Arial"/>
          <w:spacing w:val="-1"/>
        </w:rPr>
        <w:t>we</w:t>
      </w:r>
      <w:r w:rsidRPr="00D47F82">
        <w:rPr>
          <w:rFonts w:ascii="Arial" w:eastAsia="Calibri" w:hAnsi="Arial" w:cs="Arial"/>
          <w:spacing w:val="2"/>
        </w:rPr>
        <w:t>r</w:t>
      </w:r>
      <w:r w:rsidRPr="00D47F82">
        <w:rPr>
          <w:rFonts w:ascii="Arial" w:eastAsia="Calibri" w:hAnsi="Arial" w:cs="Arial"/>
        </w:rPr>
        <w:t>e</w:t>
      </w:r>
      <w:r w:rsidRPr="00D47F82">
        <w:rPr>
          <w:rFonts w:ascii="Arial" w:eastAsia="Calibri" w:hAnsi="Arial" w:cs="Arial"/>
          <w:spacing w:val="15"/>
        </w:rPr>
        <w:t xml:space="preserve"> </w:t>
      </w:r>
      <w:r w:rsidRPr="00D47F82">
        <w:rPr>
          <w:rFonts w:ascii="Arial" w:eastAsia="Calibri" w:hAnsi="Arial" w:cs="Arial"/>
          <w:spacing w:val="1"/>
        </w:rPr>
        <w:t>e</w:t>
      </w:r>
      <w:r w:rsidRPr="00D47F82">
        <w:rPr>
          <w:rFonts w:ascii="Arial" w:eastAsia="Calibri" w:hAnsi="Arial" w:cs="Arial"/>
          <w:spacing w:val="-2"/>
        </w:rPr>
        <w:t>v</w:t>
      </w:r>
      <w:r w:rsidRPr="00D47F82">
        <w:rPr>
          <w:rFonts w:ascii="Arial" w:eastAsia="Calibri" w:hAnsi="Arial" w:cs="Arial"/>
        </w:rPr>
        <w:t>id</w:t>
      </w:r>
      <w:r w:rsidRPr="00D47F82">
        <w:rPr>
          <w:rFonts w:ascii="Arial" w:eastAsia="Calibri" w:hAnsi="Arial" w:cs="Arial"/>
          <w:spacing w:val="-1"/>
        </w:rPr>
        <w:t>e</w:t>
      </w:r>
      <w:r w:rsidRPr="00D47F82">
        <w:rPr>
          <w:rFonts w:ascii="Arial" w:eastAsia="Calibri" w:hAnsi="Arial" w:cs="Arial"/>
        </w:rPr>
        <w:t>n</w:t>
      </w:r>
      <w:r w:rsidRPr="00D47F82">
        <w:rPr>
          <w:rFonts w:ascii="Arial" w:eastAsia="Calibri" w:hAnsi="Arial" w:cs="Arial"/>
          <w:spacing w:val="2"/>
        </w:rPr>
        <w:t>c</w:t>
      </w:r>
      <w:r w:rsidRPr="00D47F82">
        <w:rPr>
          <w:rFonts w:ascii="Arial" w:eastAsia="Calibri" w:hAnsi="Arial" w:cs="Arial"/>
        </w:rPr>
        <w:t>e</w:t>
      </w:r>
      <w:r w:rsidRPr="00D47F82">
        <w:rPr>
          <w:rFonts w:ascii="Arial" w:eastAsia="Calibri" w:hAnsi="Arial" w:cs="Arial"/>
          <w:w w:val="99"/>
        </w:rPr>
        <w:t xml:space="preserve"> </w:t>
      </w:r>
      <w:r w:rsidRPr="00D47F82">
        <w:rPr>
          <w:rFonts w:ascii="Arial" w:eastAsia="Calibri" w:hAnsi="Arial" w:cs="Arial"/>
        </w:rPr>
        <w:t>bas</w:t>
      </w:r>
      <w:r w:rsidRPr="00D47F82">
        <w:rPr>
          <w:rFonts w:ascii="Arial" w:eastAsia="Calibri" w:hAnsi="Arial" w:cs="Arial"/>
          <w:spacing w:val="-2"/>
        </w:rPr>
        <w:t>e</w:t>
      </w:r>
      <w:r w:rsidRPr="00D47F82">
        <w:rPr>
          <w:rFonts w:ascii="Arial" w:eastAsia="Calibri" w:hAnsi="Arial" w:cs="Arial"/>
        </w:rPr>
        <w:t>d</w:t>
      </w:r>
      <w:r w:rsidRPr="00D47F82">
        <w:rPr>
          <w:rFonts w:ascii="Arial" w:eastAsia="Calibri" w:hAnsi="Arial" w:cs="Arial"/>
          <w:spacing w:val="-7"/>
        </w:rPr>
        <w:t xml:space="preserve"> </w:t>
      </w:r>
      <w:r w:rsidRPr="00D47F82">
        <w:rPr>
          <w:rFonts w:ascii="Arial" w:eastAsia="Calibri" w:hAnsi="Arial" w:cs="Arial"/>
          <w:spacing w:val="1"/>
        </w:rPr>
        <w:t>a</w:t>
      </w:r>
      <w:r w:rsidRPr="00D47F82">
        <w:rPr>
          <w:rFonts w:ascii="Arial" w:eastAsia="Calibri" w:hAnsi="Arial" w:cs="Arial"/>
        </w:rPr>
        <w:t>nd</w:t>
      </w:r>
      <w:r w:rsidRPr="00D47F82">
        <w:rPr>
          <w:rFonts w:ascii="Arial" w:eastAsia="Calibri" w:hAnsi="Arial" w:cs="Arial"/>
          <w:spacing w:val="-6"/>
        </w:rPr>
        <w:t xml:space="preserve"> </w:t>
      </w:r>
      <w:r w:rsidRPr="00D47F82">
        <w:rPr>
          <w:rFonts w:ascii="Arial" w:eastAsia="Calibri" w:hAnsi="Arial" w:cs="Arial"/>
        </w:rPr>
        <w:t>r</w:t>
      </w:r>
      <w:r w:rsidRPr="00D47F82">
        <w:rPr>
          <w:rFonts w:ascii="Arial" w:eastAsia="Calibri" w:hAnsi="Arial" w:cs="Arial"/>
          <w:spacing w:val="-1"/>
        </w:rPr>
        <w:t>ef</w:t>
      </w:r>
      <w:r w:rsidRPr="00D47F82">
        <w:rPr>
          <w:rFonts w:ascii="Arial" w:eastAsia="Calibri" w:hAnsi="Arial" w:cs="Arial"/>
        </w:rPr>
        <w:t>l</w:t>
      </w:r>
      <w:r w:rsidRPr="00D47F82">
        <w:rPr>
          <w:rFonts w:ascii="Arial" w:eastAsia="Calibri" w:hAnsi="Arial" w:cs="Arial"/>
          <w:spacing w:val="1"/>
        </w:rPr>
        <w:t>e</w:t>
      </w:r>
      <w:r w:rsidRPr="00D47F82">
        <w:rPr>
          <w:rFonts w:ascii="Arial" w:eastAsia="Calibri" w:hAnsi="Arial" w:cs="Arial"/>
        </w:rPr>
        <w:t>ct</w:t>
      </w:r>
      <w:r w:rsidRPr="00D47F82">
        <w:rPr>
          <w:rFonts w:ascii="Arial" w:eastAsia="Calibri" w:hAnsi="Arial" w:cs="Arial"/>
          <w:spacing w:val="-7"/>
        </w:rPr>
        <w:t xml:space="preserve"> </w:t>
      </w:r>
      <w:r w:rsidRPr="00D47F82">
        <w:rPr>
          <w:rFonts w:ascii="Arial" w:eastAsia="Calibri" w:hAnsi="Arial" w:cs="Arial"/>
        </w:rPr>
        <w:t>n</w:t>
      </w:r>
      <w:r w:rsidRPr="00D47F82">
        <w:rPr>
          <w:rFonts w:ascii="Arial" w:eastAsia="Calibri" w:hAnsi="Arial" w:cs="Arial"/>
          <w:spacing w:val="-1"/>
        </w:rPr>
        <w:t>ee</w:t>
      </w:r>
      <w:r w:rsidRPr="00D47F82">
        <w:rPr>
          <w:rFonts w:ascii="Arial" w:eastAsia="Calibri" w:hAnsi="Arial" w:cs="Arial"/>
        </w:rPr>
        <w:t>ds</w:t>
      </w:r>
      <w:r w:rsidRPr="00D47F82">
        <w:rPr>
          <w:rFonts w:ascii="Arial" w:eastAsia="Calibri" w:hAnsi="Arial" w:cs="Arial"/>
          <w:spacing w:val="-5"/>
        </w:rPr>
        <w:t xml:space="preserve"> </w:t>
      </w:r>
      <w:r w:rsidRPr="00D47F82">
        <w:rPr>
          <w:rFonts w:ascii="Arial" w:eastAsia="Calibri" w:hAnsi="Arial" w:cs="Arial"/>
          <w:spacing w:val="-1"/>
        </w:rPr>
        <w:t>w</w:t>
      </w:r>
      <w:r w:rsidRPr="00D47F82">
        <w:rPr>
          <w:rFonts w:ascii="Arial" w:eastAsia="Calibri" w:hAnsi="Arial" w:cs="Arial"/>
        </w:rPr>
        <w:t>it</w:t>
      </w:r>
      <w:r w:rsidRPr="00D47F82">
        <w:rPr>
          <w:rFonts w:ascii="Arial" w:eastAsia="Calibri" w:hAnsi="Arial" w:cs="Arial"/>
          <w:spacing w:val="1"/>
        </w:rPr>
        <w:t>h</w:t>
      </w:r>
      <w:r w:rsidRPr="00D47F82">
        <w:rPr>
          <w:rFonts w:ascii="Arial" w:eastAsia="Calibri" w:hAnsi="Arial" w:cs="Arial"/>
          <w:spacing w:val="2"/>
        </w:rPr>
        <w:t>i</w:t>
      </w:r>
      <w:r w:rsidRPr="00D47F82">
        <w:rPr>
          <w:rFonts w:ascii="Arial" w:eastAsia="Calibri" w:hAnsi="Arial" w:cs="Arial"/>
        </w:rPr>
        <w:t>n</w:t>
      </w:r>
      <w:r w:rsidRPr="00D47F82">
        <w:rPr>
          <w:rFonts w:ascii="Arial" w:eastAsia="Calibri" w:hAnsi="Arial" w:cs="Arial"/>
          <w:spacing w:val="-7"/>
        </w:rPr>
        <w:t xml:space="preserve"> </w:t>
      </w:r>
      <w:r w:rsidRPr="00D47F82">
        <w:rPr>
          <w:rFonts w:ascii="Arial" w:eastAsia="Calibri" w:hAnsi="Arial" w:cs="Arial"/>
          <w:spacing w:val="1"/>
        </w:rPr>
        <w:t>p</w:t>
      </w:r>
      <w:r w:rsidRPr="00D47F82">
        <w:rPr>
          <w:rFonts w:ascii="Arial" w:eastAsia="Calibri" w:hAnsi="Arial" w:cs="Arial"/>
        </w:rPr>
        <w:t>art</w:t>
      </w:r>
      <w:r w:rsidRPr="00D47F82">
        <w:rPr>
          <w:rFonts w:ascii="Arial" w:eastAsia="Calibri" w:hAnsi="Arial" w:cs="Arial"/>
          <w:spacing w:val="1"/>
        </w:rPr>
        <w:t>n</w:t>
      </w:r>
      <w:r w:rsidRPr="00D47F82">
        <w:rPr>
          <w:rFonts w:ascii="Arial" w:eastAsia="Calibri" w:hAnsi="Arial" w:cs="Arial"/>
          <w:spacing w:val="-1"/>
        </w:rPr>
        <w:t>e</w:t>
      </w:r>
      <w:r w:rsidRPr="00D47F82">
        <w:rPr>
          <w:rFonts w:ascii="Arial" w:eastAsia="Calibri" w:hAnsi="Arial" w:cs="Arial"/>
        </w:rPr>
        <w:t>r</w:t>
      </w:r>
      <w:r w:rsidRPr="00D47F82">
        <w:rPr>
          <w:rFonts w:ascii="Arial" w:eastAsia="Calibri" w:hAnsi="Arial" w:cs="Arial"/>
          <w:spacing w:val="-6"/>
        </w:rPr>
        <w:t xml:space="preserve"> </w:t>
      </w:r>
      <w:r w:rsidRPr="00D47F82">
        <w:rPr>
          <w:rFonts w:ascii="Arial" w:eastAsia="Calibri" w:hAnsi="Arial" w:cs="Arial"/>
        </w:rPr>
        <w:t>acad</w:t>
      </w:r>
      <w:r w:rsidRPr="00D47F82">
        <w:rPr>
          <w:rFonts w:ascii="Arial" w:eastAsia="Calibri" w:hAnsi="Arial" w:cs="Arial"/>
          <w:spacing w:val="-1"/>
        </w:rPr>
        <w:t>em</w:t>
      </w:r>
      <w:r w:rsidRPr="00D47F82">
        <w:rPr>
          <w:rFonts w:ascii="Arial" w:eastAsia="Calibri" w:hAnsi="Arial" w:cs="Arial"/>
        </w:rPr>
        <w:t>i</w:t>
      </w:r>
      <w:r w:rsidRPr="00D47F82">
        <w:rPr>
          <w:rFonts w:ascii="Arial" w:eastAsia="Calibri" w:hAnsi="Arial" w:cs="Arial"/>
          <w:spacing w:val="1"/>
        </w:rPr>
        <w:t>e</w:t>
      </w:r>
      <w:r w:rsidRPr="00D47F82">
        <w:rPr>
          <w:rFonts w:ascii="Arial" w:eastAsia="Calibri" w:hAnsi="Arial" w:cs="Arial"/>
          <w:spacing w:val="-1"/>
        </w:rPr>
        <w:t>s</w:t>
      </w:r>
      <w:r w:rsidRPr="00D47F82">
        <w:rPr>
          <w:rFonts w:ascii="Arial" w:eastAsia="Calibri" w:hAnsi="Arial" w:cs="Arial"/>
        </w:rPr>
        <w:t>.</w:t>
      </w:r>
    </w:p>
    <w:p w14:paraId="3CD1B161" w14:textId="77777777" w:rsidR="009D3F5B" w:rsidRPr="00FD0353" w:rsidRDefault="009D3F5B" w:rsidP="00FD0353">
      <w:pPr>
        <w:pStyle w:val="ListParagraph"/>
        <w:numPr>
          <w:ilvl w:val="0"/>
          <w:numId w:val="21"/>
        </w:numPr>
        <w:tabs>
          <w:tab w:val="left" w:pos="820"/>
        </w:tabs>
        <w:spacing w:before="39"/>
        <w:ind w:right="115"/>
        <w:jc w:val="both"/>
        <w:rPr>
          <w:rFonts w:ascii="Arial" w:eastAsia="Calibri" w:hAnsi="Arial" w:cs="Arial"/>
        </w:rPr>
      </w:pPr>
      <w:r w:rsidRPr="00FD0353">
        <w:rPr>
          <w:rFonts w:ascii="Arial" w:eastAsia="Calibri" w:hAnsi="Arial" w:cs="Arial"/>
          <w:spacing w:val="-2"/>
        </w:rPr>
        <w:t>T</w:t>
      </w:r>
      <w:r w:rsidRPr="00FD0353">
        <w:rPr>
          <w:rFonts w:ascii="Arial" w:eastAsia="Calibri" w:hAnsi="Arial" w:cs="Arial"/>
        </w:rPr>
        <w:t>o</w:t>
      </w:r>
      <w:r w:rsidRPr="00FD0353">
        <w:rPr>
          <w:rFonts w:ascii="Arial" w:eastAsia="Calibri" w:hAnsi="Arial" w:cs="Arial"/>
          <w:spacing w:val="35"/>
        </w:rPr>
        <w:t xml:space="preserve"> </w:t>
      </w:r>
      <w:r w:rsidRPr="00FD0353">
        <w:rPr>
          <w:rFonts w:ascii="Arial" w:eastAsia="Calibri" w:hAnsi="Arial" w:cs="Arial"/>
        </w:rPr>
        <w:t>r</w:t>
      </w:r>
      <w:r w:rsidRPr="00FD0353">
        <w:rPr>
          <w:rFonts w:ascii="Arial" w:eastAsia="Calibri" w:hAnsi="Arial" w:cs="Arial"/>
          <w:spacing w:val="-1"/>
        </w:rPr>
        <w:t>e</w:t>
      </w:r>
      <w:r w:rsidRPr="00FD0353">
        <w:rPr>
          <w:rFonts w:ascii="Arial" w:eastAsia="Calibri" w:hAnsi="Arial" w:cs="Arial"/>
        </w:rPr>
        <w:t>co</w:t>
      </w:r>
      <w:r w:rsidRPr="00FD0353">
        <w:rPr>
          <w:rFonts w:ascii="Arial" w:eastAsia="Calibri" w:hAnsi="Arial" w:cs="Arial"/>
          <w:spacing w:val="1"/>
        </w:rPr>
        <w:t>mm</w:t>
      </w:r>
      <w:r w:rsidRPr="00FD0353">
        <w:rPr>
          <w:rFonts w:ascii="Arial" w:eastAsia="Calibri" w:hAnsi="Arial" w:cs="Arial"/>
          <w:spacing w:val="-1"/>
        </w:rPr>
        <w:t>e</w:t>
      </w:r>
      <w:r w:rsidRPr="00FD0353">
        <w:rPr>
          <w:rFonts w:ascii="Arial" w:eastAsia="Calibri" w:hAnsi="Arial" w:cs="Arial"/>
        </w:rPr>
        <w:t>nd</w:t>
      </w:r>
      <w:r w:rsidRPr="00FD0353">
        <w:rPr>
          <w:rFonts w:ascii="Arial" w:eastAsia="Calibri" w:hAnsi="Arial" w:cs="Arial"/>
          <w:spacing w:val="35"/>
        </w:rPr>
        <w:t xml:space="preserve"> </w:t>
      </w:r>
      <w:r w:rsidRPr="00FD0353">
        <w:rPr>
          <w:rFonts w:ascii="Arial" w:eastAsia="Calibri" w:hAnsi="Arial" w:cs="Arial"/>
        </w:rPr>
        <w:t>a</w:t>
      </w:r>
      <w:r w:rsidRPr="00FD0353">
        <w:rPr>
          <w:rFonts w:ascii="Arial" w:eastAsia="Calibri" w:hAnsi="Arial" w:cs="Arial"/>
          <w:spacing w:val="1"/>
        </w:rPr>
        <w:t>d</w:t>
      </w:r>
      <w:r w:rsidRPr="00FD0353">
        <w:rPr>
          <w:rFonts w:ascii="Arial" w:eastAsia="Calibri" w:hAnsi="Arial" w:cs="Arial"/>
        </w:rPr>
        <w:t>option</w:t>
      </w:r>
      <w:r w:rsidRPr="00FD0353">
        <w:rPr>
          <w:rFonts w:ascii="Arial" w:eastAsia="Calibri" w:hAnsi="Arial" w:cs="Arial"/>
          <w:spacing w:val="36"/>
        </w:rPr>
        <w:t xml:space="preserve"> </w:t>
      </w:r>
      <w:r w:rsidRPr="00FD0353">
        <w:rPr>
          <w:rFonts w:ascii="Arial" w:eastAsia="Calibri" w:hAnsi="Arial" w:cs="Arial"/>
        </w:rPr>
        <w:t>or</w:t>
      </w:r>
      <w:r w:rsidRPr="00FD0353">
        <w:rPr>
          <w:rFonts w:ascii="Arial" w:eastAsia="Calibri" w:hAnsi="Arial" w:cs="Arial"/>
          <w:spacing w:val="30"/>
        </w:rPr>
        <w:t xml:space="preserve"> </w:t>
      </w:r>
      <w:r w:rsidRPr="00FD0353">
        <w:rPr>
          <w:rFonts w:ascii="Arial" w:eastAsia="Calibri" w:hAnsi="Arial" w:cs="Arial"/>
        </w:rPr>
        <w:t>am</w:t>
      </w:r>
      <w:r w:rsidRPr="00FD0353">
        <w:rPr>
          <w:rFonts w:ascii="Arial" w:eastAsia="Calibri" w:hAnsi="Arial" w:cs="Arial"/>
          <w:spacing w:val="-1"/>
        </w:rPr>
        <w:t>e</w:t>
      </w:r>
      <w:r w:rsidRPr="00FD0353">
        <w:rPr>
          <w:rFonts w:ascii="Arial" w:eastAsia="Calibri" w:hAnsi="Arial" w:cs="Arial"/>
        </w:rPr>
        <w:t>nd</w:t>
      </w:r>
      <w:r w:rsidRPr="00FD0353">
        <w:rPr>
          <w:rFonts w:ascii="Arial" w:eastAsia="Calibri" w:hAnsi="Arial" w:cs="Arial"/>
          <w:spacing w:val="1"/>
        </w:rPr>
        <w:t>m</w:t>
      </w:r>
      <w:r w:rsidRPr="00FD0353">
        <w:rPr>
          <w:rFonts w:ascii="Arial" w:eastAsia="Calibri" w:hAnsi="Arial" w:cs="Arial"/>
          <w:spacing w:val="-1"/>
        </w:rPr>
        <w:t>e</w:t>
      </w:r>
      <w:r w:rsidRPr="00FD0353">
        <w:rPr>
          <w:rFonts w:ascii="Arial" w:eastAsia="Calibri" w:hAnsi="Arial" w:cs="Arial"/>
        </w:rPr>
        <w:t>nt</w:t>
      </w:r>
      <w:r w:rsidRPr="00FD0353">
        <w:rPr>
          <w:rFonts w:ascii="Arial" w:eastAsia="Calibri" w:hAnsi="Arial" w:cs="Arial"/>
          <w:spacing w:val="36"/>
        </w:rPr>
        <w:t xml:space="preserve"> </w:t>
      </w:r>
      <w:r w:rsidRPr="00FD0353">
        <w:rPr>
          <w:rFonts w:ascii="Arial" w:eastAsia="Calibri" w:hAnsi="Arial" w:cs="Arial"/>
        </w:rPr>
        <w:t>of</w:t>
      </w:r>
      <w:r w:rsidRPr="00FD0353">
        <w:rPr>
          <w:rFonts w:ascii="Arial" w:eastAsia="Calibri" w:hAnsi="Arial" w:cs="Arial"/>
          <w:spacing w:val="34"/>
        </w:rPr>
        <w:t xml:space="preserve"> </w:t>
      </w:r>
      <w:r w:rsidRPr="00FD0353">
        <w:rPr>
          <w:rFonts w:ascii="Arial" w:eastAsia="Calibri" w:hAnsi="Arial" w:cs="Arial"/>
        </w:rPr>
        <w:t>t</w:t>
      </w:r>
      <w:r w:rsidRPr="00FD0353">
        <w:rPr>
          <w:rFonts w:ascii="Arial" w:eastAsia="Calibri" w:hAnsi="Arial" w:cs="Arial"/>
          <w:spacing w:val="1"/>
        </w:rPr>
        <w:t>h</w:t>
      </w:r>
      <w:r w:rsidRPr="00FD0353">
        <w:rPr>
          <w:rFonts w:ascii="Arial" w:eastAsia="Calibri" w:hAnsi="Arial" w:cs="Arial"/>
        </w:rPr>
        <w:t>e</w:t>
      </w:r>
      <w:r w:rsidRPr="00FD0353">
        <w:rPr>
          <w:rFonts w:ascii="Arial" w:eastAsia="Calibri" w:hAnsi="Arial" w:cs="Arial"/>
          <w:spacing w:val="34"/>
        </w:rPr>
        <w:t xml:space="preserve"> </w:t>
      </w:r>
      <w:r w:rsidRPr="00FD0353">
        <w:rPr>
          <w:rFonts w:ascii="Arial" w:eastAsia="Calibri" w:hAnsi="Arial" w:cs="Arial"/>
        </w:rPr>
        <w:t>curriculum</w:t>
      </w:r>
      <w:r w:rsidRPr="00FD0353">
        <w:rPr>
          <w:rFonts w:ascii="Arial" w:eastAsia="Calibri" w:hAnsi="Arial" w:cs="Arial"/>
          <w:spacing w:val="35"/>
        </w:rPr>
        <w:t xml:space="preserve"> </w:t>
      </w:r>
      <w:r w:rsidRPr="00FD0353">
        <w:rPr>
          <w:rFonts w:ascii="Arial" w:eastAsia="Calibri" w:hAnsi="Arial" w:cs="Arial"/>
        </w:rPr>
        <w:t>poli</w:t>
      </w:r>
      <w:r w:rsidRPr="00FD0353">
        <w:rPr>
          <w:rFonts w:ascii="Arial" w:eastAsia="Calibri" w:hAnsi="Arial" w:cs="Arial"/>
          <w:spacing w:val="-1"/>
        </w:rPr>
        <w:t>c</w:t>
      </w:r>
      <w:r w:rsidRPr="00FD0353">
        <w:rPr>
          <w:rFonts w:ascii="Arial" w:eastAsia="Calibri" w:hAnsi="Arial" w:cs="Arial"/>
        </w:rPr>
        <w:t>y</w:t>
      </w:r>
      <w:r w:rsidRPr="00FD0353">
        <w:rPr>
          <w:rFonts w:ascii="Arial" w:eastAsia="Calibri" w:hAnsi="Arial" w:cs="Arial"/>
          <w:spacing w:val="35"/>
        </w:rPr>
        <w:t xml:space="preserve"> </w:t>
      </w:r>
      <w:r w:rsidRPr="00FD0353">
        <w:rPr>
          <w:rFonts w:ascii="Arial" w:eastAsia="Calibri" w:hAnsi="Arial" w:cs="Arial"/>
          <w:spacing w:val="-1"/>
        </w:rPr>
        <w:t>s</w:t>
      </w:r>
      <w:r w:rsidRPr="00FD0353">
        <w:rPr>
          <w:rFonts w:ascii="Arial" w:eastAsia="Calibri" w:hAnsi="Arial" w:cs="Arial"/>
        </w:rPr>
        <w:t>tate</w:t>
      </w:r>
      <w:r w:rsidRPr="00FD0353">
        <w:rPr>
          <w:rFonts w:ascii="Arial" w:eastAsia="Calibri" w:hAnsi="Arial" w:cs="Arial"/>
          <w:spacing w:val="1"/>
        </w:rPr>
        <w:t>m</w:t>
      </w:r>
      <w:r w:rsidRPr="00FD0353">
        <w:rPr>
          <w:rFonts w:ascii="Arial" w:eastAsia="Calibri" w:hAnsi="Arial" w:cs="Arial"/>
          <w:spacing w:val="-1"/>
        </w:rPr>
        <w:t>e</w:t>
      </w:r>
      <w:r w:rsidRPr="00FD0353">
        <w:rPr>
          <w:rFonts w:ascii="Arial" w:eastAsia="Calibri" w:hAnsi="Arial" w:cs="Arial"/>
        </w:rPr>
        <w:t>nt</w:t>
      </w:r>
      <w:r w:rsidR="00C8205C" w:rsidRPr="00FD0353">
        <w:rPr>
          <w:rFonts w:ascii="Arial" w:eastAsia="Calibri" w:hAnsi="Arial" w:cs="Arial"/>
        </w:rPr>
        <w:t xml:space="preserve"> </w:t>
      </w:r>
      <w:r w:rsidRPr="00FD0353">
        <w:rPr>
          <w:rFonts w:ascii="Arial" w:eastAsia="Calibri" w:hAnsi="Arial" w:cs="Arial"/>
        </w:rPr>
        <w:t>(as</w:t>
      </w:r>
      <w:r w:rsidRPr="00FD0353">
        <w:rPr>
          <w:rFonts w:ascii="Arial" w:eastAsia="Calibri" w:hAnsi="Arial" w:cs="Arial"/>
          <w:spacing w:val="34"/>
        </w:rPr>
        <w:t xml:space="preserve"> </w:t>
      </w:r>
      <w:r w:rsidRPr="00FD0353">
        <w:rPr>
          <w:rFonts w:ascii="Arial" w:eastAsia="Calibri" w:hAnsi="Arial" w:cs="Arial"/>
        </w:rPr>
        <w:t>p</w:t>
      </w:r>
      <w:r w:rsidRPr="00FD0353">
        <w:rPr>
          <w:rFonts w:ascii="Arial" w:eastAsia="Calibri" w:hAnsi="Arial" w:cs="Arial"/>
          <w:spacing w:val="-1"/>
        </w:rPr>
        <w:t>e</w:t>
      </w:r>
      <w:r w:rsidRPr="00FD0353">
        <w:rPr>
          <w:rFonts w:ascii="Arial" w:eastAsia="Calibri" w:hAnsi="Arial" w:cs="Arial"/>
        </w:rPr>
        <w:t>r</w:t>
      </w:r>
      <w:r w:rsidRPr="00FD0353">
        <w:rPr>
          <w:rFonts w:ascii="Arial" w:eastAsia="Calibri" w:hAnsi="Arial" w:cs="Arial"/>
          <w:spacing w:val="34"/>
        </w:rPr>
        <w:t xml:space="preserve"> </w:t>
      </w:r>
      <w:r w:rsidRPr="00FD0353">
        <w:rPr>
          <w:rFonts w:ascii="Arial" w:eastAsia="Calibri" w:hAnsi="Arial" w:cs="Arial"/>
          <w:spacing w:val="2"/>
        </w:rPr>
        <w:t>D</w:t>
      </w:r>
      <w:r w:rsidRPr="00FD0353">
        <w:rPr>
          <w:rFonts w:ascii="Arial" w:eastAsia="Calibri" w:hAnsi="Arial" w:cs="Arial"/>
          <w:spacing w:val="-1"/>
        </w:rPr>
        <w:t>f</w:t>
      </w:r>
      <w:r w:rsidR="00A47CA7">
        <w:rPr>
          <w:rFonts w:ascii="Arial" w:eastAsia="Calibri" w:hAnsi="Arial" w:cs="Arial"/>
        </w:rPr>
        <w:t>E</w:t>
      </w:r>
      <w:r w:rsidRPr="00FD0353">
        <w:rPr>
          <w:rFonts w:ascii="Arial" w:eastAsia="Calibri" w:hAnsi="Arial" w:cs="Arial"/>
          <w:spacing w:val="35"/>
        </w:rPr>
        <w:t xml:space="preserve"> </w:t>
      </w:r>
      <w:r w:rsidRPr="00FD0353">
        <w:rPr>
          <w:rFonts w:ascii="Arial" w:eastAsia="Calibri" w:hAnsi="Arial" w:cs="Arial"/>
        </w:rPr>
        <w:t>gui</w:t>
      </w:r>
      <w:r w:rsidRPr="00FD0353">
        <w:rPr>
          <w:rFonts w:ascii="Arial" w:eastAsia="Calibri" w:hAnsi="Arial" w:cs="Arial"/>
          <w:spacing w:val="10"/>
        </w:rPr>
        <w:t>d</w:t>
      </w:r>
      <w:r w:rsidRPr="00FD0353">
        <w:rPr>
          <w:rFonts w:ascii="Arial" w:eastAsia="Calibri" w:hAnsi="Arial" w:cs="Arial"/>
          <w:spacing w:val="-1"/>
        </w:rPr>
        <w:t>e</w:t>
      </w:r>
      <w:r w:rsidRPr="00FD0353">
        <w:rPr>
          <w:rFonts w:ascii="Arial" w:eastAsia="Calibri" w:hAnsi="Arial" w:cs="Arial"/>
        </w:rPr>
        <w:t>lin</w:t>
      </w:r>
      <w:r w:rsidRPr="00FD0353">
        <w:rPr>
          <w:rFonts w:ascii="Arial" w:eastAsia="Calibri" w:hAnsi="Arial" w:cs="Arial"/>
          <w:spacing w:val="2"/>
        </w:rPr>
        <w:t>e</w:t>
      </w:r>
      <w:r w:rsidRPr="00FD0353">
        <w:rPr>
          <w:rFonts w:ascii="Arial" w:eastAsia="Calibri" w:hAnsi="Arial" w:cs="Arial"/>
          <w:spacing w:val="-1"/>
        </w:rPr>
        <w:t>s</w:t>
      </w:r>
      <w:r w:rsidRPr="00FD0353">
        <w:rPr>
          <w:rFonts w:ascii="Arial" w:eastAsia="Calibri" w:hAnsi="Arial" w:cs="Arial"/>
        </w:rPr>
        <w:t>)</w:t>
      </w:r>
      <w:r w:rsidRPr="00FD0353">
        <w:rPr>
          <w:rFonts w:ascii="Arial" w:eastAsia="Calibri" w:hAnsi="Arial" w:cs="Arial"/>
          <w:w w:val="99"/>
        </w:rPr>
        <w:t xml:space="preserve"> </w:t>
      </w:r>
      <w:r w:rsidRPr="00FD0353">
        <w:rPr>
          <w:rFonts w:ascii="Arial" w:eastAsia="Calibri" w:hAnsi="Arial" w:cs="Arial"/>
          <w:spacing w:val="-1"/>
        </w:rPr>
        <w:t>e</w:t>
      </w:r>
      <w:r w:rsidRPr="00FD0353">
        <w:rPr>
          <w:rFonts w:ascii="Arial" w:eastAsia="Calibri" w:hAnsi="Arial" w:cs="Arial"/>
        </w:rPr>
        <w:t>n</w:t>
      </w:r>
      <w:r w:rsidRPr="00FD0353">
        <w:rPr>
          <w:rFonts w:ascii="Arial" w:eastAsia="Calibri" w:hAnsi="Arial" w:cs="Arial"/>
          <w:spacing w:val="-1"/>
        </w:rPr>
        <w:t>s</w:t>
      </w:r>
      <w:r w:rsidRPr="00FD0353">
        <w:rPr>
          <w:rFonts w:ascii="Arial" w:eastAsia="Calibri" w:hAnsi="Arial" w:cs="Arial"/>
        </w:rPr>
        <w:t>uring</w:t>
      </w:r>
      <w:r w:rsidRPr="00FD0353">
        <w:rPr>
          <w:rFonts w:ascii="Arial" w:eastAsia="Calibri" w:hAnsi="Arial" w:cs="Arial"/>
          <w:spacing w:val="-6"/>
        </w:rPr>
        <w:t xml:space="preserve"> </w:t>
      </w:r>
      <w:r w:rsidRPr="00FD0353">
        <w:rPr>
          <w:rFonts w:ascii="Arial" w:eastAsia="Calibri" w:hAnsi="Arial" w:cs="Arial"/>
        </w:rPr>
        <w:t>this</w:t>
      </w:r>
      <w:r w:rsidRPr="00FD0353">
        <w:rPr>
          <w:rFonts w:ascii="Arial" w:eastAsia="Calibri" w:hAnsi="Arial" w:cs="Arial"/>
          <w:spacing w:val="-7"/>
        </w:rPr>
        <w:t xml:space="preserve"> </w:t>
      </w:r>
      <w:r w:rsidRPr="00FD0353">
        <w:rPr>
          <w:rFonts w:ascii="Arial" w:eastAsia="Calibri" w:hAnsi="Arial" w:cs="Arial"/>
          <w:spacing w:val="1"/>
        </w:rPr>
        <w:t>h</w:t>
      </w:r>
      <w:r w:rsidRPr="00FD0353">
        <w:rPr>
          <w:rFonts w:ascii="Arial" w:eastAsia="Calibri" w:hAnsi="Arial" w:cs="Arial"/>
        </w:rPr>
        <w:t>a</w:t>
      </w:r>
      <w:r w:rsidRPr="00FD0353">
        <w:rPr>
          <w:rFonts w:ascii="Arial" w:eastAsia="Calibri" w:hAnsi="Arial" w:cs="Arial"/>
          <w:spacing w:val="1"/>
        </w:rPr>
        <w:t>p</w:t>
      </w:r>
      <w:r w:rsidRPr="00FD0353">
        <w:rPr>
          <w:rFonts w:ascii="Arial" w:eastAsia="Calibri" w:hAnsi="Arial" w:cs="Arial"/>
        </w:rPr>
        <w:t>p</w:t>
      </w:r>
      <w:r w:rsidRPr="00FD0353">
        <w:rPr>
          <w:rFonts w:ascii="Arial" w:eastAsia="Calibri" w:hAnsi="Arial" w:cs="Arial"/>
          <w:spacing w:val="-1"/>
        </w:rPr>
        <w:t>e</w:t>
      </w:r>
      <w:r w:rsidRPr="00FD0353">
        <w:rPr>
          <w:rFonts w:ascii="Arial" w:eastAsia="Calibri" w:hAnsi="Arial" w:cs="Arial"/>
        </w:rPr>
        <w:t>ns</w:t>
      </w:r>
      <w:r w:rsidRPr="00FD0353">
        <w:rPr>
          <w:rFonts w:ascii="Arial" w:eastAsia="Calibri" w:hAnsi="Arial" w:cs="Arial"/>
          <w:spacing w:val="-7"/>
        </w:rPr>
        <w:t xml:space="preserve"> </w:t>
      </w:r>
      <w:r w:rsidRPr="00FD0353">
        <w:rPr>
          <w:rFonts w:ascii="Arial" w:eastAsia="Calibri" w:hAnsi="Arial" w:cs="Arial"/>
          <w:spacing w:val="1"/>
        </w:rPr>
        <w:t>b</w:t>
      </w:r>
      <w:r w:rsidRPr="00FD0353">
        <w:rPr>
          <w:rFonts w:ascii="Arial" w:eastAsia="Calibri" w:hAnsi="Arial" w:cs="Arial"/>
        </w:rPr>
        <w:t>oth</w:t>
      </w:r>
      <w:r w:rsidRPr="00FD0353">
        <w:rPr>
          <w:rFonts w:ascii="Arial" w:eastAsia="Calibri" w:hAnsi="Arial" w:cs="Arial"/>
          <w:spacing w:val="-5"/>
        </w:rPr>
        <w:t xml:space="preserve"> </w:t>
      </w:r>
      <w:r w:rsidRPr="00FD0353">
        <w:rPr>
          <w:rFonts w:ascii="Arial" w:eastAsia="Calibri" w:hAnsi="Arial" w:cs="Arial"/>
          <w:spacing w:val="1"/>
        </w:rPr>
        <w:t>a</w:t>
      </w:r>
      <w:r w:rsidRPr="00FD0353">
        <w:rPr>
          <w:rFonts w:ascii="Arial" w:eastAsia="Calibri" w:hAnsi="Arial" w:cs="Arial"/>
        </w:rPr>
        <w:t>t</w:t>
      </w:r>
      <w:r w:rsidRPr="00FD0353">
        <w:rPr>
          <w:rFonts w:ascii="Arial" w:eastAsia="Calibri" w:hAnsi="Arial" w:cs="Arial"/>
          <w:spacing w:val="-5"/>
        </w:rPr>
        <w:t xml:space="preserve"> </w:t>
      </w:r>
      <w:r w:rsidR="00C8205C" w:rsidRPr="00FD0353">
        <w:rPr>
          <w:rFonts w:ascii="Arial" w:eastAsia="Calibri" w:hAnsi="Arial" w:cs="Arial"/>
        </w:rPr>
        <w:t>Trust</w:t>
      </w:r>
      <w:r w:rsidRPr="00FD0353">
        <w:rPr>
          <w:rFonts w:ascii="Arial" w:eastAsia="Calibri" w:hAnsi="Arial" w:cs="Arial"/>
          <w:spacing w:val="-7"/>
        </w:rPr>
        <w:t xml:space="preserve"> </w:t>
      </w:r>
      <w:r w:rsidRPr="00FD0353">
        <w:rPr>
          <w:rFonts w:ascii="Arial" w:eastAsia="Calibri" w:hAnsi="Arial" w:cs="Arial"/>
          <w:spacing w:val="1"/>
        </w:rPr>
        <w:t>a</w:t>
      </w:r>
      <w:r w:rsidRPr="00FD0353">
        <w:rPr>
          <w:rFonts w:ascii="Arial" w:eastAsia="Calibri" w:hAnsi="Arial" w:cs="Arial"/>
        </w:rPr>
        <w:t>nd</w:t>
      </w:r>
      <w:r w:rsidRPr="00FD0353">
        <w:rPr>
          <w:rFonts w:ascii="Arial" w:eastAsia="Calibri" w:hAnsi="Arial" w:cs="Arial"/>
          <w:spacing w:val="-4"/>
        </w:rPr>
        <w:t xml:space="preserve"> </w:t>
      </w:r>
      <w:r w:rsidRPr="00FD0353">
        <w:rPr>
          <w:rFonts w:ascii="Arial" w:eastAsia="Calibri" w:hAnsi="Arial" w:cs="Arial"/>
        </w:rPr>
        <w:t>L</w:t>
      </w:r>
      <w:r w:rsidRPr="00FD0353">
        <w:rPr>
          <w:rFonts w:ascii="Arial" w:eastAsia="Calibri" w:hAnsi="Arial" w:cs="Arial"/>
          <w:spacing w:val="-1"/>
        </w:rPr>
        <w:t>G</w:t>
      </w:r>
      <w:r w:rsidRPr="00FD0353">
        <w:rPr>
          <w:rFonts w:ascii="Arial" w:eastAsia="Calibri" w:hAnsi="Arial" w:cs="Arial"/>
        </w:rPr>
        <w:t>B</w:t>
      </w:r>
      <w:r w:rsidRPr="00FD0353">
        <w:rPr>
          <w:rFonts w:ascii="Arial" w:eastAsia="Calibri" w:hAnsi="Arial" w:cs="Arial"/>
          <w:spacing w:val="-6"/>
        </w:rPr>
        <w:t xml:space="preserve"> </w:t>
      </w:r>
      <w:r w:rsidRPr="00FD0353">
        <w:rPr>
          <w:rFonts w:ascii="Arial" w:eastAsia="Calibri" w:hAnsi="Arial" w:cs="Arial"/>
          <w:spacing w:val="2"/>
        </w:rPr>
        <w:t>l</w:t>
      </w:r>
      <w:r w:rsidRPr="00FD0353">
        <w:rPr>
          <w:rFonts w:ascii="Arial" w:eastAsia="Calibri" w:hAnsi="Arial" w:cs="Arial"/>
          <w:spacing w:val="-1"/>
        </w:rPr>
        <w:t>e</w:t>
      </w:r>
      <w:r w:rsidRPr="00FD0353">
        <w:rPr>
          <w:rFonts w:ascii="Arial" w:eastAsia="Calibri" w:hAnsi="Arial" w:cs="Arial"/>
          <w:spacing w:val="1"/>
        </w:rPr>
        <w:t>v</w:t>
      </w:r>
      <w:r w:rsidRPr="00FD0353">
        <w:rPr>
          <w:rFonts w:ascii="Arial" w:eastAsia="Calibri" w:hAnsi="Arial" w:cs="Arial"/>
          <w:spacing w:val="-1"/>
        </w:rPr>
        <w:t>e</w:t>
      </w:r>
      <w:r w:rsidRPr="00FD0353">
        <w:rPr>
          <w:rFonts w:ascii="Arial" w:eastAsia="Calibri" w:hAnsi="Arial" w:cs="Arial"/>
        </w:rPr>
        <w:t>l.</w:t>
      </w:r>
    </w:p>
    <w:p w14:paraId="538EAD27" w14:textId="77777777" w:rsidR="009D3F5B" w:rsidRPr="00FD0353" w:rsidRDefault="006A32AA" w:rsidP="00FD0353">
      <w:pPr>
        <w:pStyle w:val="ListParagraph"/>
        <w:numPr>
          <w:ilvl w:val="0"/>
          <w:numId w:val="21"/>
        </w:numPr>
        <w:tabs>
          <w:tab w:val="left" w:pos="820"/>
        </w:tabs>
        <w:spacing w:before="1"/>
        <w:rPr>
          <w:rFonts w:ascii="Arial" w:eastAsia="Calibri" w:hAnsi="Arial" w:cs="Arial"/>
        </w:rPr>
      </w:pPr>
      <w:r>
        <w:rPr>
          <w:rFonts w:ascii="Arial" w:eastAsia="Calibri" w:hAnsi="Arial" w:cs="Arial"/>
          <w:spacing w:val="-2"/>
        </w:rPr>
        <w:t>Consult</w:t>
      </w:r>
      <w:r w:rsidR="009D3F5B" w:rsidRPr="00FD0353">
        <w:rPr>
          <w:rFonts w:ascii="Arial" w:eastAsia="Calibri" w:hAnsi="Arial" w:cs="Arial"/>
          <w:spacing w:val="-5"/>
        </w:rPr>
        <w:t xml:space="preserve"> </w:t>
      </w:r>
      <w:r>
        <w:rPr>
          <w:rFonts w:ascii="Arial" w:eastAsia="Calibri" w:hAnsi="Arial" w:cs="Arial"/>
          <w:spacing w:val="-5"/>
        </w:rPr>
        <w:t xml:space="preserve">on </w:t>
      </w:r>
      <w:r w:rsidR="009D3F5B" w:rsidRPr="00FD0353">
        <w:rPr>
          <w:rFonts w:ascii="Arial" w:eastAsia="Calibri" w:hAnsi="Arial" w:cs="Arial"/>
        </w:rPr>
        <w:t>a</w:t>
      </w:r>
      <w:r w:rsidR="009D3F5B" w:rsidRPr="00FD0353">
        <w:rPr>
          <w:rFonts w:ascii="Arial" w:eastAsia="Calibri" w:hAnsi="Arial" w:cs="Arial"/>
          <w:spacing w:val="-5"/>
        </w:rPr>
        <w:t xml:space="preserve"> </w:t>
      </w:r>
      <w:r w:rsidR="00C8205C" w:rsidRPr="00FD0353">
        <w:rPr>
          <w:rFonts w:ascii="Arial" w:eastAsia="Calibri" w:hAnsi="Arial" w:cs="Arial"/>
        </w:rPr>
        <w:t>Trust</w:t>
      </w:r>
      <w:r w:rsidR="009D3F5B" w:rsidRPr="00FD0353">
        <w:rPr>
          <w:rFonts w:ascii="Arial" w:eastAsia="Calibri" w:hAnsi="Arial" w:cs="Arial"/>
          <w:spacing w:val="-7"/>
        </w:rPr>
        <w:t xml:space="preserve"> </w:t>
      </w:r>
      <w:r w:rsidR="009D3F5B" w:rsidRPr="00FD0353">
        <w:rPr>
          <w:rFonts w:ascii="Arial" w:eastAsia="Calibri" w:hAnsi="Arial" w:cs="Arial"/>
        </w:rPr>
        <w:t>wi</w:t>
      </w:r>
      <w:r w:rsidR="009D3F5B" w:rsidRPr="00FD0353">
        <w:rPr>
          <w:rFonts w:ascii="Arial" w:eastAsia="Calibri" w:hAnsi="Arial" w:cs="Arial"/>
          <w:spacing w:val="2"/>
        </w:rPr>
        <w:t>d</w:t>
      </w:r>
      <w:r w:rsidR="009D3F5B" w:rsidRPr="00FD0353">
        <w:rPr>
          <w:rFonts w:ascii="Arial" w:eastAsia="Calibri" w:hAnsi="Arial" w:cs="Arial"/>
        </w:rPr>
        <w:t>e</w:t>
      </w:r>
      <w:r w:rsidR="009D3F5B" w:rsidRPr="00FD0353">
        <w:rPr>
          <w:rFonts w:ascii="Arial" w:eastAsia="Calibri" w:hAnsi="Arial" w:cs="Arial"/>
          <w:spacing w:val="-5"/>
        </w:rPr>
        <w:t xml:space="preserve"> </w:t>
      </w:r>
      <w:r w:rsidR="009D3F5B" w:rsidRPr="00FD0353">
        <w:rPr>
          <w:rFonts w:ascii="Arial" w:eastAsia="Calibri" w:hAnsi="Arial" w:cs="Arial"/>
        </w:rPr>
        <w:t>S</w:t>
      </w:r>
      <w:r w:rsidR="009D3F5B" w:rsidRPr="00FD0353">
        <w:rPr>
          <w:rFonts w:ascii="Arial" w:eastAsia="Calibri" w:hAnsi="Arial" w:cs="Arial"/>
          <w:spacing w:val="1"/>
        </w:rPr>
        <w:t>e</w:t>
      </w:r>
      <w:r w:rsidR="009D3F5B" w:rsidRPr="00FD0353">
        <w:rPr>
          <w:rFonts w:ascii="Arial" w:eastAsia="Calibri" w:hAnsi="Arial" w:cs="Arial"/>
        </w:rPr>
        <w:t>x</w:t>
      </w:r>
      <w:r w:rsidR="009D3F5B" w:rsidRPr="00FD0353">
        <w:rPr>
          <w:rFonts w:ascii="Arial" w:eastAsia="Calibri" w:hAnsi="Arial" w:cs="Arial"/>
          <w:spacing w:val="-5"/>
        </w:rPr>
        <w:t xml:space="preserve"> </w:t>
      </w:r>
      <w:r w:rsidR="009D3F5B" w:rsidRPr="00FD0353">
        <w:rPr>
          <w:rFonts w:ascii="Arial" w:eastAsia="Calibri" w:hAnsi="Arial" w:cs="Arial"/>
        </w:rPr>
        <w:t>Education</w:t>
      </w:r>
      <w:r w:rsidR="009D3F5B" w:rsidRPr="00FD0353">
        <w:rPr>
          <w:rFonts w:ascii="Arial" w:eastAsia="Calibri" w:hAnsi="Arial" w:cs="Arial"/>
          <w:spacing w:val="-5"/>
        </w:rPr>
        <w:t xml:space="preserve"> </w:t>
      </w:r>
      <w:r w:rsidR="009D3F5B" w:rsidRPr="00FD0353">
        <w:rPr>
          <w:rFonts w:ascii="Arial" w:eastAsia="Calibri" w:hAnsi="Arial" w:cs="Arial"/>
          <w:spacing w:val="1"/>
        </w:rPr>
        <w:t>p</w:t>
      </w:r>
      <w:r w:rsidR="009D3F5B" w:rsidRPr="00FD0353">
        <w:rPr>
          <w:rFonts w:ascii="Arial" w:eastAsia="Calibri" w:hAnsi="Arial" w:cs="Arial"/>
        </w:rPr>
        <w:t>oli</w:t>
      </w:r>
      <w:r w:rsidR="009D3F5B" w:rsidRPr="00FD0353">
        <w:rPr>
          <w:rFonts w:ascii="Arial" w:eastAsia="Calibri" w:hAnsi="Arial" w:cs="Arial"/>
          <w:spacing w:val="-1"/>
        </w:rPr>
        <w:t>c</w:t>
      </w:r>
      <w:r w:rsidR="009D3F5B" w:rsidRPr="00FD0353">
        <w:rPr>
          <w:rFonts w:ascii="Arial" w:eastAsia="Calibri" w:hAnsi="Arial" w:cs="Arial"/>
        </w:rPr>
        <w:t>y.</w:t>
      </w:r>
    </w:p>
    <w:p w14:paraId="2395A5FC" w14:textId="77777777" w:rsidR="009D3F5B" w:rsidRPr="00FD0353" w:rsidRDefault="006A32AA" w:rsidP="00FD0353">
      <w:pPr>
        <w:pStyle w:val="ListParagraph"/>
        <w:numPr>
          <w:ilvl w:val="0"/>
          <w:numId w:val="21"/>
        </w:numPr>
        <w:tabs>
          <w:tab w:val="left" w:pos="820"/>
        </w:tabs>
        <w:spacing w:before="1" w:line="239" w:lineRule="auto"/>
        <w:ind w:right="117"/>
        <w:jc w:val="both"/>
        <w:rPr>
          <w:rFonts w:ascii="Arial" w:eastAsia="Calibri" w:hAnsi="Arial" w:cs="Arial"/>
        </w:rPr>
      </w:pPr>
      <w:r>
        <w:rPr>
          <w:rFonts w:ascii="Arial" w:eastAsia="Calibri" w:hAnsi="Arial" w:cs="Arial"/>
          <w:spacing w:val="-2"/>
        </w:rPr>
        <w:t>Consult on</w:t>
      </w:r>
      <w:r w:rsidR="009D3F5B" w:rsidRPr="00FD0353">
        <w:rPr>
          <w:rFonts w:ascii="Arial" w:eastAsia="Calibri" w:hAnsi="Arial" w:cs="Arial"/>
          <w:spacing w:val="13"/>
        </w:rPr>
        <w:t xml:space="preserve"> </w:t>
      </w:r>
      <w:r w:rsidR="009D3F5B" w:rsidRPr="00FD0353">
        <w:rPr>
          <w:rFonts w:ascii="Arial" w:eastAsia="Calibri" w:hAnsi="Arial" w:cs="Arial"/>
        </w:rPr>
        <w:t>a</w:t>
      </w:r>
      <w:r w:rsidR="009D3F5B" w:rsidRPr="00FD0353">
        <w:rPr>
          <w:rFonts w:ascii="Arial" w:eastAsia="Calibri" w:hAnsi="Arial" w:cs="Arial"/>
          <w:spacing w:val="1"/>
        </w:rPr>
        <w:t>n</w:t>
      </w:r>
      <w:r w:rsidR="009D3F5B" w:rsidRPr="00FD0353">
        <w:rPr>
          <w:rFonts w:ascii="Arial" w:eastAsia="Calibri" w:hAnsi="Arial" w:cs="Arial"/>
        </w:rPr>
        <w:t>y</w:t>
      </w:r>
      <w:r w:rsidR="009D3F5B" w:rsidRPr="00FD0353">
        <w:rPr>
          <w:rFonts w:ascii="Arial" w:eastAsia="Calibri" w:hAnsi="Arial" w:cs="Arial"/>
          <w:spacing w:val="13"/>
        </w:rPr>
        <w:t xml:space="preserve"> </w:t>
      </w:r>
      <w:r w:rsidR="009D3F5B" w:rsidRPr="00FD0353">
        <w:rPr>
          <w:rFonts w:ascii="Arial" w:eastAsia="Calibri" w:hAnsi="Arial" w:cs="Arial"/>
        </w:rPr>
        <w:t>ot</w:t>
      </w:r>
      <w:r w:rsidR="009D3F5B" w:rsidRPr="00FD0353">
        <w:rPr>
          <w:rFonts w:ascii="Arial" w:eastAsia="Calibri" w:hAnsi="Arial" w:cs="Arial"/>
          <w:spacing w:val="1"/>
        </w:rPr>
        <w:t>h</w:t>
      </w:r>
      <w:r w:rsidR="009D3F5B" w:rsidRPr="00FD0353">
        <w:rPr>
          <w:rFonts w:ascii="Arial" w:eastAsia="Calibri" w:hAnsi="Arial" w:cs="Arial"/>
          <w:spacing w:val="-1"/>
        </w:rPr>
        <w:t>e</w:t>
      </w:r>
      <w:r w:rsidR="009D3F5B" w:rsidRPr="00FD0353">
        <w:rPr>
          <w:rFonts w:ascii="Arial" w:eastAsia="Calibri" w:hAnsi="Arial" w:cs="Arial"/>
        </w:rPr>
        <w:t>r</w:t>
      </w:r>
      <w:r w:rsidR="009D3F5B" w:rsidRPr="00FD0353">
        <w:rPr>
          <w:rFonts w:ascii="Arial" w:eastAsia="Calibri" w:hAnsi="Arial" w:cs="Arial"/>
          <w:spacing w:val="15"/>
        </w:rPr>
        <w:t xml:space="preserve"> </w:t>
      </w:r>
      <w:r w:rsidR="00C8205C" w:rsidRPr="00FD0353">
        <w:rPr>
          <w:rFonts w:ascii="Arial" w:eastAsia="Calibri" w:hAnsi="Arial" w:cs="Arial"/>
        </w:rPr>
        <w:t>Trust</w:t>
      </w:r>
      <w:r w:rsidR="009D3F5B" w:rsidRPr="00FD0353">
        <w:rPr>
          <w:rFonts w:ascii="Arial" w:eastAsia="Calibri" w:hAnsi="Arial" w:cs="Arial"/>
          <w:spacing w:val="21"/>
        </w:rPr>
        <w:t xml:space="preserve"> </w:t>
      </w:r>
      <w:r w:rsidR="009D3F5B" w:rsidRPr="00FD0353">
        <w:rPr>
          <w:rFonts w:ascii="Arial" w:eastAsia="Calibri" w:hAnsi="Arial" w:cs="Arial"/>
          <w:spacing w:val="-1"/>
        </w:rPr>
        <w:t>w</w:t>
      </w:r>
      <w:r w:rsidR="009D3F5B" w:rsidRPr="00FD0353">
        <w:rPr>
          <w:rFonts w:ascii="Arial" w:eastAsia="Calibri" w:hAnsi="Arial" w:cs="Arial"/>
        </w:rPr>
        <w:t>ide</w:t>
      </w:r>
      <w:r w:rsidR="009D3F5B" w:rsidRPr="00FD0353">
        <w:rPr>
          <w:rFonts w:ascii="Arial" w:eastAsia="Calibri" w:hAnsi="Arial" w:cs="Arial"/>
          <w:spacing w:val="13"/>
        </w:rPr>
        <w:t xml:space="preserve"> </w:t>
      </w:r>
      <w:r w:rsidR="009D3F5B" w:rsidRPr="00FD0353">
        <w:rPr>
          <w:rFonts w:ascii="Arial" w:eastAsia="Calibri" w:hAnsi="Arial" w:cs="Arial"/>
        </w:rPr>
        <w:t>pol</w:t>
      </w:r>
      <w:r w:rsidR="009D3F5B" w:rsidRPr="00FD0353">
        <w:rPr>
          <w:rFonts w:ascii="Arial" w:eastAsia="Calibri" w:hAnsi="Arial" w:cs="Arial"/>
          <w:spacing w:val="2"/>
        </w:rPr>
        <w:t>i</w:t>
      </w:r>
      <w:r w:rsidR="009D3F5B" w:rsidRPr="00FD0353">
        <w:rPr>
          <w:rFonts w:ascii="Arial" w:eastAsia="Calibri" w:hAnsi="Arial" w:cs="Arial"/>
        </w:rPr>
        <w:t>ci</w:t>
      </w:r>
      <w:r w:rsidR="009D3F5B" w:rsidRPr="00FD0353">
        <w:rPr>
          <w:rFonts w:ascii="Arial" w:eastAsia="Calibri" w:hAnsi="Arial" w:cs="Arial"/>
          <w:spacing w:val="1"/>
        </w:rPr>
        <w:t>e</w:t>
      </w:r>
      <w:r w:rsidR="009D3F5B" w:rsidRPr="00FD0353">
        <w:rPr>
          <w:rFonts w:ascii="Arial" w:eastAsia="Calibri" w:hAnsi="Arial" w:cs="Arial"/>
        </w:rPr>
        <w:t>s</w:t>
      </w:r>
      <w:r w:rsidR="009D3F5B" w:rsidRPr="00FD0353">
        <w:rPr>
          <w:rFonts w:ascii="Arial" w:eastAsia="Calibri" w:hAnsi="Arial" w:cs="Arial"/>
          <w:spacing w:val="11"/>
        </w:rPr>
        <w:t xml:space="preserve"> </w:t>
      </w:r>
      <w:r w:rsidR="009D3F5B" w:rsidRPr="00FD0353">
        <w:rPr>
          <w:rFonts w:ascii="Arial" w:eastAsia="Calibri" w:hAnsi="Arial" w:cs="Arial"/>
        </w:rPr>
        <w:t>t</w:t>
      </w:r>
      <w:r w:rsidR="009D3F5B" w:rsidRPr="00FD0353">
        <w:rPr>
          <w:rFonts w:ascii="Arial" w:eastAsia="Calibri" w:hAnsi="Arial" w:cs="Arial"/>
          <w:spacing w:val="1"/>
        </w:rPr>
        <w:t>h</w:t>
      </w:r>
      <w:r w:rsidR="009D3F5B" w:rsidRPr="00FD0353">
        <w:rPr>
          <w:rFonts w:ascii="Arial" w:eastAsia="Calibri" w:hAnsi="Arial" w:cs="Arial"/>
        </w:rPr>
        <w:t>at</w:t>
      </w:r>
      <w:r w:rsidR="009D3F5B" w:rsidRPr="00FD0353">
        <w:rPr>
          <w:rFonts w:ascii="Arial" w:eastAsia="Calibri" w:hAnsi="Arial" w:cs="Arial"/>
          <w:spacing w:val="13"/>
        </w:rPr>
        <w:t xml:space="preserve"> </w:t>
      </w:r>
      <w:r w:rsidR="009D3F5B" w:rsidRPr="00FD0353">
        <w:rPr>
          <w:rFonts w:ascii="Arial" w:eastAsia="Calibri" w:hAnsi="Arial" w:cs="Arial"/>
        </w:rPr>
        <w:t>r</w:t>
      </w:r>
      <w:r w:rsidR="009D3F5B" w:rsidRPr="00FD0353">
        <w:rPr>
          <w:rFonts w:ascii="Arial" w:eastAsia="Calibri" w:hAnsi="Arial" w:cs="Arial"/>
          <w:spacing w:val="-1"/>
        </w:rPr>
        <w:t>e</w:t>
      </w:r>
      <w:r w:rsidR="009D3F5B" w:rsidRPr="00FD0353">
        <w:rPr>
          <w:rFonts w:ascii="Arial" w:eastAsia="Calibri" w:hAnsi="Arial" w:cs="Arial"/>
        </w:rPr>
        <w:t>la</w:t>
      </w:r>
      <w:r w:rsidR="009D3F5B" w:rsidRPr="00FD0353">
        <w:rPr>
          <w:rFonts w:ascii="Arial" w:eastAsia="Calibri" w:hAnsi="Arial" w:cs="Arial"/>
          <w:spacing w:val="3"/>
        </w:rPr>
        <w:t>t</w:t>
      </w:r>
      <w:r w:rsidR="009D3F5B" w:rsidRPr="00FD0353">
        <w:rPr>
          <w:rFonts w:ascii="Arial" w:eastAsia="Calibri" w:hAnsi="Arial" w:cs="Arial"/>
        </w:rPr>
        <w:t>e</w:t>
      </w:r>
      <w:r w:rsidR="009D3F5B" w:rsidRPr="00FD0353">
        <w:rPr>
          <w:rFonts w:ascii="Arial" w:eastAsia="Calibri" w:hAnsi="Arial" w:cs="Arial"/>
          <w:spacing w:val="12"/>
        </w:rPr>
        <w:t xml:space="preserve"> </w:t>
      </w:r>
      <w:r w:rsidR="009D3F5B" w:rsidRPr="00FD0353">
        <w:rPr>
          <w:rFonts w:ascii="Arial" w:eastAsia="Calibri" w:hAnsi="Arial" w:cs="Arial"/>
          <w:spacing w:val="2"/>
        </w:rPr>
        <w:t>t</w:t>
      </w:r>
      <w:r w:rsidR="009D3F5B" w:rsidRPr="00FD0353">
        <w:rPr>
          <w:rFonts w:ascii="Arial" w:eastAsia="Calibri" w:hAnsi="Arial" w:cs="Arial"/>
        </w:rPr>
        <w:t>o</w:t>
      </w:r>
      <w:r w:rsidR="009D3F5B" w:rsidRPr="00FD0353">
        <w:rPr>
          <w:rFonts w:ascii="Arial" w:eastAsia="Calibri" w:hAnsi="Arial" w:cs="Arial"/>
          <w:spacing w:val="13"/>
        </w:rPr>
        <w:t xml:space="preserve"> </w:t>
      </w:r>
      <w:r w:rsidR="009D3F5B" w:rsidRPr="00FD0353">
        <w:rPr>
          <w:rFonts w:ascii="Arial" w:eastAsia="Calibri" w:hAnsi="Arial" w:cs="Arial"/>
        </w:rPr>
        <w:t>t</w:t>
      </w:r>
      <w:r w:rsidR="009D3F5B" w:rsidRPr="00FD0353">
        <w:rPr>
          <w:rFonts w:ascii="Arial" w:eastAsia="Calibri" w:hAnsi="Arial" w:cs="Arial"/>
          <w:spacing w:val="1"/>
        </w:rPr>
        <w:t>h</w:t>
      </w:r>
      <w:r w:rsidR="009D3F5B" w:rsidRPr="00FD0353">
        <w:rPr>
          <w:rFonts w:ascii="Arial" w:eastAsia="Calibri" w:hAnsi="Arial" w:cs="Arial"/>
        </w:rPr>
        <w:t>e</w:t>
      </w:r>
      <w:r w:rsidR="009D3F5B" w:rsidRPr="00FD0353">
        <w:rPr>
          <w:rFonts w:ascii="Arial" w:eastAsia="Calibri" w:hAnsi="Arial" w:cs="Arial"/>
          <w:spacing w:val="13"/>
        </w:rPr>
        <w:t xml:space="preserve"> </w:t>
      </w:r>
      <w:r w:rsidR="009D3F5B" w:rsidRPr="00FD0353">
        <w:rPr>
          <w:rFonts w:ascii="Arial" w:eastAsia="Calibri" w:hAnsi="Arial" w:cs="Arial"/>
          <w:spacing w:val="-1"/>
        </w:rPr>
        <w:t>s</w:t>
      </w:r>
      <w:r w:rsidR="009D3F5B" w:rsidRPr="00FD0353">
        <w:rPr>
          <w:rFonts w:ascii="Arial" w:eastAsia="Calibri" w:hAnsi="Arial" w:cs="Arial"/>
        </w:rPr>
        <w:t>co</w:t>
      </w:r>
      <w:r w:rsidR="009D3F5B" w:rsidRPr="00FD0353">
        <w:rPr>
          <w:rFonts w:ascii="Arial" w:eastAsia="Calibri" w:hAnsi="Arial" w:cs="Arial"/>
          <w:spacing w:val="3"/>
        </w:rPr>
        <w:t>p</w:t>
      </w:r>
      <w:r w:rsidR="009D3F5B" w:rsidRPr="00FD0353">
        <w:rPr>
          <w:rFonts w:ascii="Arial" w:eastAsia="Calibri" w:hAnsi="Arial" w:cs="Arial"/>
        </w:rPr>
        <w:t>e</w:t>
      </w:r>
      <w:r w:rsidR="009D3F5B" w:rsidRPr="00FD0353">
        <w:rPr>
          <w:rFonts w:ascii="Arial" w:eastAsia="Calibri" w:hAnsi="Arial" w:cs="Arial"/>
          <w:spacing w:val="12"/>
        </w:rPr>
        <w:t xml:space="preserve"> </w:t>
      </w:r>
      <w:r w:rsidR="009D3F5B" w:rsidRPr="00FD0353">
        <w:rPr>
          <w:rFonts w:ascii="Arial" w:eastAsia="Calibri" w:hAnsi="Arial" w:cs="Arial"/>
        </w:rPr>
        <w:t>of</w:t>
      </w:r>
      <w:r w:rsidR="009D3F5B" w:rsidRPr="00FD0353">
        <w:rPr>
          <w:rFonts w:ascii="Arial" w:eastAsia="Calibri" w:hAnsi="Arial" w:cs="Arial"/>
          <w:w w:val="99"/>
        </w:rPr>
        <w:t xml:space="preserve"> </w:t>
      </w:r>
      <w:r w:rsidR="009D3F5B" w:rsidRPr="00FD0353">
        <w:rPr>
          <w:rFonts w:ascii="Arial" w:eastAsia="Calibri" w:hAnsi="Arial" w:cs="Arial"/>
          <w:spacing w:val="-1"/>
        </w:rPr>
        <w:t>w</w:t>
      </w:r>
      <w:r w:rsidR="009D3F5B" w:rsidRPr="00FD0353">
        <w:rPr>
          <w:rFonts w:ascii="Arial" w:eastAsia="Calibri" w:hAnsi="Arial" w:cs="Arial"/>
        </w:rPr>
        <w:t>ork</w:t>
      </w:r>
      <w:r w:rsidR="009D3F5B" w:rsidRPr="00FD0353">
        <w:rPr>
          <w:rFonts w:ascii="Arial" w:eastAsia="Calibri" w:hAnsi="Arial" w:cs="Arial"/>
          <w:spacing w:val="14"/>
        </w:rPr>
        <w:t xml:space="preserve"> </w:t>
      </w:r>
      <w:r w:rsidR="009D3F5B" w:rsidRPr="00FD0353">
        <w:rPr>
          <w:rFonts w:ascii="Arial" w:eastAsia="Calibri" w:hAnsi="Arial" w:cs="Arial"/>
        </w:rPr>
        <w:t>und</w:t>
      </w:r>
      <w:r w:rsidR="009D3F5B" w:rsidRPr="00FD0353">
        <w:rPr>
          <w:rFonts w:ascii="Arial" w:eastAsia="Calibri" w:hAnsi="Arial" w:cs="Arial"/>
          <w:spacing w:val="-1"/>
        </w:rPr>
        <w:t>e</w:t>
      </w:r>
      <w:r w:rsidR="009D3F5B" w:rsidRPr="00FD0353">
        <w:rPr>
          <w:rFonts w:ascii="Arial" w:eastAsia="Calibri" w:hAnsi="Arial" w:cs="Arial"/>
        </w:rPr>
        <w:t>rt</w:t>
      </w:r>
      <w:r w:rsidR="009D3F5B" w:rsidRPr="00FD0353">
        <w:rPr>
          <w:rFonts w:ascii="Arial" w:eastAsia="Calibri" w:hAnsi="Arial" w:cs="Arial"/>
          <w:spacing w:val="1"/>
        </w:rPr>
        <w:t>a</w:t>
      </w:r>
      <w:r w:rsidR="009D3F5B" w:rsidRPr="00FD0353">
        <w:rPr>
          <w:rFonts w:ascii="Arial" w:eastAsia="Calibri" w:hAnsi="Arial" w:cs="Arial"/>
        </w:rPr>
        <w:t>ken</w:t>
      </w:r>
      <w:r w:rsidR="009D3F5B" w:rsidRPr="00FD0353">
        <w:rPr>
          <w:rFonts w:ascii="Arial" w:eastAsia="Calibri" w:hAnsi="Arial" w:cs="Arial"/>
          <w:spacing w:val="15"/>
        </w:rPr>
        <w:t xml:space="preserve"> </w:t>
      </w:r>
      <w:r w:rsidR="003B169E">
        <w:rPr>
          <w:rFonts w:ascii="Arial" w:eastAsia="Calibri" w:hAnsi="Arial" w:cs="Arial"/>
          <w:spacing w:val="15"/>
        </w:rPr>
        <w:t xml:space="preserve">by </w:t>
      </w:r>
      <w:r w:rsidR="00070E1C">
        <w:rPr>
          <w:rFonts w:ascii="Arial" w:eastAsia="Calibri" w:hAnsi="Arial" w:cs="Arial"/>
        </w:rPr>
        <w:t>this</w:t>
      </w:r>
      <w:r w:rsidR="009D3F5B" w:rsidRPr="00FD0353">
        <w:rPr>
          <w:rFonts w:ascii="Arial" w:eastAsia="Calibri" w:hAnsi="Arial" w:cs="Arial"/>
          <w:spacing w:val="13"/>
        </w:rPr>
        <w:t xml:space="preserve"> </w:t>
      </w:r>
      <w:r w:rsidR="009D3F5B" w:rsidRPr="00FD0353">
        <w:rPr>
          <w:rFonts w:ascii="Arial" w:eastAsia="Calibri" w:hAnsi="Arial" w:cs="Arial"/>
        </w:rPr>
        <w:t>C</w:t>
      </w:r>
      <w:r w:rsidR="009D3F5B" w:rsidRPr="00FD0353">
        <w:rPr>
          <w:rFonts w:ascii="Arial" w:eastAsia="Calibri" w:hAnsi="Arial" w:cs="Arial"/>
          <w:spacing w:val="2"/>
        </w:rPr>
        <w:t>o</w:t>
      </w:r>
      <w:r w:rsidR="009D3F5B" w:rsidRPr="00FD0353">
        <w:rPr>
          <w:rFonts w:ascii="Arial" w:eastAsia="Calibri" w:hAnsi="Arial" w:cs="Arial"/>
          <w:spacing w:val="-1"/>
        </w:rPr>
        <w:t>m</w:t>
      </w:r>
      <w:r w:rsidR="009D3F5B" w:rsidRPr="00FD0353">
        <w:rPr>
          <w:rFonts w:ascii="Arial" w:eastAsia="Calibri" w:hAnsi="Arial" w:cs="Arial"/>
          <w:spacing w:val="1"/>
        </w:rPr>
        <w:t>m</w:t>
      </w:r>
      <w:r w:rsidR="009D3F5B" w:rsidRPr="00FD0353">
        <w:rPr>
          <w:rFonts w:ascii="Arial" w:eastAsia="Calibri" w:hAnsi="Arial" w:cs="Arial"/>
        </w:rPr>
        <w:t>itt</w:t>
      </w:r>
      <w:r w:rsidR="009D3F5B" w:rsidRPr="00FD0353">
        <w:rPr>
          <w:rFonts w:ascii="Arial" w:eastAsia="Calibri" w:hAnsi="Arial" w:cs="Arial"/>
          <w:spacing w:val="-1"/>
        </w:rPr>
        <w:t>e</w:t>
      </w:r>
      <w:r w:rsidR="009D3F5B" w:rsidRPr="00FD0353">
        <w:rPr>
          <w:rFonts w:ascii="Arial" w:eastAsia="Calibri" w:hAnsi="Arial" w:cs="Arial"/>
        </w:rPr>
        <w:t>e</w:t>
      </w:r>
      <w:r w:rsidR="009D3F5B" w:rsidRPr="00FD0353">
        <w:rPr>
          <w:rFonts w:ascii="Arial" w:eastAsia="Calibri" w:hAnsi="Arial" w:cs="Arial"/>
          <w:spacing w:val="13"/>
        </w:rPr>
        <w:t xml:space="preserve"> </w:t>
      </w:r>
      <w:r w:rsidR="009D3F5B" w:rsidRPr="00FD0353">
        <w:rPr>
          <w:rFonts w:ascii="Arial" w:eastAsia="Calibri" w:hAnsi="Arial" w:cs="Arial"/>
          <w:spacing w:val="2"/>
        </w:rPr>
        <w:t>a</w:t>
      </w:r>
      <w:r w:rsidR="009D3F5B" w:rsidRPr="00FD0353">
        <w:rPr>
          <w:rFonts w:ascii="Arial" w:eastAsia="Calibri" w:hAnsi="Arial" w:cs="Arial"/>
        </w:rPr>
        <w:t>s</w:t>
      </w:r>
      <w:r w:rsidR="009D3F5B" w:rsidRPr="00FD0353">
        <w:rPr>
          <w:rFonts w:ascii="Arial" w:eastAsia="Calibri" w:hAnsi="Arial" w:cs="Arial"/>
          <w:spacing w:val="15"/>
        </w:rPr>
        <w:t xml:space="preserve"> </w:t>
      </w:r>
      <w:r w:rsidR="009D3F5B" w:rsidRPr="00FD0353">
        <w:rPr>
          <w:rFonts w:ascii="Arial" w:eastAsia="Calibri" w:hAnsi="Arial" w:cs="Arial"/>
        </w:rPr>
        <w:t>r</w:t>
      </w:r>
      <w:r w:rsidR="009D3F5B" w:rsidRPr="00FD0353">
        <w:rPr>
          <w:rFonts w:ascii="Arial" w:eastAsia="Calibri" w:hAnsi="Arial" w:cs="Arial"/>
          <w:spacing w:val="-1"/>
        </w:rPr>
        <w:t>e</w:t>
      </w:r>
      <w:r w:rsidR="009D3F5B" w:rsidRPr="00FD0353">
        <w:rPr>
          <w:rFonts w:ascii="Arial" w:eastAsia="Calibri" w:hAnsi="Arial" w:cs="Arial"/>
        </w:rPr>
        <w:t>quir</w:t>
      </w:r>
      <w:r w:rsidR="009D3F5B" w:rsidRPr="00FD0353">
        <w:rPr>
          <w:rFonts w:ascii="Arial" w:eastAsia="Calibri" w:hAnsi="Arial" w:cs="Arial"/>
          <w:spacing w:val="-1"/>
        </w:rPr>
        <w:t>e</w:t>
      </w:r>
      <w:r w:rsidR="009D3F5B" w:rsidRPr="00FD0353">
        <w:rPr>
          <w:rFonts w:ascii="Arial" w:eastAsia="Calibri" w:hAnsi="Arial" w:cs="Arial"/>
        </w:rPr>
        <w:t>d</w:t>
      </w:r>
      <w:r w:rsidR="009D3F5B" w:rsidRPr="00FD0353">
        <w:rPr>
          <w:rFonts w:ascii="Arial" w:eastAsia="Calibri" w:hAnsi="Arial" w:cs="Arial"/>
          <w:spacing w:val="15"/>
        </w:rPr>
        <w:t xml:space="preserve"> </w:t>
      </w:r>
      <w:r w:rsidR="009D3F5B" w:rsidRPr="00FD0353">
        <w:rPr>
          <w:rFonts w:ascii="Arial" w:eastAsia="Calibri" w:hAnsi="Arial" w:cs="Arial"/>
          <w:spacing w:val="-1"/>
        </w:rPr>
        <w:t>e</w:t>
      </w:r>
      <w:r w:rsidR="009D3F5B" w:rsidRPr="00FD0353">
        <w:rPr>
          <w:rFonts w:ascii="Arial" w:eastAsia="Calibri" w:hAnsi="Arial" w:cs="Arial"/>
        </w:rPr>
        <w:t>.g.</w:t>
      </w:r>
      <w:r w:rsidR="009D3F5B" w:rsidRPr="00FD0353">
        <w:rPr>
          <w:rFonts w:ascii="Arial" w:eastAsia="Calibri" w:hAnsi="Arial" w:cs="Arial"/>
          <w:spacing w:val="16"/>
        </w:rPr>
        <w:t xml:space="preserve"> </w:t>
      </w:r>
      <w:r w:rsidR="009D3F5B" w:rsidRPr="00FD0353">
        <w:rPr>
          <w:rFonts w:ascii="Arial" w:eastAsia="Calibri" w:hAnsi="Arial" w:cs="Arial"/>
          <w:spacing w:val="-1"/>
        </w:rPr>
        <w:t>s</w:t>
      </w:r>
      <w:r w:rsidR="009D3F5B" w:rsidRPr="00FD0353">
        <w:rPr>
          <w:rFonts w:ascii="Arial" w:eastAsia="Calibri" w:hAnsi="Arial" w:cs="Arial"/>
        </w:rPr>
        <w:t>chool</w:t>
      </w:r>
      <w:r w:rsidR="009D3F5B" w:rsidRPr="00FD0353">
        <w:rPr>
          <w:rFonts w:ascii="Arial" w:eastAsia="Calibri" w:hAnsi="Arial" w:cs="Arial"/>
          <w:spacing w:val="14"/>
        </w:rPr>
        <w:t xml:space="preserve"> </w:t>
      </w:r>
      <w:r w:rsidR="009D3F5B" w:rsidRPr="00FD0353">
        <w:rPr>
          <w:rFonts w:ascii="Arial" w:eastAsia="Calibri" w:hAnsi="Arial" w:cs="Arial"/>
          <w:spacing w:val="-2"/>
        </w:rPr>
        <w:t>v</w:t>
      </w:r>
      <w:r w:rsidR="009D3F5B" w:rsidRPr="00FD0353">
        <w:rPr>
          <w:rFonts w:ascii="Arial" w:eastAsia="Calibri" w:hAnsi="Arial" w:cs="Arial"/>
        </w:rPr>
        <w:t>i</w:t>
      </w:r>
      <w:r w:rsidR="009D3F5B" w:rsidRPr="00FD0353">
        <w:rPr>
          <w:rFonts w:ascii="Arial" w:eastAsia="Calibri" w:hAnsi="Arial" w:cs="Arial"/>
          <w:spacing w:val="1"/>
        </w:rPr>
        <w:t>s</w:t>
      </w:r>
      <w:r w:rsidR="009D3F5B" w:rsidRPr="00FD0353">
        <w:rPr>
          <w:rFonts w:ascii="Arial" w:eastAsia="Calibri" w:hAnsi="Arial" w:cs="Arial"/>
        </w:rPr>
        <w:t>it</w:t>
      </w:r>
      <w:r w:rsidR="009D3F5B" w:rsidRPr="00FD0353">
        <w:rPr>
          <w:rFonts w:ascii="Arial" w:eastAsia="Calibri" w:hAnsi="Arial" w:cs="Arial"/>
          <w:spacing w:val="-1"/>
        </w:rPr>
        <w:t>s</w:t>
      </w:r>
      <w:r w:rsidR="009D3F5B" w:rsidRPr="00FD0353">
        <w:rPr>
          <w:rFonts w:ascii="Arial" w:eastAsia="Calibri" w:hAnsi="Arial" w:cs="Arial"/>
        </w:rPr>
        <w:t>,</w:t>
      </w:r>
      <w:r w:rsidR="009D3F5B" w:rsidRPr="00FD0353">
        <w:rPr>
          <w:rFonts w:ascii="Arial" w:eastAsia="Calibri" w:hAnsi="Arial" w:cs="Arial"/>
          <w:spacing w:val="14"/>
        </w:rPr>
        <w:t xml:space="preserve"> </w:t>
      </w:r>
      <w:r w:rsidR="009D3F5B" w:rsidRPr="00FD0353">
        <w:rPr>
          <w:rFonts w:ascii="Arial" w:eastAsia="Calibri" w:hAnsi="Arial" w:cs="Arial"/>
          <w:spacing w:val="1"/>
        </w:rPr>
        <w:t>G</w:t>
      </w:r>
      <w:r w:rsidR="009D3F5B" w:rsidRPr="00FD0353">
        <w:rPr>
          <w:rFonts w:ascii="Arial" w:eastAsia="Calibri" w:hAnsi="Arial" w:cs="Arial"/>
        </w:rPr>
        <w:t>i</w:t>
      </w:r>
      <w:r w:rsidR="009D3F5B" w:rsidRPr="00FD0353">
        <w:rPr>
          <w:rFonts w:ascii="Arial" w:eastAsia="Calibri" w:hAnsi="Arial" w:cs="Arial"/>
          <w:spacing w:val="-1"/>
        </w:rPr>
        <w:t>f</w:t>
      </w:r>
      <w:r w:rsidR="009D3F5B" w:rsidRPr="00FD0353">
        <w:rPr>
          <w:rFonts w:ascii="Arial" w:eastAsia="Calibri" w:hAnsi="Arial" w:cs="Arial"/>
        </w:rPr>
        <w:t>ted</w:t>
      </w:r>
      <w:r w:rsidR="009D3F5B" w:rsidRPr="00FD0353">
        <w:rPr>
          <w:rFonts w:ascii="Arial" w:eastAsia="Calibri" w:hAnsi="Arial" w:cs="Arial"/>
          <w:w w:val="99"/>
        </w:rPr>
        <w:t xml:space="preserve"> </w:t>
      </w:r>
      <w:r w:rsidR="009D3F5B" w:rsidRPr="00FD0353">
        <w:rPr>
          <w:rFonts w:ascii="Arial" w:eastAsia="Calibri" w:hAnsi="Arial" w:cs="Arial"/>
        </w:rPr>
        <w:t>a</w:t>
      </w:r>
      <w:r w:rsidR="009D3F5B" w:rsidRPr="00FD0353">
        <w:rPr>
          <w:rFonts w:ascii="Arial" w:eastAsia="Calibri" w:hAnsi="Arial" w:cs="Arial"/>
          <w:spacing w:val="1"/>
        </w:rPr>
        <w:t>n</w:t>
      </w:r>
      <w:r w:rsidR="009D3F5B" w:rsidRPr="00FD0353">
        <w:rPr>
          <w:rFonts w:ascii="Arial" w:eastAsia="Calibri" w:hAnsi="Arial" w:cs="Arial"/>
        </w:rPr>
        <w:t>d</w:t>
      </w:r>
      <w:r w:rsidR="009D3F5B" w:rsidRPr="00FD0353">
        <w:rPr>
          <w:rFonts w:ascii="Arial" w:eastAsia="Calibri" w:hAnsi="Arial" w:cs="Arial"/>
          <w:spacing w:val="-7"/>
        </w:rPr>
        <w:t xml:space="preserve"> </w:t>
      </w:r>
      <w:r w:rsidR="009D3F5B" w:rsidRPr="00FD0353">
        <w:rPr>
          <w:rFonts w:ascii="Arial" w:eastAsia="Calibri" w:hAnsi="Arial" w:cs="Arial"/>
        </w:rPr>
        <w:t>Tal</w:t>
      </w:r>
      <w:r w:rsidR="009D3F5B" w:rsidRPr="00FD0353">
        <w:rPr>
          <w:rFonts w:ascii="Arial" w:eastAsia="Calibri" w:hAnsi="Arial" w:cs="Arial"/>
          <w:spacing w:val="-1"/>
        </w:rPr>
        <w:t>e</w:t>
      </w:r>
      <w:r w:rsidR="009D3F5B" w:rsidRPr="00FD0353">
        <w:rPr>
          <w:rFonts w:ascii="Arial" w:eastAsia="Calibri" w:hAnsi="Arial" w:cs="Arial"/>
        </w:rPr>
        <w:t>nted</w:t>
      </w:r>
      <w:r w:rsidR="009D3F5B" w:rsidRPr="00FD0353">
        <w:rPr>
          <w:rFonts w:ascii="Arial" w:eastAsia="Calibri" w:hAnsi="Arial" w:cs="Arial"/>
          <w:spacing w:val="-7"/>
        </w:rPr>
        <w:t xml:space="preserve"> </w:t>
      </w:r>
      <w:r w:rsidR="009D3F5B" w:rsidRPr="00FD0353">
        <w:rPr>
          <w:rFonts w:ascii="Arial" w:eastAsia="Calibri" w:hAnsi="Arial" w:cs="Arial"/>
          <w:spacing w:val="1"/>
        </w:rPr>
        <w:t>p</w:t>
      </w:r>
      <w:r w:rsidR="009D3F5B" w:rsidRPr="00FD0353">
        <w:rPr>
          <w:rFonts w:ascii="Arial" w:eastAsia="Calibri" w:hAnsi="Arial" w:cs="Arial"/>
        </w:rPr>
        <w:t>oli</w:t>
      </w:r>
      <w:r w:rsidR="009D3F5B" w:rsidRPr="00FD0353">
        <w:rPr>
          <w:rFonts w:ascii="Arial" w:eastAsia="Calibri" w:hAnsi="Arial" w:cs="Arial"/>
          <w:spacing w:val="-1"/>
        </w:rPr>
        <w:t>c</w:t>
      </w:r>
      <w:r w:rsidR="009D3F5B" w:rsidRPr="00FD0353">
        <w:rPr>
          <w:rFonts w:ascii="Arial" w:eastAsia="Calibri" w:hAnsi="Arial" w:cs="Arial"/>
        </w:rPr>
        <w:t>y,</w:t>
      </w:r>
      <w:r w:rsidR="009D3F5B" w:rsidRPr="00FD0353">
        <w:rPr>
          <w:rFonts w:ascii="Arial" w:eastAsia="Calibri" w:hAnsi="Arial" w:cs="Arial"/>
          <w:spacing w:val="-6"/>
        </w:rPr>
        <w:t xml:space="preserve"> </w:t>
      </w:r>
      <w:r w:rsidR="009D3F5B" w:rsidRPr="00FD0353">
        <w:rPr>
          <w:rFonts w:ascii="Arial" w:eastAsia="Calibri" w:hAnsi="Arial" w:cs="Arial"/>
          <w:spacing w:val="1"/>
        </w:rPr>
        <w:t>a</w:t>
      </w:r>
      <w:r w:rsidR="009D3F5B" w:rsidRPr="00FD0353">
        <w:rPr>
          <w:rFonts w:ascii="Arial" w:eastAsia="Calibri" w:hAnsi="Arial" w:cs="Arial"/>
        </w:rPr>
        <w:t>tt</w:t>
      </w:r>
      <w:r w:rsidR="009D3F5B" w:rsidRPr="00FD0353">
        <w:rPr>
          <w:rFonts w:ascii="Arial" w:eastAsia="Calibri" w:hAnsi="Arial" w:cs="Arial"/>
          <w:spacing w:val="-1"/>
        </w:rPr>
        <w:t>e</w:t>
      </w:r>
      <w:r w:rsidR="009D3F5B" w:rsidRPr="00FD0353">
        <w:rPr>
          <w:rFonts w:ascii="Arial" w:eastAsia="Calibri" w:hAnsi="Arial" w:cs="Arial"/>
        </w:rPr>
        <w:t>nda</w:t>
      </w:r>
      <w:r w:rsidR="009D3F5B" w:rsidRPr="00FD0353">
        <w:rPr>
          <w:rFonts w:ascii="Arial" w:eastAsia="Calibri" w:hAnsi="Arial" w:cs="Arial"/>
          <w:spacing w:val="-1"/>
        </w:rPr>
        <w:t>n</w:t>
      </w:r>
      <w:r w:rsidR="009D3F5B" w:rsidRPr="00FD0353">
        <w:rPr>
          <w:rFonts w:ascii="Arial" w:eastAsia="Calibri" w:hAnsi="Arial" w:cs="Arial"/>
        </w:rPr>
        <w:t>ce</w:t>
      </w:r>
      <w:r w:rsidR="009D3F5B" w:rsidRPr="00FD0353">
        <w:rPr>
          <w:rFonts w:ascii="Arial" w:eastAsia="Calibri" w:hAnsi="Arial" w:cs="Arial"/>
          <w:spacing w:val="-8"/>
        </w:rPr>
        <w:t xml:space="preserve"> </w:t>
      </w:r>
      <w:r w:rsidR="009D3F5B" w:rsidRPr="00FD0353">
        <w:rPr>
          <w:rFonts w:ascii="Arial" w:eastAsia="Calibri" w:hAnsi="Arial" w:cs="Arial"/>
          <w:spacing w:val="1"/>
        </w:rPr>
        <w:t>p</w:t>
      </w:r>
      <w:r w:rsidR="009D3F5B" w:rsidRPr="00FD0353">
        <w:rPr>
          <w:rFonts w:ascii="Arial" w:eastAsia="Calibri" w:hAnsi="Arial" w:cs="Arial"/>
        </w:rPr>
        <w:t>oli</w:t>
      </w:r>
      <w:r w:rsidR="009D3F5B" w:rsidRPr="00FD0353">
        <w:rPr>
          <w:rFonts w:ascii="Arial" w:eastAsia="Calibri" w:hAnsi="Arial" w:cs="Arial"/>
          <w:spacing w:val="-1"/>
        </w:rPr>
        <w:t>c</w:t>
      </w:r>
      <w:r w:rsidR="009D3F5B" w:rsidRPr="00FD0353">
        <w:rPr>
          <w:rFonts w:ascii="Arial" w:eastAsia="Calibri" w:hAnsi="Arial" w:cs="Arial"/>
        </w:rPr>
        <w:t>y</w:t>
      </w:r>
      <w:r w:rsidR="009D3F5B" w:rsidRPr="00FD0353">
        <w:rPr>
          <w:rFonts w:ascii="Arial" w:eastAsia="Calibri" w:hAnsi="Arial" w:cs="Arial"/>
          <w:spacing w:val="-7"/>
        </w:rPr>
        <w:t xml:space="preserve"> </w:t>
      </w:r>
      <w:r w:rsidR="009D3F5B" w:rsidRPr="00FD0353">
        <w:rPr>
          <w:rFonts w:ascii="Arial" w:eastAsia="Calibri" w:hAnsi="Arial" w:cs="Arial"/>
        </w:rPr>
        <w:t>etc.</w:t>
      </w:r>
    </w:p>
    <w:p w14:paraId="3F0D6ED7" w14:textId="77777777" w:rsidR="009D3F5B" w:rsidRPr="00FD0353" w:rsidRDefault="006A32AA" w:rsidP="00FD0353">
      <w:pPr>
        <w:pStyle w:val="ListParagraph"/>
        <w:numPr>
          <w:ilvl w:val="0"/>
          <w:numId w:val="21"/>
        </w:numPr>
        <w:tabs>
          <w:tab w:val="left" w:pos="820"/>
        </w:tabs>
        <w:rPr>
          <w:rFonts w:ascii="Arial" w:eastAsia="Calibri" w:hAnsi="Arial" w:cs="Arial"/>
        </w:rPr>
      </w:pPr>
      <w:r>
        <w:rPr>
          <w:rFonts w:ascii="Arial" w:eastAsia="Calibri" w:hAnsi="Arial" w:cs="Arial"/>
          <w:spacing w:val="-2"/>
        </w:rPr>
        <w:t>Consult on</w:t>
      </w:r>
      <w:r w:rsidR="009D3F5B" w:rsidRPr="00FD0353">
        <w:rPr>
          <w:rFonts w:ascii="Arial" w:eastAsia="Calibri" w:hAnsi="Arial" w:cs="Arial"/>
          <w:spacing w:val="-5"/>
        </w:rPr>
        <w:t xml:space="preserve"> </w:t>
      </w:r>
      <w:r w:rsidR="00C8205C" w:rsidRPr="00FD0353">
        <w:rPr>
          <w:rFonts w:ascii="Arial" w:eastAsia="Calibri" w:hAnsi="Arial" w:cs="Arial"/>
        </w:rPr>
        <w:t>Trust</w:t>
      </w:r>
      <w:r w:rsidR="009D3F5B" w:rsidRPr="00FD0353">
        <w:rPr>
          <w:rFonts w:ascii="Arial" w:eastAsia="Calibri" w:hAnsi="Arial" w:cs="Arial"/>
          <w:spacing w:val="-7"/>
        </w:rPr>
        <w:t xml:space="preserve"> </w:t>
      </w:r>
      <w:r w:rsidR="00C8205C" w:rsidRPr="00FD0353">
        <w:rPr>
          <w:rFonts w:ascii="Arial" w:eastAsia="Calibri" w:hAnsi="Arial" w:cs="Arial"/>
        </w:rPr>
        <w:t>w</w:t>
      </w:r>
      <w:r w:rsidR="009D3F5B" w:rsidRPr="00FD0353">
        <w:rPr>
          <w:rFonts w:ascii="Arial" w:eastAsia="Calibri" w:hAnsi="Arial" w:cs="Arial"/>
        </w:rPr>
        <w:t>ide</w:t>
      </w:r>
      <w:r w:rsidR="009D3F5B" w:rsidRPr="00FD0353">
        <w:rPr>
          <w:rFonts w:ascii="Arial" w:eastAsia="Calibri" w:hAnsi="Arial" w:cs="Arial"/>
          <w:spacing w:val="-6"/>
        </w:rPr>
        <w:t xml:space="preserve"> </w:t>
      </w:r>
      <w:r w:rsidR="009D3F5B" w:rsidRPr="00FD0353">
        <w:rPr>
          <w:rFonts w:ascii="Arial" w:eastAsia="Calibri" w:hAnsi="Arial" w:cs="Arial"/>
        </w:rPr>
        <w:t>co</w:t>
      </w:r>
      <w:r w:rsidR="009D3F5B" w:rsidRPr="00FD0353">
        <w:rPr>
          <w:rFonts w:ascii="Arial" w:eastAsia="Calibri" w:hAnsi="Arial" w:cs="Arial"/>
          <w:spacing w:val="3"/>
        </w:rPr>
        <w:t>d</w:t>
      </w:r>
      <w:r w:rsidR="009D3F5B" w:rsidRPr="00FD0353">
        <w:rPr>
          <w:rFonts w:ascii="Arial" w:eastAsia="Calibri" w:hAnsi="Arial" w:cs="Arial"/>
          <w:spacing w:val="-1"/>
        </w:rPr>
        <w:t>e</w:t>
      </w:r>
      <w:r w:rsidR="009D3F5B" w:rsidRPr="00FD0353">
        <w:rPr>
          <w:rFonts w:ascii="Arial" w:eastAsia="Calibri" w:hAnsi="Arial" w:cs="Arial"/>
        </w:rPr>
        <w:t>s</w:t>
      </w:r>
      <w:r w:rsidR="009D3F5B" w:rsidRPr="00FD0353">
        <w:rPr>
          <w:rFonts w:ascii="Arial" w:eastAsia="Calibri" w:hAnsi="Arial" w:cs="Arial"/>
          <w:spacing w:val="-7"/>
        </w:rPr>
        <w:t xml:space="preserve"> </w:t>
      </w:r>
      <w:r w:rsidR="009D3F5B" w:rsidRPr="00FD0353">
        <w:rPr>
          <w:rFonts w:ascii="Arial" w:eastAsia="Calibri" w:hAnsi="Arial" w:cs="Arial"/>
        </w:rPr>
        <w:t>of</w:t>
      </w:r>
      <w:r w:rsidR="009D3F5B" w:rsidRPr="00FD0353">
        <w:rPr>
          <w:rFonts w:ascii="Arial" w:eastAsia="Calibri" w:hAnsi="Arial" w:cs="Arial"/>
          <w:spacing w:val="-6"/>
        </w:rPr>
        <w:t xml:space="preserve"> </w:t>
      </w:r>
      <w:r w:rsidR="009D3F5B" w:rsidRPr="00FD0353">
        <w:rPr>
          <w:rFonts w:ascii="Arial" w:eastAsia="Calibri" w:hAnsi="Arial" w:cs="Arial"/>
        </w:rPr>
        <w:t>conduct</w:t>
      </w:r>
      <w:r w:rsidR="009D3F5B" w:rsidRPr="00FD0353">
        <w:rPr>
          <w:rFonts w:ascii="Arial" w:eastAsia="Calibri" w:hAnsi="Arial" w:cs="Arial"/>
          <w:spacing w:val="-5"/>
        </w:rPr>
        <w:t xml:space="preserve"> </w:t>
      </w:r>
      <w:r w:rsidR="009D3F5B" w:rsidRPr="00FD0353">
        <w:rPr>
          <w:rFonts w:ascii="Arial" w:eastAsia="Calibri" w:hAnsi="Arial" w:cs="Arial"/>
        </w:rPr>
        <w:t>a</w:t>
      </w:r>
      <w:r w:rsidR="009D3F5B" w:rsidRPr="00FD0353">
        <w:rPr>
          <w:rFonts w:ascii="Arial" w:eastAsia="Calibri" w:hAnsi="Arial" w:cs="Arial"/>
          <w:spacing w:val="1"/>
        </w:rPr>
        <w:t>n</w:t>
      </w:r>
      <w:r w:rsidR="009D3F5B" w:rsidRPr="00FD0353">
        <w:rPr>
          <w:rFonts w:ascii="Arial" w:eastAsia="Calibri" w:hAnsi="Arial" w:cs="Arial"/>
        </w:rPr>
        <w:t>d</w:t>
      </w:r>
      <w:r w:rsidR="009D3F5B" w:rsidRPr="00FD0353">
        <w:rPr>
          <w:rFonts w:ascii="Arial" w:eastAsia="Calibri" w:hAnsi="Arial" w:cs="Arial"/>
          <w:spacing w:val="2"/>
        </w:rPr>
        <w:t xml:space="preserve"> </w:t>
      </w:r>
      <w:proofErr w:type="spellStart"/>
      <w:r w:rsidR="009D3F5B" w:rsidRPr="00FD0353">
        <w:rPr>
          <w:rFonts w:ascii="Arial" w:eastAsia="Calibri" w:hAnsi="Arial" w:cs="Arial"/>
        </w:rPr>
        <w:t>b</w:t>
      </w:r>
      <w:r w:rsidR="009D3F5B" w:rsidRPr="00FD0353">
        <w:rPr>
          <w:rFonts w:ascii="Arial" w:eastAsia="Calibri" w:hAnsi="Arial" w:cs="Arial"/>
          <w:spacing w:val="-1"/>
        </w:rPr>
        <w:t>e</w:t>
      </w:r>
      <w:r w:rsidR="009D3F5B" w:rsidRPr="00FD0353">
        <w:rPr>
          <w:rFonts w:ascii="Arial" w:eastAsia="Calibri" w:hAnsi="Arial" w:cs="Arial"/>
        </w:rPr>
        <w:t>ha</w:t>
      </w:r>
      <w:r w:rsidR="009D3F5B" w:rsidRPr="00FD0353">
        <w:rPr>
          <w:rFonts w:ascii="Arial" w:eastAsia="Calibri" w:hAnsi="Arial" w:cs="Arial"/>
          <w:spacing w:val="-1"/>
        </w:rPr>
        <w:t>v</w:t>
      </w:r>
      <w:r w:rsidR="009D3F5B" w:rsidRPr="00FD0353">
        <w:rPr>
          <w:rFonts w:ascii="Arial" w:eastAsia="Calibri" w:hAnsi="Arial" w:cs="Arial"/>
        </w:rPr>
        <w:t>io</w:t>
      </w:r>
      <w:r w:rsidR="009D3F5B" w:rsidRPr="00FD0353">
        <w:rPr>
          <w:rFonts w:ascii="Arial" w:eastAsia="Calibri" w:hAnsi="Arial" w:cs="Arial"/>
          <w:spacing w:val="1"/>
        </w:rPr>
        <w:t>u</w:t>
      </w:r>
      <w:r w:rsidR="009D3F5B" w:rsidRPr="00FD0353">
        <w:rPr>
          <w:rFonts w:ascii="Arial" w:eastAsia="Calibri" w:hAnsi="Arial" w:cs="Arial"/>
        </w:rPr>
        <w:t>r</w:t>
      </w:r>
      <w:proofErr w:type="spellEnd"/>
      <w:r w:rsidR="009D3F5B" w:rsidRPr="00FD0353">
        <w:rPr>
          <w:rFonts w:ascii="Arial" w:eastAsia="Calibri" w:hAnsi="Arial" w:cs="Arial"/>
          <w:spacing w:val="-5"/>
        </w:rPr>
        <w:t xml:space="preserve"> </w:t>
      </w:r>
      <w:r w:rsidR="009D3F5B" w:rsidRPr="00FD0353">
        <w:rPr>
          <w:rFonts w:ascii="Arial" w:eastAsia="Calibri" w:hAnsi="Arial" w:cs="Arial"/>
        </w:rPr>
        <w:t>poli</w:t>
      </w:r>
      <w:r w:rsidR="009D3F5B" w:rsidRPr="00FD0353">
        <w:rPr>
          <w:rFonts w:ascii="Arial" w:eastAsia="Calibri" w:hAnsi="Arial" w:cs="Arial"/>
          <w:spacing w:val="-1"/>
        </w:rPr>
        <w:t>c</w:t>
      </w:r>
      <w:r w:rsidR="009D3F5B" w:rsidRPr="00FD0353">
        <w:rPr>
          <w:rFonts w:ascii="Arial" w:eastAsia="Calibri" w:hAnsi="Arial" w:cs="Arial"/>
        </w:rPr>
        <w:t>i</w:t>
      </w:r>
      <w:r w:rsidR="009D3F5B" w:rsidRPr="00FD0353">
        <w:rPr>
          <w:rFonts w:ascii="Arial" w:eastAsia="Calibri" w:hAnsi="Arial" w:cs="Arial"/>
          <w:spacing w:val="-1"/>
        </w:rPr>
        <w:t>es</w:t>
      </w:r>
      <w:r w:rsidR="009D3F5B" w:rsidRPr="00FD0353">
        <w:rPr>
          <w:rFonts w:ascii="Arial" w:eastAsia="Calibri" w:hAnsi="Arial" w:cs="Arial"/>
        </w:rPr>
        <w:t>.</w:t>
      </w:r>
    </w:p>
    <w:p w14:paraId="01621416" w14:textId="77777777" w:rsidR="009D3F5B" w:rsidRPr="00FD0353" w:rsidRDefault="009D3F5B" w:rsidP="00FD0353">
      <w:pPr>
        <w:pStyle w:val="ListParagraph"/>
        <w:numPr>
          <w:ilvl w:val="0"/>
          <w:numId w:val="21"/>
        </w:numPr>
        <w:tabs>
          <w:tab w:val="left" w:pos="700"/>
        </w:tabs>
        <w:spacing w:before="2" w:line="238" w:lineRule="auto"/>
        <w:ind w:right="106"/>
        <w:rPr>
          <w:rFonts w:ascii="Arial" w:eastAsia="Calibri" w:hAnsi="Arial" w:cs="Arial"/>
        </w:rPr>
      </w:pPr>
      <w:r w:rsidRPr="00FD0353">
        <w:rPr>
          <w:rFonts w:ascii="Arial" w:eastAsia="Calibri" w:hAnsi="Arial" w:cs="Arial"/>
        </w:rPr>
        <w:t>En</w:t>
      </w:r>
      <w:r w:rsidRPr="00FD0353">
        <w:rPr>
          <w:rFonts w:ascii="Arial" w:eastAsia="Calibri" w:hAnsi="Arial" w:cs="Arial"/>
          <w:spacing w:val="-1"/>
        </w:rPr>
        <w:t>s</w:t>
      </w:r>
      <w:r w:rsidRPr="00FD0353">
        <w:rPr>
          <w:rFonts w:ascii="Arial" w:eastAsia="Calibri" w:hAnsi="Arial" w:cs="Arial"/>
        </w:rPr>
        <w:t>ure</w:t>
      </w:r>
      <w:r w:rsidRPr="00FD0353">
        <w:rPr>
          <w:rFonts w:ascii="Arial" w:eastAsia="Calibri" w:hAnsi="Arial" w:cs="Arial"/>
          <w:spacing w:val="18"/>
        </w:rPr>
        <w:t xml:space="preserve"> </w:t>
      </w:r>
      <w:r w:rsidRPr="00FD0353">
        <w:rPr>
          <w:rFonts w:ascii="Arial" w:eastAsia="Calibri" w:hAnsi="Arial" w:cs="Arial"/>
        </w:rPr>
        <w:t>no</w:t>
      </w:r>
      <w:r w:rsidRPr="00FD0353">
        <w:rPr>
          <w:rFonts w:ascii="Arial" w:eastAsia="Calibri" w:hAnsi="Arial" w:cs="Arial"/>
          <w:spacing w:val="18"/>
        </w:rPr>
        <w:t xml:space="preserve"> </w:t>
      </w:r>
      <w:r w:rsidRPr="00FD0353">
        <w:rPr>
          <w:rFonts w:ascii="Arial" w:eastAsia="Calibri" w:hAnsi="Arial" w:cs="Arial"/>
        </w:rPr>
        <w:t>d</w:t>
      </w:r>
      <w:r w:rsidRPr="00FD0353">
        <w:rPr>
          <w:rFonts w:ascii="Arial" w:eastAsia="Calibri" w:hAnsi="Arial" w:cs="Arial"/>
          <w:spacing w:val="2"/>
        </w:rPr>
        <w:t>i</w:t>
      </w:r>
      <w:r w:rsidRPr="00FD0353">
        <w:rPr>
          <w:rFonts w:ascii="Arial" w:eastAsia="Calibri" w:hAnsi="Arial" w:cs="Arial"/>
          <w:spacing w:val="-1"/>
        </w:rPr>
        <w:t>s</w:t>
      </w:r>
      <w:r w:rsidRPr="00FD0353">
        <w:rPr>
          <w:rFonts w:ascii="Arial" w:eastAsia="Calibri" w:hAnsi="Arial" w:cs="Arial"/>
        </w:rPr>
        <w:t>cr</w:t>
      </w:r>
      <w:r w:rsidRPr="00FD0353">
        <w:rPr>
          <w:rFonts w:ascii="Arial" w:eastAsia="Calibri" w:hAnsi="Arial" w:cs="Arial"/>
          <w:spacing w:val="2"/>
        </w:rPr>
        <w:t>i</w:t>
      </w:r>
      <w:r w:rsidRPr="00FD0353">
        <w:rPr>
          <w:rFonts w:ascii="Arial" w:eastAsia="Calibri" w:hAnsi="Arial" w:cs="Arial"/>
          <w:spacing w:val="-1"/>
        </w:rPr>
        <w:t>m</w:t>
      </w:r>
      <w:r w:rsidRPr="00FD0353">
        <w:rPr>
          <w:rFonts w:ascii="Arial" w:eastAsia="Calibri" w:hAnsi="Arial" w:cs="Arial"/>
        </w:rPr>
        <w:t>ination</w:t>
      </w:r>
      <w:r w:rsidRPr="00FD0353">
        <w:rPr>
          <w:rFonts w:ascii="Arial" w:eastAsia="Calibri" w:hAnsi="Arial" w:cs="Arial"/>
          <w:spacing w:val="20"/>
        </w:rPr>
        <w:t xml:space="preserve"> </w:t>
      </w:r>
      <w:r w:rsidRPr="00FD0353">
        <w:rPr>
          <w:rFonts w:ascii="Arial" w:eastAsia="Calibri" w:hAnsi="Arial" w:cs="Arial"/>
        </w:rPr>
        <w:t>on</w:t>
      </w:r>
      <w:r w:rsidRPr="00FD0353">
        <w:rPr>
          <w:rFonts w:ascii="Arial" w:eastAsia="Calibri" w:hAnsi="Arial" w:cs="Arial"/>
          <w:spacing w:val="22"/>
        </w:rPr>
        <w:t xml:space="preserve"> </w:t>
      </w:r>
      <w:r w:rsidRPr="00FD0353">
        <w:rPr>
          <w:rFonts w:ascii="Arial" w:eastAsia="Calibri" w:hAnsi="Arial" w:cs="Arial"/>
        </w:rPr>
        <w:t>t</w:t>
      </w:r>
      <w:r w:rsidRPr="00FD0353">
        <w:rPr>
          <w:rFonts w:ascii="Arial" w:eastAsia="Calibri" w:hAnsi="Arial" w:cs="Arial"/>
          <w:spacing w:val="1"/>
        </w:rPr>
        <w:t>h</w:t>
      </w:r>
      <w:r w:rsidRPr="00FD0353">
        <w:rPr>
          <w:rFonts w:ascii="Arial" w:eastAsia="Calibri" w:hAnsi="Arial" w:cs="Arial"/>
        </w:rPr>
        <w:t>e</w:t>
      </w:r>
      <w:r w:rsidRPr="00FD0353">
        <w:rPr>
          <w:rFonts w:ascii="Arial" w:eastAsia="Calibri" w:hAnsi="Arial" w:cs="Arial"/>
          <w:spacing w:val="18"/>
        </w:rPr>
        <w:t xml:space="preserve"> </w:t>
      </w:r>
      <w:r w:rsidRPr="00FD0353">
        <w:rPr>
          <w:rFonts w:ascii="Arial" w:eastAsia="Calibri" w:hAnsi="Arial" w:cs="Arial"/>
        </w:rPr>
        <w:t>gro</w:t>
      </w:r>
      <w:r w:rsidRPr="00FD0353">
        <w:rPr>
          <w:rFonts w:ascii="Arial" w:eastAsia="Calibri" w:hAnsi="Arial" w:cs="Arial"/>
          <w:spacing w:val="1"/>
        </w:rPr>
        <w:t>u</w:t>
      </w:r>
      <w:r w:rsidRPr="00FD0353">
        <w:rPr>
          <w:rFonts w:ascii="Arial" w:eastAsia="Calibri" w:hAnsi="Arial" w:cs="Arial"/>
        </w:rPr>
        <w:t>nds</w:t>
      </w:r>
      <w:r w:rsidRPr="00FD0353">
        <w:rPr>
          <w:rFonts w:ascii="Arial" w:eastAsia="Calibri" w:hAnsi="Arial" w:cs="Arial"/>
          <w:spacing w:val="17"/>
        </w:rPr>
        <w:t xml:space="preserve"> </w:t>
      </w:r>
      <w:r w:rsidRPr="00FD0353">
        <w:rPr>
          <w:rFonts w:ascii="Arial" w:eastAsia="Calibri" w:hAnsi="Arial" w:cs="Arial"/>
          <w:spacing w:val="2"/>
        </w:rPr>
        <w:t>o</w:t>
      </w:r>
      <w:r w:rsidRPr="00FD0353">
        <w:rPr>
          <w:rFonts w:ascii="Arial" w:eastAsia="Calibri" w:hAnsi="Arial" w:cs="Arial"/>
        </w:rPr>
        <w:t>f</w:t>
      </w:r>
      <w:r w:rsidRPr="00FD0353">
        <w:rPr>
          <w:rFonts w:ascii="Arial" w:eastAsia="Calibri" w:hAnsi="Arial" w:cs="Arial"/>
          <w:spacing w:val="20"/>
        </w:rPr>
        <w:t xml:space="preserve"> </w:t>
      </w:r>
      <w:r w:rsidRPr="00FD0353">
        <w:rPr>
          <w:rFonts w:ascii="Arial" w:eastAsia="Calibri" w:hAnsi="Arial" w:cs="Arial"/>
          <w:spacing w:val="-1"/>
        </w:rPr>
        <w:t>se</w:t>
      </w:r>
      <w:r w:rsidRPr="00FD0353">
        <w:rPr>
          <w:rFonts w:ascii="Arial" w:eastAsia="Calibri" w:hAnsi="Arial" w:cs="Arial"/>
        </w:rPr>
        <w:t>x,</w:t>
      </w:r>
      <w:r w:rsidRPr="00FD0353">
        <w:rPr>
          <w:rFonts w:ascii="Arial" w:eastAsia="Calibri" w:hAnsi="Arial" w:cs="Arial"/>
          <w:spacing w:val="21"/>
        </w:rPr>
        <w:t xml:space="preserve"> </w:t>
      </w:r>
      <w:r w:rsidRPr="00FD0353">
        <w:rPr>
          <w:rFonts w:ascii="Arial" w:eastAsia="Calibri" w:hAnsi="Arial" w:cs="Arial"/>
        </w:rPr>
        <w:t>rac</w:t>
      </w:r>
      <w:r w:rsidRPr="00FD0353">
        <w:rPr>
          <w:rFonts w:ascii="Arial" w:eastAsia="Calibri" w:hAnsi="Arial" w:cs="Arial"/>
          <w:spacing w:val="-1"/>
        </w:rPr>
        <w:t>e</w:t>
      </w:r>
      <w:r w:rsidRPr="00FD0353">
        <w:rPr>
          <w:rFonts w:ascii="Arial" w:eastAsia="Calibri" w:hAnsi="Arial" w:cs="Arial"/>
        </w:rPr>
        <w:t>,</w:t>
      </w:r>
      <w:r w:rsidRPr="00FD0353">
        <w:rPr>
          <w:rFonts w:ascii="Arial" w:eastAsia="Calibri" w:hAnsi="Arial" w:cs="Arial"/>
          <w:spacing w:val="19"/>
        </w:rPr>
        <w:t xml:space="preserve"> </w:t>
      </w:r>
      <w:r w:rsidRPr="00FD0353">
        <w:rPr>
          <w:rFonts w:ascii="Arial" w:eastAsia="Calibri" w:hAnsi="Arial" w:cs="Arial"/>
        </w:rPr>
        <w:t>d</w:t>
      </w:r>
      <w:r w:rsidRPr="00FD0353">
        <w:rPr>
          <w:rFonts w:ascii="Arial" w:eastAsia="Calibri" w:hAnsi="Arial" w:cs="Arial"/>
          <w:spacing w:val="2"/>
        </w:rPr>
        <w:t>i</w:t>
      </w:r>
      <w:r w:rsidRPr="00FD0353">
        <w:rPr>
          <w:rFonts w:ascii="Arial" w:eastAsia="Calibri" w:hAnsi="Arial" w:cs="Arial"/>
          <w:spacing w:val="1"/>
        </w:rPr>
        <w:t>s</w:t>
      </w:r>
      <w:r w:rsidRPr="00FD0353">
        <w:rPr>
          <w:rFonts w:ascii="Arial" w:eastAsia="Calibri" w:hAnsi="Arial" w:cs="Arial"/>
        </w:rPr>
        <w:t>a</w:t>
      </w:r>
      <w:r w:rsidRPr="00FD0353">
        <w:rPr>
          <w:rFonts w:ascii="Arial" w:eastAsia="Calibri" w:hAnsi="Arial" w:cs="Arial"/>
          <w:spacing w:val="1"/>
        </w:rPr>
        <w:t>b</w:t>
      </w:r>
      <w:r w:rsidRPr="00FD0353">
        <w:rPr>
          <w:rFonts w:ascii="Arial" w:eastAsia="Calibri" w:hAnsi="Arial" w:cs="Arial"/>
        </w:rPr>
        <w:t>il</w:t>
      </w:r>
      <w:r w:rsidRPr="00FD0353">
        <w:rPr>
          <w:rFonts w:ascii="Arial" w:eastAsia="Calibri" w:hAnsi="Arial" w:cs="Arial"/>
          <w:spacing w:val="-1"/>
        </w:rPr>
        <w:t>i</w:t>
      </w:r>
      <w:r w:rsidRPr="00FD0353">
        <w:rPr>
          <w:rFonts w:ascii="Arial" w:eastAsia="Calibri" w:hAnsi="Arial" w:cs="Arial"/>
        </w:rPr>
        <w:t>t</w:t>
      </w:r>
      <w:r w:rsidRPr="00FD0353">
        <w:rPr>
          <w:rFonts w:ascii="Arial" w:eastAsia="Calibri" w:hAnsi="Arial" w:cs="Arial"/>
          <w:spacing w:val="1"/>
        </w:rPr>
        <w:t>y</w:t>
      </w:r>
      <w:r w:rsidRPr="00FD0353">
        <w:rPr>
          <w:rFonts w:ascii="Arial" w:eastAsia="Calibri" w:hAnsi="Arial" w:cs="Arial"/>
        </w:rPr>
        <w:t>,</w:t>
      </w:r>
      <w:r w:rsidRPr="00FD0353">
        <w:rPr>
          <w:rFonts w:ascii="Arial" w:eastAsia="Calibri" w:hAnsi="Arial" w:cs="Arial"/>
          <w:spacing w:val="19"/>
        </w:rPr>
        <w:t xml:space="preserve"> </w:t>
      </w:r>
      <w:r w:rsidRPr="00FD0353">
        <w:rPr>
          <w:rFonts w:ascii="Arial" w:eastAsia="Calibri" w:hAnsi="Arial" w:cs="Arial"/>
          <w:spacing w:val="-1"/>
        </w:rPr>
        <w:t>se</w:t>
      </w:r>
      <w:r w:rsidRPr="00FD0353">
        <w:rPr>
          <w:rFonts w:ascii="Arial" w:eastAsia="Calibri" w:hAnsi="Arial" w:cs="Arial"/>
        </w:rPr>
        <w:t>xual</w:t>
      </w:r>
      <w:r w:rsidRPr="00FD0353">
        <w:rPr>
          <w:rFonts w:ascii="Arial" w:eastAsia="Calibri" w:hAnsi="Arial" w:cs="Arial"/>
          <w:spacing w:val="19"/>
        </w:rPr>
        <w:t xml:space="preserve"> </w:t>
      </w:r>
      <w:r w:rsidRPr="00FD0353">
        <w:rPr>
          <w:rFonts w:ascii="Arial" w:eastAsia="Calibri" w:hAnsi="Arial" w:cs="Arial"/>
        </w:rPr>
        <w:t>o</w:t>
      </w:r>
      <w:r w:rsidRPr="00FD0353">
        <w:rPr>
          <w:rFonts w:ascii="Arial" w:eastAsia="Calibri" w:hAnsi="Arial" w:cs="Arial"/>
          <w:spacing w:val="2"/>
        </w:rPr>
        <w:t>r</w:t>
      </w:r>
      <w:r w:rsidRPr="00FD0353">
        <w:rPr>
          <w:rFonts w:ascii="Arial" w:eastAsia="Calibri" w:hAnsi="Arial" w:cs="Arial"/>
        </w:rPr>
        <w:t>i</w:t>
      </w:r>
      <w:r w:rsidRPr="00FD0353">
        <w:rPr>
          <w:rFonts w:ascii="Arial" w:eastAsia="Calibri" w:hAnsi="Arial" w:cs="Arial"/>
          <w:spacing w:val="-1"/>
        </w:rPr>
        <w:t>e</w:t>
      </w:r>
      <w:r w:rsidRPr="00FD0353">
        <w:rPr>
          <w:rFonts w:ascii="Arial" w:eastAsia="Calibri" w:hAnsi="Arial" w:cs="Arial"/>
        </w:rPr>
        <w:t>ntation,</w:t>
      </w:r>
      <w:r w:rsidRPr="00FD0353">
        <w:rPr>
          <w:rFonts w:ascii="Arial" w:eastAsia="Calibri" w:hAnsi="Arial" w:cs="Arial"/>
          <w:spacing w:val="19"/>
        </w:rPr>
        <w:t xml:space="preserve"> </w:t>
      </w:r>
      <w:r w:rsidRPr="00FD0353">
        <w:rPr>
          <w:rFonts w:ascii="Arial" w:eastAsia="Calibri" w:hAnsi="Arial" w:cs="Arial"/>
        </w:rPr>
        <w:t>r</w:t>
      </w:r>
      <w:r w:rsidRPr="00FD0353">
        <w:rPr>
          <w:rFonts w:ascii="Arial" w:eastAsia="Calibri" w:hAnsi="Arial" w:cs="Arial"/>
          <w:spacing w:val="-1"/>
        </w:rPr>
        <w:t>e</w:t>
      </w:r>
      <w:r w:rsidRPr="00FD0353">
        <w:rPr>
          <w:rFonts w:ascii="Arial" w:eastAsia="Calibri" w:hAnsi="Arial" w:cs="Arial"/>
          <w:spacing w:val="2"/>
        </w:rPr>
        <w:t>l</w:t>
      </w:r>
      <w:r w:rsidRPr="00FD0353">
        <w:rPr>
          <w:rFonts w:ascii="Arial" w:eastAsia="Calibri" w:hAnsi="Arial" w:cs="Arial"/>
        </w:rPr>
        <w:t>ig</w:t>
      </w:r>
      <w:r w:rsidRPr="00FD0353">
        <w:rPr>
          <w:rFonts w:ascii="Arial" w:eastAsia="Calibri" w:hAnsi="Arial" w:cs="Arial"/>
          <w:spacing w:val="-1"/>
        </w:rPr>
        <w:t>i</w:t>
      </w:r>
      <w:r w:rsidRPr="00FD0353">
        <w:rPr>
          <w:rFonts w:ascii="Arial" w:eastAsia="Calibri" w:hAnsi="Arial" w:cs="Arial"/>
        </w:rPr>
        <w:t>on</w:t>
      </w:r>
      <w:r w:rsidRPr="00FD0353">
        <w:rPr>
          <w:rFonts w:ascii="Arial" w:eastAsia="Calibri" w:hAnsi="Arial" w:cs="Arial"/>
          <w:spacing w:val="19"/>
        </w:rPr>
        <w:t xml:space="preserve"> </w:t>
      </w:r>
      <w:r w:rsidRPr="00FD0353">
        <w:rPr>
          <w:rFonts w:ascii="Arial" w:eastAsia="Calibri" w:hAnsi="Arial" w:cs="Arial"/>
        </w:rPr>
        <w:t>or</w:t>
      </w:r>
      <w:r w:rsidRPr="00FD0353">
        <w:rPr>
          <w:rFonts w:ascii="Arial" w:eastAsia="Calibri" w:hAnsi="Arial" w:cs="Arial"/>
          <w:spacing w:val="19"/>
        </w:rPr>
        <w:t xml:space="preserve"> </w:t>
      </w:r>
      <w:r w:rsidRPr="00FD0353">
        <w:rPr>
          <w:rFonts w:ascii="Arial" w:eastAsia="Calibri" w:hAnsi="Arial" w:cs="Arial"/>
        </w:rPr>
        <w:t>b</w:t>
      </w:r>
      <w:r w:rsidRPr="00FD0353">
        <w:rPr>
          <w:rFonts w:ascii="Arial" w:eastAsia="Calibri" w:hAnsi="Arial" w:cs="Arial"/>
          <w:spacing w:val="1"/>
        </w:rPr>
        <w:t>e</w:t>
      </w:r>
      <w:r w:rsidRPr="00FD0353">
        <w:rPr>
          <w:rFonts w:ascii="Arial" w:eastAsia="Calibri" w:hAnsi="Arial" w:cs="Arial"/>
        </w:rPr>
        <w:t>li</w:t>
      </w:r>
      <w:r w:rsidRPr="00FD0353">
        <w:rPr>
          <w:rFonts w:ascii="Arial" w:eastAsia="Calibri" w:hAnsi="Arial" w:cs="Arial"/>
          <w:spacing w:val="1"/>
        </w:rPr>
        <w:t>e</w:t>
      </w:r>
      <w:r w:rsidRPr="00FD0353">
        <w:rPr>
          <w:rFonts w:ascii="Arial" w:eastAsia="Calibri" w:hAnsi="Arial" w:cs="Arial"/>
        </w:rPr>
        <w:t>f</w:t>
      </w:r>
      <w:r w:rsidRPr="00FD0353">
        <w:rPr>
          <w:rFonts w:ascii="Arial" w:eastAsia="Calibri" w:hAnsi="Arial" w:cs="Arial"/>
          <w:w w:val="99"/>
        </w:rPr>
        <w:t xml:space="preserve"> </w:t>
      </w:r>
      <w:r w:rsidRPr="00FD0353">
        <w:rPr>
          <w:rFonts w:ascii="Arial" w:eastAsia="Calibri" w:hAnsi="Arial" w:cs="Arial"/>
        </w:rPr>
        <w:t>again</w:t>
      </w:r>
      <w:r w:rsidRPr="00FD0353">
        <w:rPr>
          <w:rFonts w:ascii="Arial" w:eastAsia="Calibri" w:hAnsi="Arial" w:cs="Arial"/>
          <w:spacing w:val="-1"/>
        </w:rPr>
        <w:t>s</w:t>
      </w:r>
      <w:r w:rsidRPr="00FD0353">
        <w:rPr>
          <w:rFonts w:ascii="Arial" w:eastAsia="Calibri" w:hAnsi="Arial" w:cs="Arial"/>
        </w:rPr>
        <w:t>t</w:t>
      </w:r>
      <w:r w:rsidRPr="00FD0353">
        <w:rPr>
          <w:rFonts w:ascii="Arial" w:eastAsia="Calibri" w:hAnsi="Arial" w:cs="Arial"/>
          <w:spacing w:val="-5"/>
        </w:rPr>
        <w:t xml:space="preserve"> </w:t>
      </w:r>
      <w:r w:rsidRPr="00FD0353">
        <w:rPr>
          <w:rFonts w:ascii="Arial" w:eastAsia="Calibri" w:hAnsi="Arial" w:cs="Arial"/>
        </w:rPr>
        <w:t>a</w:t>
      </w:r>
      <w:r w:rsidRPr="00FD0353">
        <w:rPr>
          <w:rFonts w:ascii="Arial" w:eastAsia="Calibri" w:hAnsi="Arial" w:cs="Arial"/>
          <w:spacing w:val="-5"/>
        </w:rPr>
        <w:t xml:space="preserve"> </w:t>
      </w:r>
      <w:r w:rsidRPr="00FD0353">
        <w:rPr>
          <w:rFonts w:ascii="Arial" w:eastAsia="Calibri" w:hAnsi="Arial" w:cs="Arial"/>
        </w:rPr>
        <w:t>child</w:t>
      </w:r>
      <w:r w:rsidRPr="00FD0353">
        <w:rPr>
          <w:rFonts w:ascii="Arial" w:eastAsia="Calibri" w:hAnsi="Arial" w:cs="Arial"/>
          <w:spacing w:val="-5"/>
        </w:rPr>
        <w:t xml:space="preserve"> </w:t>
      </w:r>
      <w:r w:rsidRPr="00FD0353">
        <w:rPr>
          <w:rFonts w:ascii="Arial" w:eastAsia="Calibri" w:hAnsi="Arial" w:cs="Arial"/>
          <w:spacing w:val="-1"/>
        </w:rPr>
        <w:t>s</w:t>
      </w:r>
      <w:r w:rsidRPr="00FD0353">
        <w:rPr>
          <w:rFonts w:ascii="Arial" w:eastAsia="Calibri" w:hAnsi="Arial" w:cs="Arial"/>
          <w:spacing w:val="1"/>
        </w:rPr>
        <w:t>e</w:t>
      </w:r>
      <w:r w:rsidRPr="00FD0353">
        <w:rPr>
          <w:rFonts w:ascii="Arial" w:eastAsia="Calibri" w:hAnsi="Arial" w:cs="Arial"/>
          <w:spacing w:val="-1"/>
        </w:rPr>
        <w:t>e</w:t>
      </w:r>
      <w:r w:rsidRPr="00FD0353">
        <w:rPr>
          <w:rFonts w:ascii="Arial" w:eastAsia="Calibri" w:hAnsi="Arial" w:cs="Arial"/>
        </w:rPr>
        <w:t>ki</w:t>
      </w:r>
      <w:r w:rsidRPr="00FD0353">
        <w:rPr>
          <w:rFonts w:ascii="Arial" w:eastAsia="Calibri" w:hAnsi="Arial" w:cs="Arial"/>
          <w:spacing w:val="1"/>
        </w:rPr>
        <w:t>n</w:t>
      </w:r>
      <w:r w:rsidRPr="00FD0353">
        <w:rPr>
          <w:rFonts w:ascii="Arial" w:eastAsia="Calibri" w:hAnsi="Arial" w:cs="Arial"/>
        </w:rPr>
        <w:t>g</w:t>
      </w:r>
      <w:r w:rsidRPr="00FD0353">
        <w:rPr>
          <w:rFonts w:ascii="Arial" w:eastAsia="Calibri" w:hAnsi="Arial" w:cs="Arial"/>
          <w:spacing w:val="-5"/>
        </w:rPr>
        <w:t xml:space="preserve"> </w:t>
      </w:r>
      <w:r w:rsidRPr="00FD0353">
        <w:rPr>
          <w:rFonts w:ascii="Arial" w:eastAsia="Calibri" w:hAnsi="Arial" w:cs="Arial"/>
        </w:rPr>
        <w:t>ad</w:t>
      </w:r>
      <w:r w:rsidRPr="00FD0353">
        <w:rPr>
          <w:rFonts w:ascii="Arial" w:eastAsia="Calibri" w:hAnsi="Arial" w:cs="Arial"/>
          <w:spacing w:val="-1"/>
        </w:rPr>
        <w:t>m</w:t>
      </w:r>
      <w:r w:rsidRPr="00FD0353">
        <w:rPr>
          <w:rFonts w:ascii="Arial" w:eastAsia="Calibri" w:hAnsi="Arial" w:cs="Arial"/>
        </w:rPr>
        <w:t>i</w:t>
      </w:r>
      <w:r w:rsidRPr="00FD0353">
        <w:rPr>
          <w:rFonts w:ascii="Arial" w:eastAsia="Calibri" w:hAnsi="Arial" w:cs="Arial"/>
          <w:spacing w:val="1"/>
        </w:rPr>
        <w:t>ss</w:t>
      </w:r>
      <w:r w:rsidRPr="00FD0353">
        <w:rPr>
          <w:rFonts w:ascii="Arial" w:eastAsia="Calibri" w:hAnsi="Arial" w:cs="Arial"/>
        </w:rPr>
        <w:t>ion</w:t>
      </w:r>
      <w:r w:rsidRPr="00FD0353">
        <w:rPr>
          <w:rFonts w:ascii="Arial" w:eastAsia="Calibri" w:hAnsi="Arial" w:cs="Arial"/>
          <w:spacing w:val="-5"/>
        </w:rPr>
        <w:t xml:space="preserve"> </w:t>
      </w:r>
      <w:r w:rsidRPr="00FD0353">
        <w:rPr>
          <w:rFonts w:ascii="Arial" w:eastAsia="Calibri" w:hAnsi="Arial" w:cs="Arial"/>
          <w:spacing w:val="1"/>
        </w:rPr>
        <w:t>a</w:t>
      </w:r>
      <w:r w:rsidRPr="00FD0353">
        <w:rPr>
          <w:rFonts w:ascii="Arial" w:eastAsia="Calibri" w:hAnsi="Arial" w:cs="Arial"/>
        </w:rPr>
        <w:t>nd</w:t>
      </w:r>
      <w:r w:rsidRPr="00FD0353">
        <w:rPr>
          <w:rFonts w:ascii="Arial" w:eastAsia="Calibri" w:hAnsi="Arial" w:cs="Arial"/>
          <w:spacing w:val="-5"/>
        </w:rPr>
        <w:t xml:space="preserve"> </w:t>
      </w:r>
      <w:r w:rsidRPr="00FD0353">
        <w:rPr>
          <w:rFonts w:ascii="Arial" w:eastAsia="Calibri" w:hAnsi="Arial" w:cs="Arial"/>
        </w:rPr>
        <w:t>for</w:t>
      </w:r>
      <w:r w:rsidRPr="00FD0353">
        <w:rPr>
          <w:rFonts w:ascii="Arial" w:eastAsia="Calibri" w:hAnsi="Arial" w:cs="Arial"/>
          <w:spacing w:val="-4"/>
        </w:rPr>
        <w:t xml:space="preserve"> </w:t>
      </w:r>
      <w:r w:rsidRPr="00FD0353">
        <w:rPr>
          <w:rFonts w:ascii="Arial" w:eastAsia="Calibri" w:hAnsi="Arial" w:cs="Arial"/>
          <w:spacing w:val="-1"/>
        </w:rPr>
        <w:t>e</w:t>
      </w:r>
      <w:r w:rsidRPr="00FD0353">
        <w:rPr>
          <w:rFonts w:ascii="Arial" w:eastAsia="Calibri" w:hAnsi="Arial" w:cs="Arial"/>
        </w:rPr>
        <w:t>xi</w:t>
      </w:r>
      <w:r w:rsidRPr="00FD0353">
        <w:rPr>
          <w:rFonts w:ascii="Arial" w:eastAsia="Calibri" w:hAnsi="Arial" w:cs="Arial"/>
          <w:spacing w:val="-2"/>
        </w:rPr>
        <w:t>s</w:t>
      </w:r>
      <w:r w:rsidRPr="00FD0353">
        <w:rPr>
          <w:rFonts w:ascii="Arial" w:eastAsia="Calibri" w:hAnsi="Arial" w:cs="Arial"/>
        </w:rPr>
        <w:t>ti</w:t>
      </w:r>
      <w:r w:rsidRPr="00FD0353">
        <w:rPr>
          <w:rFonts w:ascii="Arial" w:eastAsia="Calibri" w:hAnsi="Arial" w:cs="Arial"/>
          <w:spacing w:val="1"/>
        </w:rPr>
        <w:t>n</w:t>
      </w:r>
      <w:r w:rsidRPr="00FD0353">
        <w:rPr>
          <w:rFonts w:ascii="Arial" w:eastAsia="Calibri" w:hAnsi="Arial" w:cs="Arial"/>
        </w:rPr>
        <w:t>g</w:t>
      </w:r>
      <w:r w:rsidRPr="00FD0353">
        <w:rPr>
          <w:rFonts w:ascii="Arial" w:eastAsia="Calibri" w:hAnsi="Arial" w:cs="Arial"/>
          <w:spacing w:val="-6"/>
        </w:rPr>
        <w:t xml:space="preserve"> </w:t>
      </w:r>
      <w:r w:rsidRPr="00FD0353">
        <w:rPr>
          <w:rFonts w:ascii="Arial" w:eastAsia="Calibri" w:hAnsi="Arial" w:cs="Arial"/>
          <w:spacing w:val="1"/>
        </w:rPr>
        <w:t>p</w:t>
      </w:r>
      <w:r w:rsidRPr="00FD0353">
        <w:rPr>
          <w:rFonts w:ascii="Arial" w:eastAsia="Calibri" w:hAnsi="Arial" w:cs="Arial"/>
        </w:rPr>
        <w:t>upil</w:t>
      </w:r>
      <w:r w:rsidRPr="00FD0353">
        <w:rPr>
          <w:rFonts w:ascii="Arial" w:eastAsia="Calibri" w:hAnsi="Arial" w:cs="Arial"/>
          <w:spacing w:val="-2"/>
        </w:rPr>
        <w:t>s</w:t>
      </w:r>
      <w:r w:rsidRPr="00FD0353">
        <w:rPr>
          <w:rFonts w:ascii="Arial" w:eastAsia="Calibri" w:hAnsi="Arial" w:cs="Arial"/>
        </w:rPr>
        <w:t>,</w:t>
      </w:r>
      <w:r w:rsidRPr="00FD0353">
        <w:rPr>
          <w:rFonts w:ascii="Arial" w:eastAsia="Calibri" w:hAnsi="Arial" w:cs="Arial"/>
          <w:spacing w:val="-5"/>
        </w:rPr>
        <w:t xml:space="preserve"> </w:t>
      </w:r>
      <w:r w:rsidRPr="00FD0353">
        <w:rPr>
          <w:rFonts w:ascii="Arial" w:eastAsia="Calibri" w:hAnsi="Arial" w:cs="Arial"/>
          <w:spacing w:val="1"/>
        </w:rPr>
        <w:t>a</w:t>
      </w:r>
      <w:r w:rsidRPr="00FD0353">
        <w:rPr>
          <w:rFonts w:ascii="Arial" w:eastAsia="Calibri" w:hAnsi="Arial" w:cs="Arial"/>
        </w:rPr>
        <w:t>s</w:t>
      </w:r>
      <w:r w:rsidRPr="00FD0353">
        <w:rPr>
          <w:rFonts w:ascii="Arial" w:eastAsia="Calibri" w:hAnsi="Arial" w:cs="Arial"/>
          <w:spacing w:val="-3"/>
        </w:rPr>
        <w:t xml:space="preserve"> </w:t>
      </w:r>
      <w:r w:rsidRPr="00FD0353">
        <w:rPr>
          <w:rFonts w:ascii="Arial" w:eastAsia="Calibri" w:hAnsi="Arial" w:cs="Arial"/>
        </w:rPr>
        <w:t>p</w:t>
      </w:r>
      <w:r w:rsidRPr="00FD0353">
        <w:rPr>
          <w:rFonts w:ascii="Arial" w:eastAsia="Calibri" w:hAnsi="Arial" w:cs="Arial"/>
          <w:spacing w:val="-1"/>
        </w:rPr>
        <w:t>e</w:t>
      </w:r>
      <w:r w:rsidRPr="00FD0353">
        <w:rPr>
          <w:rFonts w:ascii="Arial" w:eastAsia="Calibri" w:hAnsi="Arial" w:cs="Arial"/>
        </w:rPr>
        <w:t>r</w:t>
      </w:r>
      <w:r w:rsidRPr="00FD0353">
        <w:rPr>
          <w:rFonts w:ascii="Arial" w:eastAsia="Calibri" w:hAnsi="Arial" w:cs="Arial"/>
          <w:spacing w:val="-5"/>
        </w:rPr>
        <w:t xml:space="preserve"> </w:t>
      </w:r>
      <w:r w:rsidRPr="00FD0353">
        <w:rPr>
          <w:rFonts w:ascii="Arial" w:eastAsia="Calibri" w:hAnsi="Arial" w:cs="Arial"/>
          <w:spacing w:val="6"/>
        </w:rPr>
        <w:t>p</w:t>
      </w:r>
      <w:r w:rsidRPr="00FD0353">
        <w:rPr>
          <w:rFonts w:ascii="Arial" w:eastAsia="Calibri" w:hAnsi="Arial" w:cs="Arial"/>
        </w:rPr>
        <w:t>oli</w:t>
      </w:r>
      <w:r w:rsidRPr="00FD0353">
        <w:rPr>
          <w:rFonts w:ascii="Arial" w:eastAsia="Calibri" w:hAnsi="Arial" w:cs="Arial"/>
          <w:spacing w:val="-1"/>
        </w:rPr>
        <w:t>c</w:t>
      </w:r>
      <w:r w:rsidRPr="00FD0353">
        <w:rPr>
          <w:rFonts w:ascii="Arial" w:eastAsia="Calibri" w:hAnsi="Arial" w:cs="Arial"/>
        </w:rPr>
        <w:t>y.</w:t>
      </w:r>
    </w:p>
    <w:p w14:paraId="2AA94BA3" w14:textId="77777777" w:rsidR="009D3F5B" w:rsidRPr="00FD17B8" w:rsidRDefault="009D3F5B" w:rsidP="00FD17B8">
      <w:pPr>
        <w:pStyle w:val="ListParagraph"/>
        <w:numPr>
          <w:ilvl w:val="0"/>
          <w:numId w:val="21"/>
        </w:numPr>
        <w:tabs>
          <w:tab w:val="left" w:pos="623"/>
        </w:tabs>
        <w:spacing w:before="1"/>
        <w:rPr>
          <w:rFonts w:ascii="Arial" w:eastAsia="Arial" w:hAnsi="Arial"/>
          <w:bCs/>
          <w:spacing w:val="-3"/>
          <w:sz w:val="24"/>
          <w:szCs w:val="24"/>
        </w:rPr>
      </w:pPr>
      <w:r w:rsidRPr="00DE4B78">
        <w:rPr>
          <w:rFonts w:ascii="Arial" w:eastAsia="Calibri" w:hAnsi="Arial" w:cs="Arial"/>
          <w:spacing w:val="-2"/>
        </w:rPr>
        <w:t>T</w:t>
      </w:r>
      <w:r w:rsidRPr="00DE4B78">
        <w:rPr>
          <w:rFonts w:ascii="Arial" w:eastAsia="Calibri" w:hAnsi="Arial" w:cs="Arial"/>
        </w:rPr>
        <w:t>o</w:t>
      </w:r>
      <w:r w:rsidRPr="00DE4B78">
        <w:rPr>
          <w:rFonts w:ascii="Arial" w:eastAsia="Calibri" w:hAnsi="Arial" w:cs="Arial"/>
          <w:spacing w:val="-6"/>
        </w:rPr>
        <w:t xml:space="preserve"> </w:t>
      </w:r>
      <w:r w:rsidRPr="00DE4B78">
        <w:rPr>
          <w:rFonts w:ascii="Arial" w:eastAsia="Calibri" w:hAnsi="Arial" w:cs="Arial"/>
        </w:rPr>
        <w:t>r</w:t>
      </w:r>
      <w:r w:rsidRPr="00DE4B78">
        <w:rPr>
          <w:rFonts w:ascii="Arial" w:eastAsia="Calibri" w:hAnsi="Arial" w:cs="Arial"/>
          <w:spacing w:val="1"/>
        </w:rPr>
        <w:t>e</w:t>
      </w:r>
      <w:r w:rsidRPr="00DE4B78">
        <w:rPr>
          <w:rFonts w:ascii="Arial" w:eastAsia="Calibri" w:hAnsi="Arial" w:cs="Arial"/>
          <w:spacing w:val="-2"/>
        </w:rPr>
        <w:t>v</w:t>
      </w:r>
      <w:r w:rsidRPr="00DE4B78">
        <w:rPr>
          <w:rFonts w:ascii="Arial" w:eastAsia="Calibri" w:hAnsi="Arial" w:cs="Arial"/>
        </w:rPr>
        <w:t>i</w:t>
      </w:r>
      <w:r w:rsidRPr="00DE4B78">
        <w:rPr>
          <w:rFonts w:ascii="Arial" w:eastAsia="Calibri" w:hAnsi="Arial" w:cs="Arial"/>
          <w:spacing w:val="1"/>
        </w:rPr>
        <w:t>e</w:t>
      </w:r>
      <w:r w:rsidRPr="00DE4B78">
        <w:rPr>
          <w:rFonts w:ascii="Arial" w:eastAsia="Calibri" w:hAnsi="Arial" w:cs="Arial"/>
        </w:rPr>
        <w:t>w</w:t>
      </w:r>
      <w:r w:rsidRPr="00DE4B78">
        <w:rPr>
          <w:rFonts w:ascii="Arial" w:eastAsia="Calibri" w:hAnsi="Arial" w:cs="Arial"/>
          <w:spacing w:val="-6"/>
        </w:rPr>
        <w:t xml:space="preserve"> </w:t>
      </w:r>
      <w:r w:rsidRPr="00DE4B78">
        <w:rPr>
          <w:rFonts w:ascii="Arial" w:eastAsia="Calibri" w:hAnsi="Arial" w:cs="Arial"/>
        </w:rPr>
        <w:t>th</w:t>
      </w:r>
      <w:r w:rsidRPr="00DE4B78">
        <w:rPr>
          <w:rFonts w:ascii="Arial" w:eastAsia="Calibri" w:hAnsi="Arial" w:cs="Arial"/>
          <w:spacing w:val="-1"/>
        </w:rPr>
        <w:t>e</w:t>
      </w:r>
      <w:r w:rsidRPr="00DE4B78">
        <w:rPr>
          <w:rFonts w:ascii="Arial" w:eastAsia="Calibri" w:hAnsi="Arial" w:cs="Arial"/>
          <w:spacing w:val="1"/>
        </w:rPr>
        <w:t>s</w:t>
      </w:r>
      <w:r w:rsidRPr="00DE4B78">
        <w:rPr>
          <w:rFonts w:ascii="Arial" w:eastAsia="Calibri" w:hAnsi="Arial" w:cs="Arial"/>
        </w:rPr>
        <w:t>e</w:t>
      </w:r>
      <w:r w:rsidRPr="00DE4B78">
        <w:rPr>
          <w:rFonts w:ascii="Arial" w:eastAsia="Calibri" w:hAnsi="Arial" w:cs="Arial"/>
          <w:spacing w:val="-7"/>
        </w:rPr>
        <w:t xml:space="preserve"> </w:t>
      </w:r>
      <w:r w:rsidRPr="00DE4B78">
        <w:rPr>
          <w:rFonts w:ascii="Arial" w:eastAsia="Calibri" w:hAnsi="Arial" w:cs="Arial"/>
        </w:rPr>
        <w:t>functions</w:t>
      </w:r>
      <w:r w:rsidRPr="00DE4B78">
        <w:rPr>
          <w:rFonts w:ascii="Arial" w:eastAsia="Calibri" w:hAnsi="Arial" w:cs="Arial"/>
          <w:spacing w:val="-7"/>
        </w:rPr>
        <w:t xml:space="preserve"> </w:t>
      </w:r>
      <w:r w:rsidRPr="00DE4B78">
        <w:rPr>
          <w:rFonts w:ascii="Arial" w:eastAsia="Calibri" w:hAnsi="Arial" w:cs="Arial"/>
          <w:spacing w:val="1"/>
        </w:rPr>
        <w:t>a</w:t>
      </w:r>
      <w:r w:rsidRPr="00DE4B78">
        <w:rPr>
          <w:rFonts w:ascii="Arial" w:eastAsia="Calibri" w:hAnsi="Arial" w:cs="Arial"/>
        </w:rPr>
        <w:t>n</w:t>
      </w:r>
      <w:r w:rsidRPr="00DE4B78">
        <w:rPr>
          <w:rFonts w:ascii="Arial" w:eastAsia="Calibri" w:hAnsi="Arial" w:cs="Arial"/>
          <w:spacing w:val="3"/>
        </w:rPr>
        <w:t>n</w:t>
      </w:r>
      <w:r w:rsidRPr="00DE4B78">
        <w:rPr>
          <w:rFonts w:ascii="Arial" w:eastAsia="Calibri" w:hAnsi="Arial" w:cs="Arial"/>
        </w:rPr>
        <w:t>ually</w:t>
      </w:r>
      <w:r w:rsidRPr="00DE4B78">
        <w:rPr>
          <w:rFonts w:ascii="Arial" w:eastAsia="Calibri" w:hAnsi="Arial" w:cs="Arial"/>
          <w:spacing w:val="-5"/>
        </w:rPr>
        <w:t xml:space="preserve"> </w:t>
      </w:r>
      <w:r w:rsidRPr="00DE4B78">
        <w:rPr>
          <w:rFonts w:ascii="Arial" w:eastAsia="Calibri" w:hAnsi="Arial" w:cs="Arial"/>
          <w:spacing w:val="1"/>
        </w:rPr>
        <w:t>a</w:t>
      </w:r>
      <w:r w:rsidRPr="00DE4B78">
        <w:rPr>
          <w:rFonts w:ascii="Arial" w:eastAsia="Calibri" w:hAnsi="Arial" w:cs="Arial"/>
        </w:rPr>
        <w:t>nd</w:t>
      </w:r>
      <w:r w:rsidRPr="00DE4B78">
        <w:rPr>
          <w:rFonts w:ascii="Arial" w:eastAsia="Calibri" w:hAnsi="Arial" w:cs="Arial"/>
          <w:spacing w:val="-5"/>
        </w:rPr>
        <w:t xml:space="preserve"> </w:t>
      </w:r>
      <w:r w:rsidRPr="00DE4B78">
        <w:rPr>
          <w:rFonts w:ascii="Arial" w:eastAsia="Calibri" w:hAnsi="Arial" w:cs="Arial"/>
          <w:spacing w:val="1"/>
        </w:rPr>
        <w:t>p</w:t>
      </w:r>
      <w:r w:rsidRPr="00DE4B78">
        <w:rPr>
          <w:rFonts w:ascii="Arial" w:eastAsia="Calibri" w:hAnsi="Arial" w:cs="Arial"/>
        </w:rPr>
        <w:t>r</w:t>
      </w:r>
      <w:r w:rsidRPr="00DE4B78">
        <w:rPr>
          <w:rFonts w:ascii="Arial" w:eastAsia="Calibri" w:hAnsi="Arial" w:cs="Arial"/>
          <w:spacing w:val="-2"/>
        </w:rPr>
        <w:t>o</w:t>
      </w:r>
      <w:r w:rsidRPr="00DE4B78">
        <w:rPr>
          <w:rFonts w:ascii="Arial" w:eastAsia="Calibri" w:hAnsi="Arial" w:cs="Arial"/>
        </w:rPr>
        <w:t>po</w:t>
      </w:r>
      <w:r w:rsidRPr="00DE4B78">
        <w:rPr>
          <w:rFonts w:ascii="Arial" w:eastAsia="Calibri" w:hAnsi="Arial" w:cs="Arial"/>
          <w:spacing w:val="-1"/>
        </w:rPr>
        <w:t>s</w:t>
      </w:r>
      <w:r w:rsidRPr="00DE4B78">
        <w:rPr>
          <w:rFonts w:ascii="Arial" w:eastAsia="Calibri" w:hAnsi="Arial" w:cs="Arial"/>
        </w:rPr>
        <w:t>e</w:t>
      </w:r>
      <w:r w:rsidRPr="00DE4B78">
        <w:rPr>
          <w:rFonts w:ascii="Arial" w:eastAsia="Calibri" w:hAnsi="Arial" w:cs="Arial"/>
          <w:spacing w:val="-6"/>
        </w:rPr>
        <w:t xml:space="preserve"> </w:t>
      </w:r>
      <w:r w:rsidRPr="00DE4B78">
        <w:rPr>
          <w:rFonts w:ascii="Arial" w:eastAsia="Calibri" w:hAnsi="Arial" w:cs="Arial"/>
          <w:spacing w:val="1"/>
        </w:rPr>
        <w:t>a</w:t>
      </w:r>
      <w:r w:rsidRPr="00DE4B78">
        <w:rPr>
          <w:rFonts w:ascii="Arial" w:eastAsia="Calibri" w:hAnsi="Arial" w:cs="Arial"/>
        </w:rPr>
        <w:t>ny</w:t>
      </w:r>
      <w:r w:rsidRPr="00DE4B78">
        <w:rPr>
          <w:rFonts w:ascii="Arial" w:eastAsia="Calibri" w:hAnsi="Arial" w:cs="Arial"/>
          <w:spacing w:val="-6"/>
        </w:rPr>
        <w:t xml:space="preserve"> </w:t>
      </w:r>
      <w:r w:rsidRPr="00DE4B78">
        <w:rPr>
          <w:rFonts w:ascii="Arial" w:eastAsia="Calibri" w:hAnsi="Arial" w:cs="Arial"/>
          <w:spacing w:val="1"/>
        </w:rPr>
        <w:t>a</w:t>
      </w:r>
      <w:r w:rsidRPr="00DE4B78">
        <w:rPr>
          <w:rFonts w:ascii="Arial" w:eastAsia="Calibri" w:hAnsi="Arial" w:cs="Arial"/>
          <w:spacing w:val="-1"/>
        </w:rPr>
        <w:t>me</w:t>
      </w:r>
      <w:r w:rsidRPr="00DE4B78">
        <w:rPr>
          <w:rFonts w:ascii="Arial" w:eastAsia="Calibri" w:hAnsi="Arial" w:cs="Arial"/>
        </w:rPr>
        <w:t>nd</w:t>
      </w:r>
      <w:r w:rsidRPr="00DE4B78">
        <w:rPr>
          <w:rFonts w:ascii="Arial" w:eastAsia="Calibri" w:hAnsi="Arial" w:cs="Arial"/>
          <w:spacing w:val="-1"/>
        </w:rPr>
        <w:t>me</w:t>
      </w:r>
      <w:r w:rsidRPr="00DE4B78">
        <w:rPr>
          <w:rFonts w:ascii="Arial" w:eastAsia="Calibri" w:hAnsi="Arial" w:cs="Arial"/>
        </w:rPr>
        <w:t>nts</w:t>
      </w:r>
      <w:r w:rsidRPr="00DE4B78">
        <w:rPr>
          <w:rFonts w:ascii="Arial" w:eastAsia="Calibri" w:hAnsi="Arial" w:cs="Arial"/>
          <w:spacing w:val="-6"/>
        </w:rPr>
        <w:t xml:space="preserve"> </w:t>
      </w:r>
      <w:r w:rsidRPr="00DE4B78">
        <w:rPr>
          <w:rFonts w:ascii="Arial" w:eastAsia="Calibri" w:hAnsi="Arial" w:cs="Arial"/>
        </w:rPr>
        <w:t>to</w:t>
      </w:r>
      <w:r w:rsidRPr="00DE4B78">
        <w:rPr>
          <w:rFonts w:ascii="Arial" w:eastAsia="Calibri" w:hAnsi="Arial" w:cs="Arial"/>
          <w:spacing w:val="-6"/>
        </w:rPr>
        <w:t xml:space="preserve"> </w:t>
      </w:r>
      <w:r w:rsidRPr="00DE4B78">
        <w:rPr>
          <w:rFonts w:ascii="Arial" w:eastAsia="Calibri" w:hAnsi="Arial" w:cs="Arial"/>
        </w:rPr>
        <w:t>the</w:t>
      </w:r>
      <w:r w:rsidRPr="00DE4B78">
        <w:rPr>
          <w:rFonts w:ascii="Arial" w:eastAsia="Calibri" w:hAnsi="Arial" w:cs="Arial"/>
          <w:spacing w:val="-6"/>
        </w:rPr>
        <w:t xml:space="preserve"> </w:t>
      </w:r>
      <w:r w:rsidRPr="00DE4B78">
        <w:rPr>
          <w:rFonts w:ascii="Arial" w:eastAsia="Calibri" w:hAnsi="Arial" w:cs="Arial"/>
        </w:rPr>
        <w:t>Board</w:t>
      </w:r>
      <w:r w:rsidRPr="00DE4B78">
        <w:rPr>
          <w:rFonts w:ascii="Calibri" w:eastAsia="Calibri" w:hAnsi="Calibri"/>
          <w:sz w:val="20"/>
          <w:szCs w:val="20"/>
        </w:rPr>
        <w:t>.</w:t>
      </w:r>
      <w:r w:rsidRPr="00FD17B8">
        <w:rPr>
          <w:spacing w:val="-3"/>
        </w:rPr>
        <w:br w:type="page"/>
      </w:r>
    </w:p>
    <w:p w14:paraId="3BC7762C" w14:textId="77777777" w:rsidR="00BD1DF3" w:rsidRPr="00B63547" w:rsidRDefault="00BD1DF3" w:rsidP="00B63547">
      <w:pPr>
        <w:pStyle w:val="Heading2"/>
        <w:spacing w:before="47"/>
        <w:ind w:right="229"/>
        <w:rPr>
          <w:b w:val="0"/>
          <w:bCs w:val="0"/>
          <w:u w:val="none"/>
        </w:rPr>
      </w:pPr>
      <w:r w:rsidRPr="00B63547">
        <w:rPr>
          <w:spacing w:val="-3"/>
          <w:u w:val="none"/>
        </w:rPr>
        <w:lastRenderedPageBreak/>
        <w:t xml:space="preserve">Ad </w:t>
      </w:r>
      <w:r w:rsidRPr="00B63547">
        <w:rPr>
          <w:u w:val="none"/>
        </w:rPr>
        <w:t xml:space="preserve">Hoc Hearing and </w:t>
      </w:r>
      <w:r w:rsidRPr="00B63547">
        <w:rPr>
          <w:spacing w:val="-2"/>
          <w:u w:val="none"/>
        </w:rPr>
        <w:t>Appeal</w:t>
      </w:r>
      <w:r w:rsidRPr="00B63547">
        <w:rPr>
          <w:spacing w:val="3"/>
          <w:u w:val="none"/>
        </w:rPr>
        <w:t xml:space="preserve"> </w:t>
      </w:r>
      <w:r w:rsidRPr="00B63547">
        <w:rPr>
          <w:u w:val="none"/>
        </w:rPr>
        <w:t>Committees</w:t>
      </w:r>
    </w:p>
    <w:p w14:paraId="6E0D3FAD" w14:textId="77777777" w:rsidR="00BD1DF3" w:rsidRDefault="00BD1DF3" w:rsidP="00BD1DF3">
      <w:pPr>
        <w:spacing w:before="3"/>
        <w:rPr>
          <w:rFonts w:ascii="Arial" w:eastAsia="Arial" w:hAnsi="Arial" w:cs="Arial"/>
          <w:b/>
          <w:bCs/>
          <w:sz w:val="16"/>
          <w:szCs w:val="16"/>
        </w:rPr>
      </w:pPr>
    </w:p>
    <w:p w14:paraId="0D50AF29" w14:textId="77777777" w:rsidR="00BD1DF3" w:rsidRPr="00E44C50" w:rsidRDefault="00BD1DF3" w:rsidP="00BD1DF3">
      <w:pPr>
        <w:spacing w:before="69"/>
        <w:ind w:left="100" w:right="229"/>
        <w:rPr>
          <w:rFonts w:ascii="Arial" w:eastAsia="Arial" w:hAnsi="Arial" w:cs="Arial"/>
        </w:rPr>
      </w:pPr>
      <w:r w:rsidRPr="00E44C50">
        <w:rPr>
          <w:rFonts w:ascii="Arial"/>
          <w:b/>
        </w:rPr>
        <w:t>Purpose</w:t>
      </w:r>
    </w:p>
    <w:p w14:paraId="6B5C6D2B" w14:textId="77777777" w:rsidR="00BD1DF3" w:rsidRDefault="00BD1DF3" w:rsidP="00BD1DF3">
      <w:pPr>
        <w:pStyle w:val="BodyText"/>
        <w:spacing w:before="6"/>
        <w:ind w:right="229"/>
      </w:pPr>
      <w:r>
        <w:t>To</w:t>
      </w:r>
      <w:r>
        <w:rPr>
          <w:spacing w:val="-3"/>
        </w:rPr>
        <w:t xml:space="preserve"> </w:t>
      </w:r>
      <w:r>
        <w:t>form first</w:t>
      </w:r>
      <w:r>
        <w:rPr>
          <w:spacing w:val="-6"/>
        </w:rPr>
        <w:t xml:space="preserve"> </w:t>
      </w:r>
      <w:r>
        <w:t>hearing</w:t>
      </w:r>
      <w:r>
        <w:rPr>
          <w:spacing w:val="-3"/>
        </w:rPr>
        <w:t xml:space="preserve"> </w:t>
      </w:r>
      <w:r>
        <w:t>and/or</w:t>
      </w:r>
      <w:r>
        <w:rPr>
          <w:spacing w:val="-6"/>
        </w:rPr>
        <w:t xml:space="preserve"> </w:t>
      </w:r>
      <w:r>
        <w:t>appeal</w:t>
      </w:r>
      <w:r>
        <w:rPr>
          <w:spacing w:val="-9"/>
        </w:rPr>
        <w:t xml:space="preserve"> </w:t>
      </w:r>
      <w:r>
        <w:t>committees</w:t>
      </w:r>
      <w:r>
        <w:rPr>
          <w:spacing w:val="-3"/>
        </w:rPr>
        <w:t xml:space="preserve"> </w:t>
      </w:r>
      <w:r>
        <w:t>for</w:t>
      </w:r>
      <w:r>
        <w:rPr>
          <w:spacing w:val="-6"/>
        </w:rPr>
        <w:t xml:space="preserve"> </w:t>
      </w:r>
      <w:r>
        <w:t>relevant</w:t>
      </w:r>
      <w:r>
        <w:rPr>
          <w:spacing w:val="-6"/>
        </w:rPr>
        <w:t xml:space="preserve"> </w:t>
      </w:r>
      <w:r>
        <w:t>matters</w:t>
      </w:r>
      <w:r>
        <w:rPr>
          <w:spacing w:val="-3"/>
        </w:rPr>
        <w:t xml:space="preserve"> </w:t>
      </w:r>
      <w:r>
        <w:t>as</w:t>
      </w:r>
      <w:r>
        <w:rPr>
          <w:spacing w:val="-3"/>
        </w:rPr>
        <w:t xml:space="preserve"> </w:t>
      </w:r>
      <w:r>
        <w:t>and</w:t>
      </w:r>
      <w:r>
        <w:rPr>
          <w:spacing w:val="-3"/>
        </w:rPr>
        <w:t xml:space="preserve"> </w:t>
      </w:r>
      <w:r>
        <w:t>when</w:t>
      </w:r>
      <w:r>
        <w:rPr>
          <w:spacing w:val="-3"/>
        </w:rPr>
        <w:t xml:space="preserve"> </w:t>
      </w:r>
      <w:r>
        <w:t>required.</w:t>
      </w:r>
    </w:p>
    <w:p w14:paraId="53D4EA14" w14:textId="77777777" w:rsidR="00BD1DF3" w:rsidRDefault="00BD1DF3" w:rsidP="00BD1DF3">
      <w:pPr>
        <w:spacing w:before="3"/>
        <w:rPr>
          <w:rFonts w:ascii="Arial" w:eastAsia="Arial" w:hAnsi="Arial" w:cs="Arial"/>
          <w:sz w:val="21"/>
          <w:szCs w:val="21"/>
        </w:rPr>
      </w:pPr>
    </w:p>
    <w:p w14:paraId="2A24EAFE" w14:textId="77777777" w:rsidR="00BD1DF3" w:rsidRPr="00E44C50" w:rsidRDefault="00BD1DF3" w:rsidP="00BD1DF3">
      <w:pPr>
        <w:pStyle w:val="Heading2"/>
        <w:ind w:right="229"/>
        <w:rPr>
          <w:rFonts w:cs="Arial"/>
          <w:b w:val="0"/>
          <w:bCs w:val="0"/>
          <w:sz w:val="22"/>
          <w:szCs w:val="22"/>
          <w:u w:val="none"/>
        </w:rPr>
      </w:pPr>
      <w:r w:rsidRPr="00E44C50">
        <w:rPr>
          <w:sz w:val="22"/>
          <w:szCs w:val="22"/>
          <w:u w:val="none"/>
        </w:rPr>
        <w:t>Terms of</w:t>
      </w:r>
      <w:r w:rsidRPr="00E44C50">
        <w:rPr>
          <w:spacing w:val="-12"/>
          <w:sz w:val="22"/>
          <w:szCs w:val="22"/>
          <w:u w:val="none"/>
        </w:rPr>
        <w:t xml:space="preserve"> </w:t>
      </w:r>
      <w:r w:rsidRPr="00E44C50">
        <w:rPr>
          <w:sz w:val="22"/>
          <w:szCs w:val="22"/>
          <w:u w:val="none"/>
        </w:rPr>
        <w:t>Reference</w:t>
      </w:r>
      <w:r w:rsidRPr="00E44C50">
        <w:rPr>
          <w:b w:val="0"/>
          <w:sz w:val="22"/>
          <w:szCs w:val="22"/>
          <w:u w:val="none"/>
        </w:rPr>
        <w:t>:</w:t>
      </w:r>
    </w:p>
    <w:p w14:paraId="6557D110" w14:textId="77777777" w:rsidR="00BD1DF3" w:rsidRDefault="00BD1DF3" w:rsidP="00BD1DF3">
      <w:pPr>
        <w:spacing w:before="3"/>
        <w:rPr>
          <w:rFonts w:ascii="Arial" w:eastAsia="Arial" w:hAnsi="Arial" w:cs="Arial"/>
        </w:rPr>
      </w:pPr>
    </w:p>
    <w:p w14:paraId="74FC34E4" w14:textId="77777777" w:rsidR="00BD1DF3" w:rsidRDefault="00BD1DF3" w:rsidP="00145885">
      <w:pPr>
        <w:pStyle w:val="ListParagraph"/>
        <w:numPr>
          <w:ilvl w:val="0"/>
          <w:numId w:val="1"/>
        </w:numPr>
        <w:tabs>
          <w:tab w:val="left" w:pos="461"/>
        </w:tabs>
        <w:spacing w:line="242" w:lineRule="auto"/>
        <w:ind w:right="120"/>
        <w:jc w:val="both"/>
        <w:rPr>
          <w:rFonts w:ascii="Arial" w:eastAsia="Arial" w:hAnsi="Arial" w:cs="Arial"/>
        </w:rPr>
      </w:pPr>
      <w:r>
        <w:rPr>
          <w:rFonts w:ascii="Arial" w:eastAsia="Arial" w:hAnsi="Arial" w:cs="Arial"/>
        </w:rPr>
        <w:t xml:space="preserve">To make any decisions under the Board’s personnel procedures e.g. disciplinary, grievance, capability, redundancy </w:t>
      </w:r>
      <w:r w:rsidRPr="00FA3990">
        <w:rPr>
          <w:rFonts w:ascii="Arial" w:eastAsia="Arial" w:hAnsi="Arial" w:cs="Arial"/>
          <w:bCs/>
        </w:rPr>
        <w:t>hearings and appeals</w:t>
      </w:r>
      <w:r>
        <w:rPr>
          <w:rFonts w:ascii="Arial" w:eastAsia="Arial" w:hAnsi="Arial" w:cs="Arial"/>
        </w:rPr>
        <w:t xml:space="preserve"> where the Executive Head / CEO </w:t>
      </w:r>
      <w:r>
        <w:rPr>
          <w:rFonts w:ascii="Arial" w:eastAsia="Arial" w:hAnsi="Arial" w:cs="Arial"/>
          <w:spacing w:val="-3"/>
        </w:rPr>
        <w:t xml:space="preserve">is </w:t>
      </w:r>
      <w:r>
        <w:rPr>
          <w:rFonts w:ascii="Arial" w:eastAsia="Arial" w:hAnsi="Arial" w:cs="Arial"/>
        </w:rPr>
        <w:t>the subject of the</w:t>
      </w:r>
      <w:r>
        <w:rPr>
          <w:rFonts w:ascii="Arial" w:eastAsia="Arial" w:hAnsi="Arial" w:cs="Arial"/>
          <w:spacing w:val="-9"/>
        </w:rPr>
        <w:t xml:space="preserve"> </w:t>
      </w:r>
      <w:r>
        <w:rPr>
          <w:rFonts w:ascii="Arial" w:eastAsia="Arial" w:hAnsi="Arial" w:cs="Arial"/>
        </w:rPr>
        <w:t>action.</w:t>
      </w:r>
    </w:p>
    <w:p w14:paraId="0A86061E" w14:textId="77777777" w:rsidR="00BD1DF3" w:rsidRDefault="00BD1DF3" w:rsidP="00BD1DF3">
      <w:pPr>
        <w:spacing w:before="4"/>
        <w:rPr>
          <w:rFonts w:ascii="Arial" w:eastAsia="Arial" w:hAnsi="Arial" w:cs="Arial"/>
          <w:sz w:val="21"/>
          <w:szCs w:val="21"/>
        </w:rPr>
      </w:pPr>
    </w:p>
    <w:p w14:paraId="52A566F8" w14:textId="77777777" w:rsidR="00BD1DF3" w:rsidRDefault="00BD1DF3" w:rsidP="00145885">
      <w:pPr>
        <w:pStyle w:val="ListParagraph"/>
        <w:numPr>
          <w:ilvl w:val="0"/>
          <w:numId w:val="1"/>
        </w:numPr>
        <w:tabs>
          <w:tab w:val="left" w:pos="461"/>
        </w:tabs>
        <w:ind w:right="112"/>
        <w:jc w:val="both"/>
        <w:rPr>
          <w:rFonts w:ascii="Arial" w:eastAsia="Arial" w:hAnsi="Arial" w:cs="Arial"/>
        </w:rPr>
      </w:pPr>
      <w:r>
        <w:rPr>
          <w:rFonts w:ascii="Arial" w:eastAsia="Arial" w:hAnsi="Arial" w:cs="Arial"/>
        </w:rPr>
        <w:t xml:space="preserve">To make any decisions under the Board’s personnel procedures e.g. disciplinary, grievance, capability, redundancy </w:t>
      </w:r>
      <w:r w:rsidRPr="00FA3990">
        <w:rPr>
          <w:rFonts w:ascii="Arial" w:eastAsia="Arial" w:hAnsi="Arial" w:cs="Arial"/>
          <w:bCs/>
        </w:rPr>
        <w:t>hearings and appeals</w:t>
      </w:r>
      <w:r>
        <w:rPr>
          <w:rFonts w:ascii="Arial" w:eastAsia="Arial" w:hAnsi="Arial" w:cs="Arial"/>
        </w:rPr>
        <w:t xml:space="preserve"> relating to any member of  staff with trust wide responsibilities other than the CEO </w:t>
      </w:r>
      <w:r w:rsidRPr="00FA3990">
        <w:rPr>
          <w:rFonts w:ascii="Arial" w:eastAsia="Arial" w:hAnsi="Arial" w:cs="Arial"/>
        </w:rPr>
        <w:t>(unless delegated to the CEO).</w:t>
      </w:r>
    </w:p>
    <w:p w14:paraId="2E6C092B" w14:textId="77777777" w:rsidR="00BD1DF3" w:rsidRDefault="00BD1DF3" w:rsidP="00BD1DF3">
      <w:pPr>
        <w:spacing w:before="1"/>
        <w:rPr>
          <w:rFonts w:ascii="Arial" w:eastAsia="Arial" w:hAnsi="Arial" w:cs="Arial"/>
          <w:i/>
          <w:sz w:val="25"/>
          <w:szCs w:val="25"/>
        </w:rPr>
      </w:pPr>
    </w:p>
    <w:p w14:paraId="01A87EA2" w14:textId="77777777" w:rsidR="00BD1DF3" w:rsidRDefault="00BD1DF3" w:rsidP="00145885">
      <w:pPr>
        <w:pStyle w:val="ListParagraph"/>
        <w:numPr>
          <w:ilvl w:val="0"/>
          <w:numId w:val="1"/>
        </w:numPr>
        <w:tabs>
          <w:tab w:val="left" w:pos="461"/>
        </w:tabs>
        <w:spacing w:line="244" w:lineRule="auto"/>
        <w:ind w:right="122"/>
        <w:jc w:val="both"/>
        <w:rPr>
          <w:rFonts w:ascii="Arial" w:eastAsia="Arial" w:hAnsi="Arial" w:cs="Arial"/>
        </w:rPr>
      </w:pPr>
      <w:r>
        <w:rPr>
          <w:rFonts w:ascii="Arial" w:eastAsia="Arial" w:hAnsi="Arial" w:cs="Arial"/>
        </w:rPr>
        <w:t xml:space="preserve">To make any </w:t>
      </w:r>
      <w:r w:rsidRPr="00FA3990">
        <w:rPr>
          <w:rFonts w:ascii="Arial" w:eastAsia="Arial" w:hAnsi="Arial" w:cs="Arial"/>
          <w:bCs/>
        </w:rPr>
        <w:t>appeal hearing</w:t>
      </w:r>
      <w:r>
        <w:rPr>
          <w:rFonts w:ascii="Arial" w:eastAsia="Arial" w:hAnsi="Arial" w:cs="Arial"/>
          <w:b/>
          <w:bCs/>
        </w:rPr>
        <w:t xml:space="preserve"> </w:t>
      </w:r>
      <w:r>
        <w:rPr>
          <w:rFonts w:ascii="Arial" w:eastAsia="Arial" w:hAnsi="Arial" w:cs="Arial"/>
        </w:rPr>
        <w:t>decisions under the Board’s personnel procedures e.g. disciplinary, grievance, capability, redundancy appeals- relating to academy</w:t>
      </w:r>
      <w:r>
        <w:rPr>
          <w:rFonts w:ascii="Arial" w:eastAsia="Arial" w:hAnsi="Arial" w:cs="Arial"/>
          <w:spacing w:val="-41"/>
        </w:rPr>
        <w:t xml:space="preserve"> </w:t>
      </w:r>
      <w:r w:rsidR="00FE4C93">
        <w:rPr>
          <w:rFonts w:ascii="Arial" w:eastAsia="Arial" w:hAnsi="Arial" w:cs="Arial"/>
        </w:rPr>
        <w:t>Heads</w:t>
      </w:r>
      <w:r>
        <w:rPr>
          <w:rFonts w:ascii="Arial" w:eastAsia="Arial" w:hAnsi="Arial" w:cs="Arial"/>
        </w:rPr>
        <w:t>.</w:t>
      </w:r>
    </w:p>
    <w:p w14:paraId="380EAF52" w14:textId="77777777" w:rsidR="00BD1DF3" w:rsidRDefault="00BD1DF3" w:rsidP="00BD1DF3">
      <w:pPr>
        <w:spacing w:before="3"/>
        <w:rPr>
          <w:rFonts w:ascii="Arial" w:eastAsia="Arial" w:hAnsi="Arial" w:cs="Arial"/>
          <w:sz w:val="24"/>
          <w:szCs w:val="24"/>
        </w:rPr>
      </w:pPr>
    </w:p>
    <w:p w14:paraId="2668A58C" w14:textId="77777777" w:rsidR="00BD1DF3" w:rsidRDefault="00BD1DF3" w:rsidP="00145885">
      <w:pPr>
        <w:pStyle w:val="ListParagraph"/>
        <w:numPr>
          <w:ilvl w:val="0"/>
          <w:numId w:val="1"/>
        </w:numPr>
        <w:tabs>
          <w:tab w:val="left" w:pos="461"/>
        </w:tabs>
        <w:ind w:right="133"/>
        <w:jc w:val="both"/>
        <w:rPr>
          <w:rFonts w:ascii="Arial" w:eastAsia="Arial" w:hAnsi="Arial" w:cs="Arial"/>
        </w:rPr>
      </w:pPr>
      <w:r>
        <w:rPr>
          <w:rFonts w:ascii="Arial" w:eastAsia="Arial" w:hAnsi="Arial" w:cs="Arial"/>
        </w:rPr>
        <w:t>To make any decisions relating to complaints about the operation</w:t>
      </w:r>
      <w:r w:rsidR="00FE4C93">
        <w:rPr>
          <w:rFonts w:ascii="Arial" w:eastAsia="Arial" w:hAnsi="Arial" w:cs="Arial"/>
        </w:rPr>
        <w:t xml:space="preserve"> of academies in line with the Trust’s C</w:t>
      </w:r>
      <w:r>
        <w:rPr>
          <w:rFonts w:ascii="Arial" w:eastAsia="Arial" w:hAnsi="Arial" w:cs="Arial"/>
        </w:rPr>
        <w:t>omplaints</w:t>
      </w:r>
      <w:r>
        <w:rPr>
          <w:rFonts w:ascii="Arial" w:eastAsia="Arial" w:hAnsi="Arial" w:cs="Arial"/>
          <w:spacing w:val="-16"/>
        </w:rPr>
        <w:t xml:space="preserve"> </w:t>
      </w:r>
      <w:r w:rsidR="00FE4C93">
        <w:rPr>
          <w:rFonts w:ascii="Arial" w:eastAsia="Arial" w:hAnsi="Arial" w:cs="Arial"/>
        </w:rPr>
        <w:t>P</w:t>
      </w:r>
      <w:r>
        <w:rPr>
          <w:rFonts w:ascii="Arial" w:eastAsia="Arial" w:hAnsi="Arial" w:cs="Arial"/>
        </w:rPr>
        <w:t>rocedure.</w:t>
      </w:r>
    </w:p>
    <w:p w14:paraId="17A3B91D" w14:textId="77777777" w:rsidR="00BD1DF3" w:rsidRDefault="00BD1DF3" w:rsidP="00BD1DF3">
      <w:pPr>
        <w:spacing w:before="1"/>
        <w:rPr>
          <w:rFonts w:ascii="Arial" w:eastAsia="Arial" w:hAnsi="Arial" w:cs="Arial"/>
          <w:sz w:val="25"/>
          <w:szCs w:val="25"/>
        </w:rPr>
      </w:pPr>
    </w:p>
    <w:p w14:paraId="7F014B6C" w14:textId="77777777" w:rsidR="00BD1DF3" w:rsidRDefault="00BD1DF3" w:rsidP="00145885">
      <w:pPr>
        <w:pStyle w:val="ListParagraph"/>
        <w:numPr>
          <w:ilvl w:val="0"/>
          <w:numId w:val="1"/>
        </w:numPr>
        <w:tabs>
          <w:tab w:val="left" w:pos="461"/>
        </w:tabs>
        <w:rPr>
          <w:rFonts w:ascii="Arial" w:eastAsia="Arial" w:hAnsi="Arial" w:cs="Arial"/>
        </w:rPr>
      </w:pPr>
      <w:r>
        <w:rPr>
          <w:rFonts w:ascii="Arial"/>
        </w:rPr>
        <w:t>To report the outcome of all hearings and appeals to the</w:t>
      </w:r>
      <w:r>
        <w:rPr>
          <w:rFonts w:ascii="Arial"/>
          <w:spacing w:val="-28"/>
        </w:rPr>
        <w:t xml:space="preserve"> </w:t>
      </w:r>
      <w:r>
        <w:rPr>
          <w:rFonts w:ascii="Arial"/>
        </w:rPr>
        <w:t>Board.</w:t>
      </w:r>
    </w:p>
    <w:p w14:paraId="6FB76FC8" w14:textId="77777777" w:rsidR="00BD1DF3" w:rsidRDefault="00BD1DF3" w:rsidP="00BD1DF3">
      <w:pPr>
        <w:rPr>
          <w:rFonts w:ascii="Arial" w:eastAsia="Arial" w:hAnsi="Arial" w:cs="Arial"/>
        </w:rPr>
      </w:pPr>
    </w:p>
    <w:p w14:paraId="6B484E1B" w14:textId="77777777" w:rsidR="00BD1DF3" w:rsidRPr="00D47F82" w:rsidRDefault="00BD1DF3" w:rsidP="00BD1DF3">
      <w:pPr>
        <w:pStyle w:val="BodyText"/>
        <w:spacing w:line="242" w:lineRule="auto"/>
        <w:ind w:right="126"/>
      </w:pPr>
      <w:r>
        <w:rPr>
          <w:rFonts w:cs="Arial"/>
          <w:b/>
          <w:bCs/>
        </w:rPr>
        <w:t xml:space="preserve">Membership – </w:t>
      </w:r>
      <w:r w:rsidRPr="00D47F82">
        <w:t xml:space="preserve">The members of Hearing and Appeal Committees shall be appointed by the Board and shall be made up of at least 3 </w:t>
      </w:r>
      <w:r w:rsidR="00BA0F88" w:rsidRPr="00D47F82">
        <w:t>Trustees</w:t>
      </w:r>
      <w:r w:rsidRPr="00D47F82">
        <w:t>. No person may</w:t>
      </w:r>
      <w:r w:rsidRPr="00D47F82">
        <w:rPr>
          <w:spacing w:val="-43"/>
        </w:rPr>
        <w:t xml:space="preserve"> </w:t>
      </w:r>
      <w:r w:rsidRPr="00D47F82">
        <w:t>sit on both committees.</w:t>
      </w:r>
    </w:p>
    <w:p w14:paraId="4FE944CA" w14:textId="77777777" w:rsidR="00BD1DF3" w:rsidRPr="00C31431" w:rsidRDefault="00BD1DF3" w:rsidP="00BD1DF3">
      <w:pPr>
        <w:spacing w:before="3"/>
        <w:rPr>
          <w:rFonts w:ascii="Arial" w:eastAsia="Arial" w:hAnsi="Arial" w:cs="Arial"/>
          <w:sz w:val="21"/>
          <w:szCs w:val="21"/>
        </w:rPr>
      </w:pPr>
    </w:p>
    <w:p w14:paraId="4300D146" w14:textId="77777777" w:rsidR="00BD1DF3" w:rsidRDefault="00BD1DF3" w:rsidP="00BD1DF3">
      <w:pPr>
        <w:pStyle w:val="BodyText"/>
        <w:spacing w:line="242" w:lineRule="auto"/>
        <w:ind w:right="122"/>
        <w:jc w:val="both"/>
      </w:pPr>
      <w:r w:rsidRPr="009975F7">
        <w:rPr>
          <w:rFonts w:cs="Arial"/>
          <w:b/>
          <w:bCs/>
        </w:rPr>
        <w:t xml:space="preserve">Disqualification – </w:t>
      </w:r>
      <w:r>
        <w:t xml:space="preserve">The Chief Executive Officer and any </w:t>
      </w:r>
      <w:r w:rsidR="003D0DEE">
        <w:t>trustee</w:t>
      </w:r>
      <w:r>
        <w:t xml:space="preserve"> with any direct involvement </w:t>
      </w:r>
      <w:r>
        <w:rPr>
          <w:spacing w:val="-3"/>
        </w:rPr>
        <w:t xml:space="preserve">in </w:t>
      </w:r>
      <w:r>
        <w:t>the focus of any grievance, disciplinary, or capability, redundancy, or any other relevant matter.</w:t>
      </w:r>
    </w:p>
    <w:p w14:paraId="116946BF" w14:textId="77777777" w:rsidR="00BD1DF3" w:rsidRDefault="00BD1DF3" w:rsidP="00BD1DF3">
      <w:pPr>
        <w:spacing w:before="3"/>
        <w:rPr>
          <w:rFonts w:ascii="Arial" w:eastAsia="Arial" w:hAnsi="Arial" w:cs="Arial"/>
          <w:sz w:val="21"/>
          <w:szCs w:val="21"/>
        </w:rPr>
      </w:pPr>
    </w:p>
    <w:p w14:paraId="0ECBB879" w14:textId="77777777" w:rsidR="00BD1DF3" w:rsidRDefault="00BD1DF3" w:rsidP="00BD1DF3">
      <w:pPr>
        <w:pStyle w:val="BodyText"/>
        <w:spacing w:line="247" w:lineRule="auto"/>
        <w:ind w:right="616"/>
      </w:pPr>
      <w:proofErr w:type="spellStart"/>
      <w:r>
        <w:rPr>
          <w:b/>
        </w:rPr>
        <w:t>Organisation</w:t>
      </w:r>
      <w:proofErr w:type="spellEnd"/>
      <w:r>
        <w:t>- Chair appointed for each hearing/appeal hearing by the Board. Terms of reference, membership, and constitution-to be reviewed annually. Quorum:</w:t>
      </w:r>
      <w:r>
        <w:rPr>
          <w:spacing w:val="-35"/>
        </w:rPr>
        <w:t xml:space="preserve"> </w:t>
      </w:r>
      <w:r>
        <w:t>3</w:t>
      </w:r>
    </w:p>
    <w:p w14:paraId="3870BE71" w14:textId="77777777" w:rsidR="00BD1DF3" w:rsidRDefault="00BD1DF3" w:rsidP="00BD1DF3">
      <w:pPr>
        <w:spacing w:before="10"/>
        <w:rPr>
          <w:rFonts w:ascii="Arial" w:eastAsia="Arial" w:hAnsi="Arial" w:cs="Arial"/>
          <w:sz w:val="20"/>
          <w:szCs w:val="20"/>
        </w:rPr>
      </w:pPr>
    </w:p>
    <w:p w14:paraId="5846CFA3" w14:textId="77777777" w:rsidR="00BD1DF3" w:rsidRDefault="00BD1DF3" w:rsidP="00BD1DF3">
      <w:pPr>
        <w:spacing w:line="242" w:lineRule="auto"/>
        <w:ind w:left="100" w:right="605"/>
        <w:rPr>
          <w:rFonts w:ascii="Arial" w:eastAsia="Arial" w:hAnsi="Arial" w:cs="Arial"/>
        </w:rPr>
      </w:pPr>
      <w:r>
        <w:rPr>
          <w:rFonts w:ascii="Arial"/>
          <w:b/>
        </w:rPr>
        <w:t xml:space="preserve">Professional Advisers to the Committee- </w:t>
      </w:r>
      <w:r>
        <w:rPr>
          <w:rFonts w:ascii="Arial"/>
        </w:rPr>
        <w:t>HR advisers and any additional advisers as appropriate.</w:t>
      </w:r>
    </w:p>
    <w:p w14:paraId="2F989135" w14:textId="77777777" w:rsidR="00777F8A" w:rsidRDefault="00777F8A">
      <w:pPr>
        <w:spacing w:line="242" w:lineRule="auto"/>
        <w:rPr>
          <w:rFonts w:ascii="Arial" w:eastAsia="Arial" w:hAnsi="Arial" w:cs="Arial"/>
        </w:rPr>
        <w:sectPr w:rsidR="00777F8A" w:rsidSect="003B169E">
          <w:pgSz w:w="11910" w:h="16840"/>
          <w:pgMar w:top="1060" w:right="1320" w:bottom="1180" w:left="1340" w:header="0" w:footer="998" w:gutter="0"/>
          <w:pgNumType w:start="4"/>
          <w:cols w:space="720"/>
        </w:sectPr>
      </w:pPr>
    </w:p>
    <w:p w14:paraId="0B0774CD" w14:textId="77777777" w:rsidR="00777F8A" w:rsidRDefault="00F63EED">
      <w:pPr>
        <w:ind w:left="108"/>
        <w:rPr>
          <w:rFonts w:ascii="Arial" w:eastAsia="Arial" w:hAnsi="Arial" w:cs="Arial"/>
          <w:sz w:val="20"/>
          <w:szCs w:val="20"/>
        </w:rPr>
      </w:pPr>
      <w:r>
        <w:rPr>
          <w:rFonts w:ascii="Arial" w:eastAsia="Arial" w:hAnsi="Arial" w:cs="Arial"/>
          <w:noProof/>
          <w:sz w:val="20"/>
          <w:szCs w:val="20"/>
          <w:lang w:val="en-GB" w:eastAsia="en-GB"/>
        </w:rPr>
        <w:lastRenderedPageBreak/>
        <mc:AlternateContent>
          <mc:Choice Requires="wpg">
            <w:drawing>
              <wp:inline distT="0" distB="0" distL="0" distR="0" wp14:anchorId="74A7B2CC" wp14:editId="608325C2">
                <wp:extent cx="5877560" cy="424815"/>
                <wp:effectExtent l="9525" t="9525" r="8890" b="3810"/>
                <wp:docPr id="48"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7560" cy="424815"/>
                          <a:chOff x="0" y="0"/>
                          <a:chExt cx="9256" cy="669"/>
                        </a:xfrm>
                      </wpg:grpSpPr>
                      <wpg:grpSp>
                        <wpg:cNvPr id="49" name="Group 53"/>
                        <wpg:cNvGrpSpPr>
                          <a:grpSpLocks/>
                        </wpg:cNvGrpSpPr>
                        <wpg:grpSpPr bwMode="auto">
                          <a:xfrm>
                            <a:off x="8" y="16"/>
                            <a:ext cx="9235" cy="644"/>
                            <a:chOff x="8" y="16"/>
                            <a:chExt cx="9235" cy="644"/>
                          </a:xfrm>
                        </wpg:grpSpPr>
                        <wps:wsp>
                          <wps:cNvPr id="50" name="Freeform 54"/>
                          <wps:cNvSpPr>
                            <a:spLocks/>
                          </wps:cNvSpPr>
                          <wps:spPr bwMode="auto">
                            <a:xfrm>
                              <a:off x="8" y="16"/>
                              <a:ext cx="9235" cy="644"/>
                            </a:xfrm>
                            <a:custGeom>
                              <a:avLst/>
                              <a:gdLst>
                                <a:gd name="T0" fmla="+- 0 8 8"/>
                                <a:gd name="T1" fmla="*/ T0 w 9235"/>
                                <a:gd name="T2" fmla="+- 0 660 16"/>
                                <a:gd name="T3" fmla="*/ 660 h 644"/>
                                <a:gd name="T4" fmla="+- 0 9243 8"/>
                                <a:gd name="T5" fmla="*/ T4 w 9235"/>
                                <a:gd name="T6" fmla="+- 0 660 16"/>
                                <a:gd name="T7" fmla="*/ 660 h 644"/>
                                <a:gd name="T8" fmla="+- 0 9243 8"/>
                                <a:gd name="T9" fmla="*/ T8 w 9235"/>
                                <a:gd name="T10" fmla="+- 0 16 16"/>
                                <a:gd name="T11" fmla="*/ 16 h 644"/>
                                <a:gd name="T12" fmla="+- 0 8 8"/>
                                <a:gd name="T13" fmla="*/ T12 w 9235"/>
                                <a:gd name="T14" fmla="+- 0 16 16"/>
                                <a:gd name="T15" fmla="*/ 16 h 644"/>
                                <a:gd name="T16" fmla="+- 0 8 8"/>
                                <a:gd name="T17" fmla="*/ T16 w 9235"/>
                                <a:gd name="T18" fmla="+- 0 660 16"/>
                                <a:gd name="T19" fmla="*/ 660 h 644"/>
                              </a:gdLst>
                              <a:ahLst/>
                              <a:cxnLst>
                                <a:cxn ang="0">
                                  <a:pos x="T1" y="T3"/>
                                </a:cxn>
                                <a:cxn ang="0">
                                  <a:pos x="T5" y="T7"/>
                                </a:cxn>
                                <a:cxn ang="0">
                                  <a:pos x="T9" y="T11"/>
                                </a:cxn>
                                <a:cxn ang="0">
                                  <a:pos x="T13" y="T15"/>
                                </a:cxn>
                                <a:cxn ang="0">
                                  <a:pos x="T17" y="T19"/>
                                </a:cxn>
                              </a:cxnLst>
                              <a:rect l="0" t="0" r="r" b="b"/>
                              <a:pathLst>
                                <a:path w="9235" h="644">
                                  <a:moveTo>
                                    <a:pt x="0" y="644"/>
                                  </a:moveTo>
                                  <a:lnTo>
                                    <a:pt x="9235" y="644"/>
                                  </a:lnTo>
                                  <a:lnTo>
                                    <a:pt x="9235" y="0"/>
                                  </a:lnTo>
                                  <a:lnTo>
                                    <a:pt x="0" y="0"/>
                                  </a:lnTo>
                                  <a:lnTo>
                                    <a:pt x="0" y="644"/>
                                  </a:lnTo>
                                  <a:close/>
                                </a:path>
                              </a:pathLst>
                            </a:custGeom>
                            <a:solidFill>
                              <a:srgbClr val="CCC0D9"/>
                            </a:solidFill>
                            <a:ln w="9525">
                              <a:solidFill>
                                <a:schemeClr val="bg1">
                                  <a:lumMod val="100000"/>
                                  <a:lumOff val="0"/>
                                </a:schemeClr>
                              </a:solidFill>
                              <a:round/>
                              <a:headEnd/>
                              <a:tailEnd/>
                            </a:ln>
                          </wps:spPr>
                          <wps:bodyPr rot="0" vert="horz" wrap="square" lIns="91440" tIns="45720" rIns="91440" bIns="45720" anchor="t" anchorCtr="0" upright="1">
                            <a:noAutofit/>
                          </wps:bodyPr>
                        </wps:wsp>
                      </wpg:grpSp>
                      <wpg:grpSp>
                        <wpg:cNvPr id="51" name="Group 51"/>
                        <wpg:cNvGrpSpPr>
                          <a:grpSpLocks/>
                        </wpg:cNvGrpSpPr>
                        <wpg:grpSpPr bwMode="auto">
                          <a:xfrm>
                            <a:off x="112" y="16"/>
                            <a:ext cx="9031" cy="320"/>
                            <a:chOff x="112" y="16"/>
                            <a:chExt cx="9031" cy="320"/>
                          </a:xfrm>
                        </wpg:grpSpPr>
                        <wps:wsp>
                          <wps:cNvPr id="52" name="Freeform 52"/>
                          <wps:cNvSpPr>
                            <a:spLocks/>
                          </wps:cNvSpPr>
                          <wps:spPr bwMode="auto">
                            <a:xfrm>
                              <a:off x="112" y="16"/>
                              <a:ext cx="9031" cy="320"/>
                            </a:xfrm>
                            <a:custGeom>
                              <a:avLst/>
                              <a:gdLst>
                                <a:gd name="T0" fmla="+- 0 112 112"/>
                                <a:gd name="T1" fmla="*/ T0 w 9031"/>
                                <a:gd name="T2" fmla="+- 0 336 16"/>
                                <a:gd name="T3" fmla="*/ 336 h 320"/>
                                <a:gd name="T4" fmla="+- 0 9143 112"/>
                                <a:gd name="T5" fmla="*/ T4 w 9031"/>
                                <a:gd name="T6" fmla="+- 0 336 16"/>
                                <a:gd name="T7" fmla="*/ 336 h 320"/>
                                <a:gd name="T8" fmla="+- 0 9143 112"/>
                                <a:gd name="T9" fmla="*/ T8 w 9031"/>
                                <a:gd name="T10" fmla="+- 0 16 16"/>
                                <a:gd name="T11" fmla="*/ 16 h 320"/>
                                <a:gd name="T12" fmla="+- 0 112 112"/>
                                <a:gd name="T13" fmla="*/ T12 w 9031"/>
                                <a:gd name="T14" fmla="+- 0 16 16"/>
                                <a:gd name="T15" fmla="*/ 16 h 320"/>
                                <a:gd name="T16" fmla="+- 0 112 112"/>
                                <a:gd name="T17" fmla="*/ T16 w 9031"/>
                                <a:gd name="T18" fmla="+- 0 336 16"/>
                                <a:gd name="T19" fmla="*/ 336 h 320"/>
                              </a:gdLst>
                              <a:ahLst/>
                              <a:cxnLst>
                                <a:cxn ang="0">
                                  <a:pos x="T1" y="T3"/>
                                </a:cxn>
                                <a:cxn ang="0">
                                  <a:pos x="T5" y="T7"/>
                                </a:cxn>
                                <a:cxn ang="0">
                                  <a:pos x="T9" y="T11"/>
                                </a:cxn>
                                <a:cxn ang="0">
                                  <a:pos x="T13" y="T15"/>
                                </a:cxn>
                                <a:cxn ang="0">
                                  <a:pos x="T17" y="T19"/>
                                </a:cxn>
                              </a:cxnLst>
                              <a:rect l="0" t="0" r="r" b="b"/>
                              <a:pathLst>
                                <a:path w="9031" h="320">
                                  <a:moveTo>
                                    <a:pt x="0" y="320"/>
                                  </a:moveTo>
                                  <a:lnTo>
                                    <a:pt x="9031" y="320"/>
                                  </a:lnTo>
                                  <a:lnTo>
                                    <a:pt x="9031" y="0"/>
                                  </a:lnTo>
                                  <a:lnTo>
                                    <a:pt x="0" y="0"/>
                                  </a:lnTo>
                                  <a:lnTo>
                                    <a:pt x="0" y="320"/>
                                  </a:lnTo>
                                  <a:close/>
                                </a:path>
                              </a:pathLst>
                            </a:custGeom>
                            <a:solidFill>
                              <a:srgbClr val="CCC0D9"/>
                            </a:solidFill>
                            <a:ln w="9525">
                              <a:solidFill>
                                <a:schemeClr val="bg1">
                                  <a:lumMod val="100000"/>
                                  <a:lumOff val="0"/>
                                </a:schemeClr>
                              </a:solidFill>
                              <a:round/>
                              <a:headEnd/>
                              <a:tailEnd/>
                            </a:ln>
                          </wps:spPr>
                          <wps:bodyPr rot="0" vert="horz" wrap="square" lIns="91440" tIns="45720" rIns="91440" bIns="45720" anchor="t" anchorCtr="0" upright="1">
                            <a:noAutofit/>
                          </wps:bodyPr>
                        </wps:wsp>
                      </wpg:grpSp>
                      <wpg:grpSp>
                        <wpg:cNvPr id="53" name="Group 49"/>
                        <wpg:cNvGrpSpPr>
                          <a:grpSpLocks/>
                        </wpg:cNvGrpSpPr>
                        <wpg:grpSpPr bwMode="auto">
                          <a:xfrm>
                            <a:off x="112" y="336"/>
                            <a:ext cx="9031" cy="324"/>
                            <a:chOff x="112" y="336"/>
                            <a:chExt cx="9031" cy="324"/>
                          </a:xfrm>
                        </wpg:grpSpPr>
                        <wps:wsp>
                          <wps:cNvPr id="54" name="Freeform 50"/>
                          <wps:cNvSpPr>
                            <a:spLocks/>
                          </wps:cNvSpPr>
                          <wps:spPr bwMode="auto">
                            <a:xfrm>
                              <a:off x="112" y="336"/>
                              <a:ext cx="9031" cy="324"/>
                            </a:xfrm>
                            <a:custGeom>
                              <a:avLst/>
                              <a:gdLst>
                                <a:gd name="T0" fmla="+- 0 112 112"/>
                                <a:gd name="T1" fmla="*/ T0 w 9031"/>
                                <a:gd name="T2" fmla="+- 0 660 336"/>
                                <a:gd name="T3" fmla="*/ 660 h 324"/>
                                <a:gd name="T4" fmla="+- 0 9143 112"/>
                                <a:gd name="T5" fmla="*/ T4 w 9031"/>
                                <a:gd name="T6" fmla="+- 0 660 336"/>
                                <a:gd name="T7" fmla="*/ 660 h 324"/>
                                <a:gd name="T8" fmla="+- 0 9143 112"/>
                                <a:gd name="T9" fmla="*/ T8 w 9031"/>
                                <a:gd name="T10" fmla="+- 0 336 336"/>
                                <a:gd name="T11" fmla="*/ 336 h 324"/>
                                <a:gd name="T12" fmla="+- 0 112 112"/>
                                <a:gd name="T13" fmla="*/ T12 w 9031"/>
                                <a:gd name="T14" fmla="+- 0 336 336"/>
                                <a:gd name="T15" fmla="*/ 336 h 324"/>
                                <a:gd name="T16" fmla="+- 0 112 112"/>
                                <a:gd name="T17" fmla="*/ T16 w 9031"/>
                                <a:gd name="T18" fmla="+- 0 660 336"/>
                                <a:gd name="T19" fmla="*/ 660 h 324"/>
                              </a:gdLst>
                              <a:ahLst/>
                              <a:cxnLst>
                                <a:cxn ang="0">
                                  <a:pos x="T1" y="T3"/>
                                </a:cxn>
                                <a:cxn ang="0">
                                  <a:pos x="T5" y="T7"/>
                                </a:cxn>
                                <a:cxn ang="0">
                                  <a:pos x="T9" y="T11"/>
                                </a:cxn>
                                <a:cxn ang="0">
                                  <a:pos x="T13" y="T15"/>
                                </a:cxn>
                                <a:cxn ang="0">
                                  <a:pos x="T17" y="T19"/>
                                </a:cxn>
                              </a:cxnLst>
                              <a:rect l="0" t="0" r="r" b="b"/>
                              <a:pathLst>
                                <a:path w="9031" h="324">
                                  <a:moveTo>
                                    <a:pt x="0" y="324"/>
                                  </a:moveTo>
                                  <a:lnTo>
                                    <a:pt x="9031" y="324"/>
                                  </a:lnTo>
                                  <a:lnTo>
                                    <a:pt x="9031" y="0"/>
                                  </a:lnTo>
                                  <a:lnTo>
                                    <a:pt x="0" y="0"/>
                                  </a:lnTo>
                                  <a:lnTo>
                                    <a:pt x="0" y="324"/>
                                  </a:lnTo>
                                  <a:close/>
                                </a:path>
                              </a:pathLst>
                            </a:custGeom>
                            <a:solidFill>
                              <a:srgbClr val="CCC0D9"/>
                            </a:solidFill>
                            <a:ln w="9525">
                              <a:solidFill>
                                <a:schemeClr val="bg1">
                                  <a:lumMod val="100000"/>
                                  <a:lumOff val="0"/>
                                </a:schemeClr>
                              </a:solidFill>
                              <a:round/>
                              <a:headEnd/>
                              <a:tailEnd/>
                            </a:ln>
                          </wps:spPr>
                          <wps:bodyPr rot="0" vert="horz" wrap="square" lIns="91440" tIns="45720" rIns="91440" bIns="45720" anchor="t" anchorCtr="0" upright="1">
                            <a:noAutofit/>
                          </wps:bodyPr>
                        </wps:wsp>
                      </wpg:grpSp>
                      <wpg:grpSp>
                        <wpg:cNvPr id="55" name="Group 47"/>
                        <wpg:cNvGrpSpPr>
                          <a:grpSpLocks/>
                        </wpg:cNvGrpSpPr>
                        <wpg:grpSpPr bwMode="auto">
                          <a:xfrm>
                            <a:off x="3193" y="634"/>
                            <a:ext cx="2865" cy="2"/>
                            <a:chOff x="3193" y="634"/>
                            <a:chExt cx="2865" cy="2"/>
                          </a:xfrm>
                        </wpg:grpSpPr>
                        <wps:wsp>
                          <wps:cNvPr id="56" name="Freeform 48"/>
                          <wps:cNvSpPr>
                            <a:spLocks/>
                          </wps:cNvSpPr>
                          <wps:spPr bwMode="auto">
                            <a:xfrm>
                              <a:off x="3193" y="634"/>
                              <a:ext cx="2865" cy="2"/>
                            </a:xfrm>
                            <a:custGeom>
                              <a:avLst/>
                              <a:gdLst>
                                <a:gd name="T0" fmla="+- 0 3193 3193"/>
                                <a:gd name="T1" fmla="*/ T0 w 2865"/>
                                <a:gd name="T2" fmla="+- 0 6058 3193"/>
                                <a:gd name="T3" fmla="*/ T2 w 2865"/>
                              </a:gdLst>
                              <a:ahLst/>
                              <a:cxnLst>
                                <a:cxn ang="0">
                                  <a:pos x="T1" y="0"/>
                                </a:cxn>
                                <a:cxn ang="0">
                                  <a:pos x="T3" y="0"/>
                                </a:cxn>
                              </a:cxnLst>
                              <a:rect l="0" t="0" r="r" b="b"/>
                              <a:pathLst>
                                <a:path w="2865">
                                  <a:moveTo>
                                    <a:pt x="0" y="0"/>
                                  </a:moveTo>
                                  <a:lnTo>
                                    <a:pt x="2865" y="0"/>
                                  </a:lnTo>
                                </a:path>
                              </a:pathLst>
                            </a:custGeom>
                            <a:noFill/>
                            <a:ln w="17780">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45"/>
                        <wpg:cNvGrpSpPr>
                          <a:grpSpLocks/>
                        </wpg:cNvGrpSpPr>
                        <wpg:grpSpPr bwMode="auto">
                          <a:xfrm>
                            <a:off x="8" y="8"/>
                            <a:ext cx="9239" cy="2"/>
                            <a:chOff x="8" y="8"/>
                            <a:chExt cx="9239" cy="2"/>
                          </a:xfrm>
                        </wpg:grpSpPr>
                        <wps:wsp>
                          <wps:cNvPr id="58" name="Freeform 46"/>
                          <wps:cNvSpPr>
                            <a:spLocks/>
                          </wps:cNvSpPr>
                          <wps:spPr bwMode="auto">
                            <a:xfrm>
                              <a:off x="8" y="8"/>
                              <a:ext cx="9239" cy="2"/>
                            </a:xfrm>
                            <a:custGeom>
                              <a:avLst/>
                              <a:gdLst>
                                <a:gd name="T0" fmla="+- 0 8 8"/>
                                <a:gd name="T1" fmla="*/ T0 w 9239"/>
                                <a:gd name="T2" fmla="+- 0 9247 8"/>
                                <a:gd name="T3" fmla="*/ T2 w 9239"/>
                              </a:gdLst>
                              <a:ahLst/>
                              <a:cxnLst>
                                <a:cxn ang="0">
                                  <a:pos x="T1" y="0"/>
                                </a:cxn>
                                <a:cxn ang="0">
                                  <a:pos x="T3" y="0"/>
                                </a:cxn>
                              </a:cxnLst>
                              <a:rect l="0" t="0" r="r" b="b"/>
                              <a:pathLst>
                                <a:path w="9239">
                                  <a:moveTo>
                                    <a:pt x="0" y="0"/>
                                  </a:moveTo>
                                  <a:lnTo>
                                    <a:pt x="9239" y="0"/>
                                  </a:lnTo>
                                </a:path>
                              </a:pathLst>
                            </a:custGeom>
                            <a:noFill/>
                            <a:ln w="5080">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43"/>
                        <wpg:cNvGrpSpPr>
                          <a:grpSpLocks/>
                        </wpg:cNvGrpSpPr>
                        <wpg:grpSpPr bwMode="auto">
                          <a:xfrm>
                            <a:off x="8" y="14"/>
                            <a:ext cx="9239" cy="2"/>
                            <a:chOff x="8" y="14"/>
                            <a:chExt cx="9239" cy="2"/>
                          </a:xfrm>
                        </wpg:grpSpPr>
                        <wps:wsp>
                          <wps:cNvPr id="60" name="Freeform 44"/>
                          <wps:cNvSpPr>
                            <a:spLocks/>
                          </wps:cNvSpPr>
                          <wps:spPr bwMode="auto">
                            <a:xfrm>
                              <a:off x="8" y="14"/>
                              <a:ext cx="9239" cy="2"/>
                            </a:xfrm>
                            <a:custGeom>
                              <a:avLst/>
                              <a:gdLst>
                                <a:gd name="T0" fmla="+- 0 8 8"/>
                                <a:gd name="T1" fmla="*/ T0 w 9239"/>
                                <a:gd name="T2" fmla="+- 0 9247 8"/>
                                <a:gd name="T3" fmla="*/ T2 w 9239"/>
                              </a:gdLst>
                              <a:ahLst/>
                              <a:cxnLst>
                                <a:cxn ang="0">
                                  <a:pos x="T1" y="0"/>
                                </a:cxn>
                                <a:cxn ang="0">
                                  <a:pos x="T3" y="0"/>
                                </a:cxn>
                              </a:cxnLst>
                              <a:rect l="0" t="0" r="r" b="b"/>
                              <a:pathLst>
                                <a:path w="9239">
                                  <a:moveTo>
                                    <a:pt x="0" y="0"/>
                                  </a:moveTo>
                                  <a:lnTo>
                                    <a:pt x="9239" y="0"/>
                                  </a:lnTo>
                                </a:path>
                              </a:pathLst>
                            </a:custGeom>
                            <a:noFill/>
                            <a:ln w="2540">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41"/>
                        <wpg:cNvGrpSpPr>
                          <a:grpSpLocks/>
                        </wpg:cNvGrpSpPr>
                        <wpg:grpSpPr bwMode="auto">
                          <a:xfrm>
                            <a:off x="4" y="4"/>
                            <a:ext cx="2" cy="661"/>
                            <a:chOff x="4" y="4"/>
                            <a:chExt cx="2" cy="661"/>
                          </a:xfrm>
                        </wpg:grpSpPr>
                        <wps:wsp>
                          <wps:cNvPr id="62" name="Freeform 42"/>
                          <wps:cNvSpPr>
                            <a:spLocks/>
                          </wps:cNvSpPr>
                          <wps:spPr bwMode="auto">
                            <a:xfrm>
                              <a:off x="4" y="4"/>
                              <a:ext cx="2" cy="661"/>
                            </a:xfrm>
                            <a:custGeom>
                              <a:avLst/>
                              <a:gdLst>
                                <a:gd name="T0" fmla="+- 0 4 4"/>
                                <a:gd name="T1" fmla="*/ 4 h 661"/>
                                <a:gd name="T2" fmla="+- 0 664 4"/>
                                <a:gd name="T3" fmla="*/ 664 h 661"/>
                              </a:gdLst>
                              <a:ahLst/>
                              <a:cxnLst>
                                <a:cxn ang="0">
                                  <a:pos x="0" y="T1"/>
                                </a:cxn>
                                <a:cxn ang="0">
                                  <a:pos x="0" y="T3"/>
                                </a:cxn>
                              </a:cxnLst>
                              <a:rect l="0" t="0" r="r" b="b"/>
                              <a:pathLst>
                                <a:path h="661">
                                  <a:moveTo>
                                    <a:pt x="0" y="0"/>
                                  </a:moveTo>
                                  <a:lnTo>
                                    <a:pt x="0" y="660"/>
                                  </a:lnTo>
                                </a:path>
                              </a:pathLst>
                            </a:custGeom>
                            <a:noFill/>
                            <a:ln w="5080">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 name="Group 39"/>
                        <wpg:cNvGrpSpPr>
                          <a:grpSpLocks/>
                        </wpg:cNvGrpSpPr>
                        <wpg:grpSpPr bwMode="auto">
                          <a:xfrm>
                            <a:off x="8" y="660"/>
                            <a:ext cx="9239" cy="2"/>
                            <a:chOff x="8" y="660"/>
                            <a:chExt cx="9239" cy="2"/>
                          </a:xfrm>
                        </wpg:grpSpPr>
                        <wps:wsp>
                          <wps:cNvPr id="64" name="Freeform 40"/>
                          <wps:cNvSpPr>
                            <a:spLocks/>
                          </wps:cNvSpPr>
                          <wps:spPr bwMode="auto">
                            <a:xfrm>
                              <a:off x="8" y="660"/>
                              <a:ext cx="9239" cy="2"/>
                            </a:xfrm>
                            <a:custGeom>
                              <a:avLst/>
                              <a:gdLst>
                                <a:gd name="T0" fmla="+- 0 8 8"/>
                                <a:gd name="T1" fmla="*/ T0 w 9239"/>
                                <a:gd name="T2" fmla="+- 0 9247 8"/>
                                <a:gd name="T3" fmla="*/ T2 w 9239"/>
                              </a:gdLst>
                              <a:ahLst/>
                              <a:cxnLst>
                                <a:cxn ang="0">
                                  <a:pos x="T1" y="0"/>
                                </a:cxn>
                                <a:cxn ang="0">
                                  <a:pos x="T3" y="0"/>
                                </a:cxn>
                              </a:cxnLst>
                              <a:rect l="0" t="0" r="r" b="b"/>
                              <a:pathLst>
                                <a:path w="9239">
                                  <a:moveTo>
                                    <a:pt x="0" y="0"/>
                                  </a:moveTo>
                                  <a:lnTo>
                                    <a:pt x="9239" y="0"/>
                                  </a:lnTo>
                                </a:path>
                              </a:pathLst>
                            </a:custGeom>
                            <a:noFill/>
                            <a:ln w="5080">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36"/>
                        <wpg:cNvGrpSpPr>
                          <a:grpSpLocks/>
                        </wpg:cNvGrpSpPr>
                        <wpg:grpSpPr bwMode="auto">
                          <a:xfrm>
                            <a:off x="9251" y="4"/>
                            <a:ext cx="2" cy="661"/>
                            <a:chOff x="9251" y="4"/>
                            <a:chExt cx="2" cy="661"/>
                          </a:xfrm>
                        </wpg:grpSpPr>
                        <wps:wsp>
                          <wps:cNvPr id="66" name="Freeform 38"/>
                          <wps:cNvSpPr>
                            <a:spLocks/>
                          </wps:cNvSpPr>
                          <wps:spPr bwMode="auto">
                            <a:xfrm>
                              <a:off x="9251" y="4"/>
                              <a:ext cx="2" cy="661"/>
                            </a:xfrm>
                            <a:custGeom>
                              <a:avLst/>
                              <a:gdLst>
                                <a:gd name="T0" fmla="+- 0 4 4"/>
                                <a:gd name="T1" fmla="*/ 4 h 661"/>
                                <a:gd name="T2" fmla="+- 0 664 4"/>
                                <a:gd name="T3" fmla="*/ 664 h 661"/>
                              </a:gdLst>
                              <a:ahLst/>
                              <a:cxnLst>
                                <a:cxn ang="0">
                                  <a:pos x="0" y="T1"/>
                                </a:cxn>
                                <a:cxn ang="0">
                                  <a:pos x="0" y="T3"/>
                                </a:cxn>
                              </a:cxnLst>
                              <a:rect l="0" t="0" r="r" b="b"/>
                              <a:pathLst>
                                <a:path h="661">
                                  <a:moveTo>
                                    <a:pt x="0" y="0"/>
                                  </a:moveTo>
                                  <a:lnTo>
                                    <a:pt x="0" y="660"/>
                                  </a:lnTo>
                                </a:path>
                              </a:pathLst>
                            </a:custGeom>
                            <a:noFill/>
                            <a:ln w="5079">
                              <a:solidFill>
                                <a:schemeClr val="bg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Text Box 37"/>
                          <wps:cNvSpPr txBox="1">
                            <a:spLocks noChangeArrowheads="1"/>
                          </wps:cNvSpPr>
                          <wps:spPr bwMode="auto">
                            <a:xfrm>
                              <a:off x="4" y="10"/>
                              <a:ext cx="9246" cy="651"/>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4BA206A9" w14:textId="77777777" w:rsidR="003C6D68" w:rsidRPr="00B63547" w:rsidRDefault="003C6D68" w:rsidP="00B63547">
                                <w:pPr>
                                  <w:ind w:left="142" w:right="141" w:hanging="11"/>
                                  <w:rPr>
                                    <w:rFonts w:ascii="Arial" w:eastAsia="Arial" w:hAnsi="Arial" w:cs="Arial"/>
                                    <w:sz w:val="26"/>
                                    <w:szCs w:val="26"/>
                                  </w:rPr>
                                </w:pPr>
                                <w:r w:rsidRPr="00B63547">
                                  <w:rPr>
                                    <w:rFonts w:ascii="Arial"/>
                                    <w:b/>
                                    <w:sz w:val="26"/>
                                    <w:szCs w:val="26"/>
                                  </w:rPr>
                                  <w:t>Terms of Reference for Local Governing Bodies (LGBs)</w:t>
                                </w:r>
                                <w:r w:rsidRPr="00B63547">
                                  <w:rPr>
                                    <w:rFonts w:ascii="Arial"/>
                                    <w:b/>
                                    <w:spacing w:val="-30"/>
                                    <w:sz w:val="26"/>
                                    <w:szCs w:val="26"/>
                                  </w:rPr>
                                  <w:t xml:space="preserve"> </w:t>
                                </w:r>
                                <w:r w:rsidRPr="00B63547">
                                  <w:rPr>
                                    <w:rFonts w:ascii="Arial"/>
                                    <w:b/>
                                    <w:sz w:val="26"/>
                                    <w:szCs w:val="26"/>
                                  </w:rPr>
                                  <w:t>and their</w:t>
                                </w:r>
                                <w:r w:rsidRPr="00B63547">
                                  <w:rPr>
                                    <w:rFonts w:ascii="Arial"/>
                                    <w:b/>
                                    <w:spacing w:val="-12"/>
                                    <w:sz w:val="26"/>
                                    <w:szCs w:val="26"/>
                                  </w:rPr>
                                  <w:t xml:space="preserve"> </w:t>
                                </w:r>
                                <w:r>
                                  <w:rPr>
                                    <w:rFonts w:ascii="Arial"/>
                                    <w:b/>
                                    <w:sz w:val="26"/>
                                    <w:szCs w:val="26"/>
                                  </w:rPr>
                                  <w:t>Sub-</w:t>
                                </w:r>
                                <w:r w:rsidRPr="00B63547">
                                  <w:rPr>
                                    <w:rFonts w:ascii="Arial"/>
                                    <w:b/>
                                    <w:sz w:val="26"/>
                                    <w:szCs w:val="26"/>
                                  </w:rPr>
                                  <w:t>committees</w:t>
                                </w:r>
                              </w:p>
                            </w:txbxContent>
                          </wps:txbx>
                          <wps:bodyPr rot="0" vert="horz" wrap="square" lIns="0" tIns="0" rIns="0" bIns="0" anchor="t" anchorCtr="0" upright="1">
                            <a:noAutofit/>
                          </wps:bodyPr>
                        </wps:wsp>
                      </wpg:grpSp>
                    </wpg:wgp>
                  </a:graphicData>
                </a:graphic>
              </wp:inline>
            </w:drawing>
          </mc:Choice>
          <mc:Fallback>
            <w:pict>
              <v:group w14:anchorId="74A7B2CC" id="Group 35" o:spid="_x0000_s1026" style="width:462.8pt;height:33.45pt;mso-position-horizontal-relative:char;mso-position-vertical-relative:line" coordsize="9256,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">
                <v:group id="Group 53" o:spid="_x0000_s1027" style="position:absolute;left:8;top:16;width:9235;height:644" coordorigin="8,16" coordsize="9235,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54" o:spid="_x0000_s1028" style="position:absolute;left:8;top:16;width:9235;height:644;visibility:visible;mso-wrap-style:square;v-text-anchor:top" coordsize="9235,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" path="m,644r9235,l9235,,,,,644xe" fillcolor="#ccc0d9" strokecolor="white [3212]">
                    <v:path arrowok="t" o:connecttype="custom" o:connectlocs="0,660;9235,660;9235,16;0,16;0,660" o:connectangles="0,0,0,0,0"/>
                  </v:shape>
                </v:group>
                <v:group id="Group 51" o:spid="_x0000_s1029" style="position:absolute;left:112;top:16;width:9031;height:320" coordorigin="112,16" coordsize="903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2" o:spid="_x0000_s1030" style="position:absolute;left:112;top:16;width:9031;height:320;visibility:visible;mso-wrap-style:square;v-text-anchor:top" coordsize="903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" path="m,320r9031,l9031,,,,,320xe" fillcolor="#ccc0d9" strokecolor="white [3212]">
                    <v:path arrowok="t" o:connecttype="custom" o:connectlocs="0,336;9031,336;9031,16;0,16;0,336" o:connectangles="0,0,0,0,0"/>
                  </v:shape>
                </v:group>
                <v:group id="Group 49" o:spid="_x0000_s1031" style="position:absolute;left:112;top:336;width:9031;height:324" coordorigin="112,336" coordsize="903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50" o:spid="_x0000_s1032" style="position:absolute;left:112;top:336;width:9031;height:324;visibility:visible;mso-wrap-style:square;v-text-anchor:top" coordsize="9031,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" path="m,324r9031,l9031,,,,,324xe" fillcolor="#ccc0d9" strokecolor="white [3212]">
                    <v:path arrowok="t" o:connecttype="custom" o:connectlocs="0,660;9031,660;9031,336;0,336;0,660" o:connectangles="0,0,0,0,0"/>
                  </v:shape>
                </v:group>
                <v:group id="Group 47" o:spid="_x0000_s1033" style="position:absolute;left:3193;top:634;width:2865;height:2" coordorigin="3193,634" coordsize="2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48" o:spid="_x0000_s1034" style="position:absolute;left:3193;top:634;width:2865;height:2;visibility:visible;mso-wrap-style:square;v-text-anchor:top" coordsize="28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" path="m,l2865,e" filled="f" strokecolor="white [3212]" strokeweight="1.4pt">
                    <v:path arrowok="t" o:connecttype="custom" o:connectlocs="0,0;2865,0" o:connectangles="0,0"/>
                  </v:shape>
                </v:group>
                <v:group id="Group 45" o:spid="_x0000_s1035" style="position:absolute;left:8;top:8;width:9239;height:2" coordorigin="8,8" coordsize="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46" o:spid="_x0000_s1036" style="position:absolute;left:8;top:8;width:9239;height:2;visibility:visible;mso-wrap-style:square;v-text-anchor:top" coordsize="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" path="m,l9239,e" filled="f" strokecolor="white [3212]" strokeweight=".4pt">
                    <v:path arrowok="t" o:connecttype="custom" o:connectlocs="0,0;9239,0" o:connectangles="0,0"/>
                  </v:shape>
                </v:group>
                <v:group id="Group 43" o:spid="_x0000_s1037" style="position:absolute;left:8;top:14;width:9239;height:2" coordorigin="8,14" coordsize="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44" o:spid="_x0000_s1038" style="position:absolute;left:8;top:14;width:9239;height:2;visibility:visible;mso-wrap-style:square;v-text-anchor:top" coordsize="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" path="m,l9239,e" filled="f" strokecolor="white [3212]" strokeweight=".2pt">
                    <v:path arrowok="t" o:connecttype="custom" o:connectlocs="0,0;9239,0" o:connectangles="0,0"/>
                  </v:shape>
                </v:group>
                <v:group id="Group 41" o:spid="_x0000_s1039" style="position:absolute;left:4;top:4;width:2;height:661" coordorigin="4,4" coordsize="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42" o:spid="_x0000_s1040" style="position:absolute;left:4;top:4;width:2;height:661;visibility:visible;mso-wrap-style:square;v-text-anchor:top" coordsize="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" path="m,l,660e" filled="f" strokecolor="white [3212]" strokeweight=".4pt">
                    <v:path arrowok="t" o:connecttype="custom" o:connectlocs="0,4;0,664" o:connectangles="0,0"/>
                  </v:shape>
                </v:group>
                <v:group id="Group 39" o:spid="_x0000_s1041" style="position:absolute;left:8;top:660;width:9239;height:2" coordorigin="8,660" coordsize="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40" o:spid="_x0000_s1042" style="position:absolute;left:8;top:660;width:9239;height:2;visibility:visible;mso-wrap-style:square;v-text-anchor:top" coordsize="92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" path="m,l9239,e" filled="f" strokecolor="white [3212]" strokeweight=".4pt">
                    <v:path arrowok="t" o:connecttype="custom" o:connectlocs="0,0;9239,0" o:connectangles="0,0"/>
                  </v:shape>
                </v:group>
                <v:group id="Group 36" o:spid="_x0000_s1043" style="position:absolute;left:9251;top:4;width:2;height:661" coordorigin="9251,4" coordsize="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38" o:spid="_x0000_s1044" style="position:absolute;left:9251;top:4;width:2;height:661;visibility:visible;mso-wrap-style:square;v-text-anchor:top" coordsize="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" path="m,l,660e" filled="f" strokecolor="white [3212]" strokeweight=".14108mm">
                    <v:path arrowok="t" o:connecttype="custom" o:connectlocs="0,4;0,664" o:connectangles="0,0"/>
                  </v:shape>
                  <v:shapetype id="_x0000_t202" coordsize="21600,21600" o:spt="202" path="m,l,21600r21600,l21600,xe">
                    <v:stroke joinstyle="miter"/>
                    <v:path gradientshapeok="t" o:connecttype="rect"/>
                  </v:shapetype>
                  <v:shape id="Text Box 37" o:spid="_x0000_s1045" type="#_x0000_t202" style="position:absolute;left:4;top:10;width:9246;height: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" fillcolor="white [3212]" strokecolor="white [3212]">
                    <v:textbox inset="0,0,0,0">
                      <w:txbxContent>
                        <w:p w14:paraId="4BA206A9" w14:textId="77777777" w:rsidR="003C6D68" w:rsidRPr="00B63547" w:rsidRDefault="003C6D68" w:rsidP="00B63547">
                          <w:pPr>
                            <w:ind w:left="142" w:right="141" w:hanging="11"/>
                            <w:rPr>
                              <w:rFonts w:ascii="Arial" w:eastAsia="Arial" w:hAnsi="Arial" w:cs="Arial"/>
                              <w:sz w:val="26"/>
                              <w:szCs w:val="26"/>
                            </w:rPr>
                          </w:pPr>
                          <w:r w:rsidRPr="00B63547">
                            <w:rPr>
                              <w:rFonts w:ascii="Arial"/>
                              <w:b/>
                              <w:sz w:val="26"/>
                              <w:szCs w:val="26"/>
                            </w:rPr>
                            <w:t>Terms of Reference for Local Governing Bodies (LGBs)</w:t>
                          </w:r>
                          <w:r w:rsidRPr="00B63547">
                            <w:rPr>
                              <w:rFonts w:ascii="Arial"/>
                              <w:b/>
                              <w:spacing w:val="-30"/>
                              <w:sz w:val="26"/>
                              <w:szCs w:val="26"/>
                            </w:rPr>
                            <w:t xml:space="preserve"> </w:t>
                          </w:r>
                          <w:r w:rsidRPr="00B63547">
                            <w:rPr>
                              <w:rFonts w:ascii="Arial"/>
                              <w:b/>
                              <w:sz w:val="26"/>
                              <w:szCs w:val="26"/>
                            </w:rPr>
                            <w:t>and their</w:t>
                          </w:r>
                          <w:r w:rsidRPr="00B63547">
                            <w:rPr>
                              <w:rFonts w:ascii="Arial"/>
                              <w:b/>
                              <w:spacing w:val="-12"/>
                              <w:sz w:val="26"/>
                              <w:szCs w:val="26"/>
                            </w:rPr>
                            <w:t xml:space="preserve"> </w:t>
                          </w:r>
                          <w:r>
                            <w:rPr>
                              <w:rFonts w:ascii="Arial"/>
                              <w:b/>
                              <w:sz w:val="26"/>
                              <w:szCs w:val="26"/>
                            </w:rPr>
                            <w:t>Sub-</w:t>
                          </w:r>
                          <w:r w:rsidRPr="00B63547">
                            <w:rPr>
                              <w:rFonts w:ascii="Arial"/>
                              <w:b/>
                              <w:sz w:val="26"/>
                              <w:szCs w:val="26"/>
                            </w:rPr>
                            <w:t>committees</w:t>
                          </w:r>
                        </w:p>
                      </w:txbxContent>
                    </v:textbox>
                  </v:shape>
                </v:group>
                <w10:anchorlock/>
              </v:group>
            </w:pict>
          </mc:Fallback>
        </mc:AlternateContent>
      </w:r>
    </w:p>
    <w:p w14:paraId="38188815" w14:textId="77777777" w:rsidR="00777F8A" w:rsidRDefault="00777F8A">
      <w:pPr>
        <w:spacing w:before="2"/>
        <w:rPr>
          <w:rFonts w:ascii="Arial" w:eastAsia="Arial" w:hAnsi="Arial" w:cs="Arial"/>
          <w:sz w:val="15"/>
          <w:szCs w:val="15"/>
        </w:rPr>
      </w:pPr>
    </w:p>
    <w:p w14:paraId="20295C88" w14:textId="77777777" w:rsidR="00777F8A" w:rsidRDefault="00B03D48">
      <w:pPr>
        <w:pStyle w:val="BodyText"/>
        <w:ind w:left="220" w:right="216"/>
        <w:jc w:val="both"/>
      </w:pPr>
      <w:r>
        <w:t xml:space="preserve">These terms of reference are based on the principles of maximum delegation of responsibility and full operational autonomy to the </w:t>
      </w:r>
      <w:r w:rsidR="003B2AA2">
        <w:t>LGB</w:t>
      </w:r>
      <w:r>
        <w:t xml:space="preserve"> and the </w:t>
      </w:r>
      <w:r w:rsidR="003B2AA2">
        <w:t>Head</w:t>
      </w:r>
      <w:r>
        <w:t xml:space="preserve"> for the strategic direction and day-to-day operation of the academy</w:t>
      </w:r>
      <w:r w:rsidR="003B2AA2">
        <w:t xml:space="preserve"> </w:t>
      </w:r>
      <w:r>
        <w:t xml:space="preserve">- </w:t>
      </w:r>
      <w:r>
        <w:rPr>
          <w:spacing w:val="-3"/>
        </w:rPr>
        <w:t xml:space="preserve">with </w:t>
      </w:r>
      <w:r>
        <w:t xml:space="preserve">the Board making decisions, following consultation with LGBs, on matters which affect all academies </w:t>
      </w:r>
      <w:r>
        <w:rPr>
          <w:spacing w:val="-3"/>
        </w:rPr>
        <w:t xml:space="preserve">in </w:t>
      </w:r>
      <w:r w:rsidR="00FE4C93">
        <w:t>the T</w:t>
      </w:r>
      <w:r>
        <w:t>rust</w:t>
      </w:r>
      <w:r w:rsidR="001A530F">
        <w:t xml:space="preserve"> or where intervention is required to improve performance as judged by the Board</w:t>
      </w:r>
      <w:r>
        <w:t>.</w:t>
      </w:r>
    </w:p>
    <w:p w14:paraId="6DCF8B25" w14:textId="77777777" w:rsidR="00777F8A" w:rsidRDefault="00777F8A">
      <w:pPr>
        <w:spacing w:before="10"/>
        <w:rPr>
          <w:rFonts w:ascii="Arial" w:eastAsia="Arial" w:hAnsi="Arial" w:cs="Arial"/>
          <w:sz w:val="21"/>
          <w:szCs w:val="21"/>
        </w:rPr>
      </w:pPr>
    </w:p>
    <w:p w14:paraId="4E19FE0E" w14:textId="77777777" w:rsidR="00777F8A" w:rsidRDefault="00B03D48">
      <w:pPr>
        <w:spacing w:line="242" w:lineRule="auto"/>
        <w:ind w:left="220" w:right="214"/>
        <w:jc w:val="both"/>
        <w:rPr>
          <w:rFonts w:ascii="Arial" w:eastAsia="Arial" w:hAnsi="Arial" w:cs="Arial"/>
        </w:rPr>
      </w:pPr>
      <w:r>
        <w:rPr>
          <w:rFonts w:ascii="Arial"/>
          <w:b/>
        </w:rPr>
        <w:t xml:space="preserve">Composition and Membership of the </w:t>
      </w:r>
      <w:r>
        <w:rPr>
          <w:rFonts w:ascii="Arial"/>
          <w:b/>
          <w:spacing w:val="2"/>
        </w:rPr>
        <w:t>LGB</w:t>
      </w:r>
      <w:r w:rsidR="003B2AA2">
        <w:rPr>
          <w:rFonts w:ascii="Arial"/>
          <w:b/>
          <w:spacing w:val="2"/>
        </w:rPr>
        <w:t xml:space="preserve"> </w:t>
      </w:r>
      <w:r>
        <w:rPr>
          <w:rFonts w:ascii="Arial"/>
          <w:spacing w:val="2"/>
        </w:rPr>
        <w:t xml:space="preserve">- </w:t>
      </w:r>
      <w:r w:rsidR="003B2AA2">
        <w:rPr>
          <w:rFonts w:ascii="Arial"/>
        </w:rPr>
        <w:t xml:space="preserve">Academies may keep their </w:t>
      </w:r>
      <w:r>
        <w:rPr>
          <w:rFonts w:ascii="Arial"/>
        </w:rPr>
        <w:t xml:space="preserve">current composition and membership of the LGB. </w:t>
      </w:r>
    </w:p>
    <w:p w14:paraId="5634436A" w14:textId="77777777" w:rsidR="00777F8A" w:rsidRDefault="00777F8A">
      <w:pPr>
        <w:spacing w:before="3"/>
        <w:rPr>
          <w:rFonts w:ascii="Arial" w:eastAsia="Arial" w:hAnsi="Arial" w:cs="Arial"/>
          <w:sz w:val="21"/>
          <w:szCs w:val="21"/>
        </w:rPr>
      </w:pPr>
    </w:p>
    <w:p w14:paraId="2E0B1BAA" w14:textId="77777777" w:rsidR="00777F8A" w:rsidRDefault="00B03D48">
      <w:pPr>
        <w:pStyle w:val="BodyText"/>
        <w:spacing w:line="242" w:lineRule="auto"/>
        <w:ind w:left="220" w:right="209"/>
        <w:jc w:val="both"/>
      </w:pPr>
      <w:r>
        <w:rPr>
          <w:b/>
        </w:rPr>
        <w:t>LGB and Standing Sub-committee Structure</w:t>
      </w:r>
      <w:r>
        <w:t xml:space="preserve">- </w:t>
      </w:r>
      <w:r w:rsidR="00F5176E">
        <w:rPr>
          <w:rFonts w:cs="Arial"/>
        </w:rPr>
        <w:t xml:space="preserve">LGBs will be responsible for the composition, membership, structure, and terms of reference for LGBs and </w:t>
      </w:r>
      <w:r w:rsidR="00F5176E">
        <w:rPr>
          <w:rFonts w:cs="Arial"/>
          <w:spacing w:val="3"/>
        </w:rPr>
        <w:t xml:space="preserve">sub- </w:t>
      </w:r>
      <w:r w:rsidR="00F5176E">
        <w:rPr>
          <w:rFonts w:cs="Arial"/>
        </w:rPr>
        <w:t>committees.</w:t>
      </w:r>
      <w:r w:rsidR="00DC51EB">
        <w:t xml:space="preserve">  Where required the Trust will recruit governors to strengthen the LGB and identify development opportunities to strengthen the skills set of the LGB.   </w:t>
      </w:r>
    </w:p>
    <w:p w14:paraId="7B3120A5" w14:textId="77777777" w:rsidR="00777F8A" w:rsidRDefault="00777F8A">
      <w:pPr>
        <w:spacing w:before="3"/>
        <w:rPr>
          <w:rFonts w:ascii="Arial" w:eastAsia="Arial" w:hAnsi="Arial" w:cs="Arial"/>
          <w:sz w:val="21"/>
          <w:szCs w:val="21"/>
        </w:rPr>
      </w:pPr>
    </w:p>
    <w:p w14:paraId="26BE5C9E" w14:textId="77777777" w:rsidR="00777F8A" w:rsidRDefault="00B03D48">
      <w:pPr>
        <w:pStyle w:val="BodyText"/>
        <w:spacing w:line="242" w:lineRule="auto"/>
        <w:ind w:left="220" w:right="213"/>
        <w:jc w:val="both"/>
      </w:pPr>
      <w:r>
        <w:rPr>
          <w:b/>
        </w:rPr>
        <w:t xml:space="preserve">Ad-hoc Hearing and Appeal Sub- committees- </w:t>
      </w:r>
      <w:r>
        <w:t xml:space="preserve">LGBs may establish ad-hoc sub- committees as they see </w:t>
      </w:r>
      <w:r>
        <w:rPr>
          <w:spacing w:val="-3"/>
        </w:rPr>
        <w:t xml:space="preserve">fit </w:t>
      </w:r>
      <w:r>
        <w:t xml:space="preserve">except for matters related to the </w:t>
      </w:r>
      <w:r w:rsidR="003B2AA2">
        <w:t xml:space="preserve">Head.  </w:t>
      </w:r>
    </w:p>
    <w:p w14:paraId="6FF3EAD8" w14:textId="77777777" w:rsidR="00777F8A" w:rsidRDefault="00777F8A">
      <w:pPr>
        <w:spacing w:before="3"/>
        <w:rPr>
          <w:rFonts w:ascii="Arial" w:eastAsia="Arial" w:hAnsi="Arial" w:cs="Arial"/>
          <w:sz w:val="21"/>
          <w:szCs w:val="21"/>
        </w:rPr>
      </w:pPr>
    </w:p>
    <w:p w14:paraId="7B854B50" w14:textId="77777777" w:rsidR="00777F8A" w:rsidRPr="003B2AA2" w:rsidRDefault="00B03D48">
      <w:pPr>
        <w:spacing w:line="247" w:lineRule="auto"/>
        <w:ind w:left="220" w:right="213"/>
        <w:jc w:val="both"/>
        <w:rPr>
          <w:rFonts w:ascii="Arial" w:eastAsia="Arial" w:hAnsi="Arial" w:cs="Arial"/>
          <w:color w:val="FF0000"/>
        </w:rPr>
      </w:pPr>
      <w:r>
        <w:rPr>
          <w:rFonts w:ascii="Arial"/>
          <w:b/>
        </w:rPr>
        <w:t>Terms of Reference for the LGB and Standing and Ad-hoc Sub-committees -</w:t>
      </w:r>
      <w:r>
        <w:rPr>
          <w:rFonts w:ascii="Arial"/>
        </w:rPr>
        <w:t xml:space="preserve">The </w:t>
      </w:r>
      <w:r w:rsidR="008E083D">
        <w:rPr>
          <w:rFonts w:ascii="Arial"/>
        </w:rPr>
        <w:t xml:space="preserve">recommended </w:t>
      </w:r>
      <w:r>
        <w:rPr>
          <w:rFonts w:ascii="Arial"/>
        </w:rPr>
        <w:t xml:space="preserve">terms of reference for </w:t>
      </w:r>
      <w:r w:rsidRPr="00BD1DF3">
        <w:rPr>
          <w:rFonts w:ascii="Arial"/>
        </w:rPr>
        <w:t>LGBs are set out</w:t>
      </w:r>
      <w:r w:rsidRPr="00BD1DF3">
        <w:rPr>
          <w:rFonts w:ascii="Arial"/>
          <w:spacing w:val="-21"/>
        </w:rPr>
        <w:t xml:space="preserve"> </w:t>
      </w:r>
      <w:r w:rsidR="00BD1DF3">
        <w:rPr>
          <w:rFonts w:ascii="Arial"/>
        </w:rPr>
        <w:t>in this document.</w:t>
      </w:r>
      <w:r w:rsidR="001A530F">
        <w:rPr>
          <w:rFonts w:ascii="Arial"/>
        </w:rPr>
        <w:t xml:space="preserve"> </w:t>
      </w:r>
    </w:p>
    <w:p w14:paraId="43A73D2A" w14:textId="77777777" w:rsidR="00777F8A" w:rsidRDefault="00777F8A">
      <w:pPr>
        <w:spacing w:before="2"/>
        <w:rPr>
          <w:rFonts w:ascii="Arial" w:eastAsia="Arial" w:hAnsi="Arial" w:cs="Arial"/>
          <w:sz w:val="21"/>
          <w:szCs w:val="21"/>
        </w:rPr>
      </w:pPr>
    </w:p>
    <w:p w14:paraId="01E24CE7" w14:textId="77777777" w:rsidR="00777F8A" w:rsidRDefault="00B03D48">
      <w:pPr>
        <w:pStyle w:val="BodyText"/>
        <w:ind w:left="220" w:right="212"/>
        <w:jc w:val="both"/>
      </w:pPr>
      <w:r>
        <w:t xml:space="preserve">LGBs are </w:t>
      </w:r>
      <w:r w:rsidRPr="00AC56C2">
        <w:t xml:space="preserve">required to </w:t>
      </w:r>
      <w:r w:rsidR="007734DE" w:rsidRPr="00AC56C2">
        <w:t>work within the policy framework set by the Board although there will be some non-statutory policies that may be tailored by a</w:t>
      </w:r>
      <w:r w:rsidR="008E083D">
        <w:t>n</w:t>
      </w:r>
      <w:r w:rsidR="007734DE" w:rsidRPr="00AC56C2">
        <w:t xml:space="preserve"> LGB to the specific needs of its academy. LGBs will use this policy framework to monitor effectiveness </w:t>
      </w:r>
      <w:r w:rsidRPr="00AC56C2">
        <w:t xml:space="preserve">and hold the </w:t>
      </w:r>
      <w:r w:rsidR="003B2AA2" w:rsidRPr="00AC56C2">
        <w:t>Head</w:t>
      </w:r>
      <w:r w:rsidRPr="00AC56C2">
        <w:t xml:space="preserve"> to account</w:t>
      </w:r>
      <w:r w:rsidR="007734DE" w:rsidRPr="00AC56C2">
        <w:t>.</w:t>
      </w:r>
      <w:r>
        <w:t xml:space="preserve"> These functions are usually carried out </w:t>
      </w:r>
      <w:r>
        <w:rPr>
          <w:spacing w:val="-3"/>
        </w:rPr>
        <w:t xml:space="preserve">in </w:t>
      </w:r>
      <w:r>
        <w:t xml:space="preserve">sub-committees. For illustrative purposes the responsibilities that LGBs are required to exercise are described </w:t>
      </w:r>
      <w:r>
        <w:rPr>
          <w:spacing w:val="-3"/>
        </w:rPr>
        <w:t xml:space="preserve">in </w:t>
      </w:r>
      <w:r w:rsidR="003B2AA2">
        <w:t>two</w:t>
      </w:r>
      <w:r>
        <w:t xml:space="preserve"> standing sub-committees </w:t>
      </w:r>
      <w:r w:rsidR="003B2AA2">
        <w:t>–</w:t>
      </w:r>
      <w:r>
        <w:t xml:space="preserve"> </w:t>
      </w:r>
      <w:r w:rsidR="003B2AA2">
        <w:t xml:space="preserve">Personnel and Curriculum </w:t>
      </w:r>
      <w:r>
        <w:t xml:space="preserve">and Finance and </w:t>
      </w:r>
      <w:r w:rsidR="003B2AA2">
        <w:t>General Purposes</w:t>
      </w:r>
      <w:r>
        <w:t>.</w:t>
      </w:r>
    </w:p>
    <w:p w14:paraId="61ACE8D2" w14:textId="77777777" w:rsidR="00777F8A" w:rsidRDefault="00777F8A">
      <w:pPr>
        <w:spacing w:before="2"/>
        <w:rPr>
          <w:rFonts w:ascii="Arial" w:eastAsia="Arial" w:hAnsi="Arial" w:cs="Arial"/>
        </w:rPr>
      </w:pPr>
    </w:p>
    <w:p w14:paraId="416CB541" w14:textId="77777777" w:rsidR="00777F8A" w:rsidRDefault="00B03D48" w:rsidP="00AC56C2">
      <w:pPr>
        <w:pStyle w:val="BodyText"/>
        <w:ind w:left="220" w:right="211"/>
        <w:jc w:val="both"/>
      </w:pPr>
      <w:r>
        <w:t xml:space="preserve">This sub-committee structure has benefits </w:t>
      </w:r>
      <w:r>
        <w:rPr>
          <w:spacing w:val="-3"/>
        </w:rPr>
        <w:t xml:space="preserve">in </w:t>
      </w:r>
      <w:r>
        <w:t xml:space="preserve">that opportunity </w:t>
      </w:r>
      <w:r>
        <w:rPr>
          <w:spacing w:val="-3"/>
        </w:rPr>
        <w:t xml:space="preserve">is </w:t>
      </w:r>
      <w:r>
        <w:t xml:space="preserve">provided for several governors to exercise leadership by chairing the sub-committees; more members of the senior leadership team can perform a leading role </w:t>
      </w:r>
      <w:r>
        <w:rPr>
          <w:spacing w:val="-3"/>
        </w:rPr>
        <w:t xml:space="preserve">in </w:t>
      </w:r>
      <w:r>
        <w:t>providing advice to the sub-committees and closer relationships can be forged between sub-committee chairs and senior</w:t>
      </w:r>
      <w:r>
        <w:rPr>
          <w:spacing w:val="-34"/>
        </w:rPr>
        <w:t xml:space="preserve"> </w:t>
      </w:r>
      <w:r>
        <w:t>leaders.</w:t>
      </w:r>
      <w:r w:rsidR="00AC56C2">
        <w:t xml:space="preserve">  LGBs must ensure that its sub-committees discharge their responsibilities.</w:t>
      </w:r>
      <w:r>
        <w:t xml:space="preserve"> </w:t>
      </w:r>
    </w:p>
    <w:p w14:paraId="02725DDA" w14:textId="77777777" w:rsidR="00777F8A" w:rsidRDefault="00777F8A">
      <w:pPr>
        <w:spacing w:before="3"/>
        <w:rPr>
          <w:rFonts w:ascii="Arial" w:eastAsia="Arial" w:hAnsi="Arial" w:cs="Arial"/>
        </w:rPr>
      </w:pPr>
    </w:p>
    <w:p w14:paraId="7887227F" w14:textId="77777777" w:rsidR="00777F8A" w:rsidRDefault="00B03D48" w:rsidP="00670E13">
      <w:pPr>
        <w:pStyle w:val="BodyText"/>
        <w:ind w:left="220" w:right="219"/>
        <w:jc w:val="both"/>
      </w:pPr>
      <w:r>
        <w:t xml:space="preserve">Sub-committees are required to meet at least termly but </w:t>
      </w:r>
      <w:r>
        <w:rPr>
          <w:spacing w:val="-3"/>
        </w:rPr>
        <w:t xml:space="preserve">it is </w:t>
      </w:r>
      <w:r>
        <w:t>not approp</w:t>
      </w:r>
      <w:r w:rsidR="00670E13">
        <w:t xml:space="preserve">riate for all responsibilities to be </w:t>
      </w:r>
      <w:r w:rsidR="00B13DC3">
        <w:t xml:space="preserve">reviewed </w:t>
      </w:r>
      <w:r>
        <w:t xml:space="preserve">at every sub-committee </w:t>
      </w:r>
      <w:proofErr w:type="gramStart"/>
      <w:r>
        <w:t>meeting  -</w:t>
      </w:r>
      <w:proofErr w:type="gramEnd"/>
      <w:r>
        <w:t xml:space="preserve"> for example  </w:t>
      </w:r>
      <w:r>
        <w:rPr>
          <w:spacing w:val="-3"/>
        </w:rPr>
        <w:t xml:space="preserve">it  </w:t>
      </w:r>
      <w:r>
        <w:t>would</w:t>
      </w:r>
      <w:r>
        <w:rPr>
          <w:spacing w:val="-8"/>
        </w:rPr>
        <w:t xml:space="preserve"> </w:t>
      </w:r>
      <w:r>
        <w:t>be</w:t>
      </w:r>
      <w:r w:rsidR="00670E13">
        <w:t xml:space="preserve"> </w:t>
      </w:r>
      <w:r>
        <w:t>pointless to review attainment before the results of examinations or assessments are available.</w:t>
      </w:r>
    </w:p>
    <w:p w14:paraId="73436C14" w14:textId="77777777" w:rsidR="00670E13" w:rsidRDefault="00670E13">
      <w:pPr>
        <w:pStyle w:val="BodyText"/>
        <w:ind w:right="113"/>
        <w:jc w:val="both"/>
      </w:pPr>
    </w:p>
    <w:p w14:paraId="7C963B77" w14:textId="77777777" w:rsidR="00777F8A" w:rsidRDefault="00777F8A">
      <w:pPr>
        <w:jc w:val="both"/>
        <w:sectPr w:rsidR="00777F8A">
          <w:pgSz w:w="11910" w:h="16840"/>
          <w:pgMar w:top="1060" w:right="1320" w:bottom="1180" w:left="1340" w:header="0" w:footer="998" w:gutter="0"/>
          <w:cols w:space="720"/>
        </w:sectPr>
      </w:pPr>
    </w:p>
    <w:p w14:paraId="2A743C58" w14:textId="77777777" w:rsidR="00670E13" w:rsidRPr="00B63547" w:rsidRDefault="00670E13" w:rsidP="00B63547">
      <w:pPr>
        <w:pStyle w:val="Heading3"/>
        <w:spacing w:before="50"/>
        <w:ind w:right="229"/>
        <w:rPr>
          <w:b w:val="0"/>
          <w:bCs w:val="0"/>
        </w:rPr>
      </w:pPr>
      <w:r w:rsidRPr="00B63547">
        <w:lastRenderedPageBreak/>
        <w:t>A Local Governing Body</w:t>
      </w:r>
      <w:r w:rsidRPr="00B63547">
        <w:rPr>
          <w:spacing w:val="-15"/>
        </w:rPr>
        <w:t xml:space="preserve"> </w:t>
      </w:r>
      <w:r w:rsidRPr="00B63547">
        <w:t>(LGB)</w:t>
      </w:r>
    </w:p>
    <w:p w14:paraId="483BB60A" w14:textId="77777777" w:rsidR="00670E13" w:rsidRDefault="00670E13" w:rsidP="00670E13">
      <w:pPr>
        <w:spacing w:before="3"/>
        <w:ind w:left="100" w:right="229"/>
        <w:rPr>
          <w:rFonts w:ascii="Arial"/>
          <w:b/>
        </w:rPr>
      </w:pPr>
    </w:p>
    <w:p w14:paraId="35C36EB5" w14:textId="77777777" w:rsidR="00670E13" w:rsidRDefault="00670E13" w:rsidP="00670E13">
      <w:pPr>
        <w:spacing w:before="3"/>
        <w:ind w:left="100" w:right="229"/>
        <w:rPr>
          <w:rFonts w:ascii="Arial"/>
          <w:b/>
        </w:rPr>
      </w:pPr>
      <w:r>
        <w:rPr>
          <w:rFonts w:ascii="Arial"/>
          <w:b/>
        </w:rPr>
        <w:t>Purpose</w:t>
      </w:r>
    </w:p>
    <w:p w14:paraId="257ADDC3" w14:textId="77777777" w:rsidR="00670E13" w:rsidRDefault="00670E13" w:rsidP="00670E13">
      <w:pPr>
        <w:spacing w:before="3"/>
        <w:ind w:left="100" w:right="229"/>
        <w:rPr>
          <w:rFonts w:ascii="Arial" w:eastAsia="Arial" w:hAnsi="Arial" w:cs="Arial"/>
        </w:rPr>
      </w:pPr>
    </w:p>
    <w:p w14:paraId="759A4AAB" w14:textId="77777777" w:rsidR="00670E13" w:rsidRDefault="00670E13" w:rsidP="00670E13">
      <w:pPr>
        <w:pStyle w:val="BodyText"/>
        <w:spacing w:before="3"/>
        <w:ind w:right="118"/>
        <w:jc w:val="both"/>
        <w:rPr>
          <w:rFonts w:cs="Arial"/>
        </w:rPr>
      </w:pPr>
      <w:r>
        <w:rPr>
          <w:rFonts w:cs="Arial"/>
        </w:rPr>
        <w:t xml:space="preserve">The LGB’s role </w:t>
      </w:r>
      <w:r>
        <w:rPr>
          <w:rFonts w:cs="Arial"/>
          <w:spacing w:val="-3"/>
        </w:rPr>
        <w:t xml:space="preserve">is </w:t>
      </w:r>
      <w:r>
        <w:rPr>
          <w:rFonts w:cs="Arial"/>
        </w:rPr>
        <w:t>to exerci</w:t>
      </w:r>
      <w:r w:rsidR="002D3248">
        <w:rPr>
          <w:rFonts w:cs="Arial"/>
        </w:rPr>
        <w:t>se leadership on behalf of the T</w:t>
      </w:r>
      <w:r>
        <w:rPr>
          <w:rFonts w:cs="Arial"/>
        </w:rPr>
        <w:t xml:space="preserve">rust </w:t>
      </w:r>
      <w:r>
        <w:rPr>
          <w:rFonts w:cs="Arial"/>
          <w:spacing w:val="-3"/>
        </w:rPr>
        <w:t xml:space="preserve">in </w:t>
      </w:r>
      <w:r>
        <w:rPr>
          <w:rFonts w:cs="Arial"/>
        </w:rPr>
        <w:t xml:space="preserve">the </w:t>
      </w:r>
      <w:r>
        <w:t>running of an individual academy and</w:t>
      </w:r>
      <w:r w:rsidR="002D3248">
        <w:t xml:space="preserve"> to provide information to the T</w:t>
      </w:r>
      <w:r>
        <w:t xml:space="preserve">rust on the operation and performance of the academy and to exercise </w:t>
      </w:r>
      <w:r>
        <w:rPr>
          <w:spacing w:val="-3"/>
        </w:rPr>
        <w:t xml:space="preserve">its </w:t>
      </w:r>
      <w:r>
        <w:t xml:space="preserve">responsibilities and powers </w:t>
      </w:r>
      <w:r>
        <w:rPr>
          <w:spacing w:val="-3"/>
        </w:rPr>
        <w:t xml:space="preserve">in </w:t>
      </w:r>
      <w:r>
        <w:t xml:space="preserve">partnership </w:t>
      </w:r>
      <w:r>
        <w:rPr>
          <w:rFonts w:cs="Arial"/>
        </w:rPr>
        <w:t>with the Head, staff, and the Board of Trustees.</w:t>
      </w:r>
    </w:p>
    <w:p w14:paraId="3B2F713E" w14:textId="77777777" w:rsidR="00670E13" w:rsidRDefault="00670E13" w:rsidP="00670E13">
      <w:pPr>
        <w:spacing w:before="9"/>
        <w:rPr>
          <w:rFonts w:ascii="Arial" w:eastAsia="Arial" w:hAnsi="Arial" w:cs="Arial"/>
          <w:sz w:val="21"/>
          <w:szCs w:val="21"/>
        </w:rPr>
      </w:pPr>
    </w:p>
    <w:p w14:paraId="26181963" w14:textId="77777777" w:rsidR="00670E13" w:rsidRDefault="00AC56C2" w:rsidP="00670E13">
      <w:pPr>
        <w:pStyle w:val="BodyText"/>
        <w:ind w:right="128"/>
        <w:jc w:val="both"/>
      </w:pPr>
      <w:r>
        <w:t>Working within Trust policies and guidance, t</w:t>
      </w:r>
      <w:r w:rsidR="00670E13">
        <w:t>he LGB and the</w:t>
      </w:r>
      <w:r>
        <w:t xml:space="preserve"> Executive Head /</w:t>
      </w:r>
      <w:r w:rsidR="00670E13">
        <w:t xml:space="preserve"> Head have full delegated responsibility for the strategic direction and day-to-day leadership and management of the</w:t>
      </w:r>
      <w:r w:rsidR="00670E13">
        <w:rPr>
          <w:spacing w:val="-36"/>
        </w:rPr>
        <w:t xml:space="preserve"> </w:t>
      </w:r>
      <w:r w:rsidR="00670E13">
        <w:t>academy.</w:t>
      </w:r>
    </w:p>
    <w:p w14:paraId="0592B7D8" w14:textId="77777777" w:rsidR="00670E13" w:rsidRDefault="00670E13" w:rsidP="00670E13">
      <w:pPr>
        <w:spacing w:before="3"/>
        <w:rPr>
          <w:rFonts w:ascii="Arial" w:eastAsia="Arial" w:hAnsi="Arial" w:cs="Arial"/>
        </w:rPr>
      </w:pPr>
    </w:p>
    <w:p w14:paraId="68A39AE1" w14:textId="77777777" w:rsidR="00670E13" w:rsidRDefault="00670E13" w:rsidP="00670E13">
      <w:pPr>
        <w:pStyle w:val="BodyText"/>
        <w:ind w:right="121"/>
        <w:jc w:val="both"/>
      </w:pPr>
      <w:r>
        <w:t xml:space="preserve">Each LGB has a key role to play </w:t>
      </w:r>
      <w:r>
        <w:rPr>
          <w:spacing w:val="-3"/>
        </w:rPr>
        <w:t xml:space="preserve">in </w:t>
      </w:r>
      <w:r>
        <w:t xml:space="preserve">the overall development and success of the Trust and </w:t>
      </w:r>
      <w:r>
        <w:rPr>
          <w:spacing w:val="-3"/>
        </w:rPr>
        <w:t xml:space="preserve">in </w:t>
      </w:r>
      <w:r>
        <w:t xml:space="preserve">contributing to joint working and sharing best practice between academies </w:t>
      </w:r>
      <w:r>
        <w:rPr>
          <w:spacing w:val="-3"/>
        </w:rPr>
        <w:t xml:space="preserve">in </w:t>
      </w:r>
      <w:r>
        <w:t>the</w:t>
      </w:r>
      <w:r>
        <w:rPr>
          <w:spacing w:val="-5"/>
        </w:rPr>
        <w:t xml:space="preserve"> </w:t>
      </w:r>
      <w:r>
        <w:t>Trust.</w:t>
      </w:r>
    </w:p>
    <w:p w14:paraId="67799987" w14:textId="77777777" w:rsidR="00670E13" w:rsidRDefault="00670E13" w:rsidP="00670E13">
      <w:pPr>
        <w:spacing w:before="2"/>
        <w:rPr>
          <w:rFonts w:ascii="Arial" w:eastAsia="Arial" w:hAnsi="Arial" w:cs="Arial"/>
        </w:rPr>
      </w:pPr>
    </w:p>
    <w:p w14:paraId="3F03D08C" w14:textId="77777777" w:rsidR="00670E13" w:rsidRDefault="00670E13" w:rsidP="00670E13">
      <w:pPr>
        <w:pStyle w:val="BodyText"/>
        <w:ind w:right="121"/>
        <w:jc w:val="both"/>
      </w:pPr>
      <w:r>
        <w:t>In line with the overall vision, strategy, ethos, and broad policy framework of the Trust</w:t>
      </w:r>
      <w:r w:rsidR="008E083D">
        <w:t>,</w:t>
      </w:r>
      <w:r>
        <w:t xml:space="preserve"> the LGB</w:t>
      </w:r>
      <w:r>
        <w:rPr>
          <w:spacing w:val="-6"/>
        </w:rPr>
        <w:t xml:space="preserve"> </w:t>
      </w:r>
      <w:r>
        <w:t>will:</w:t>
      </w:r>
    </w:p>
    <w:p w14:paraId="1064520B" w14:textId="77777777" w:rsidR="00670E13" w:rsidRDefault="00670E13" w:rsidP="00670E13">
      <w:pPr>
        <w:spacing w:before="11"/>
        <w:rPr>
          <w:rFonts w:ascii="Arial" w:eastAsia="Arial" w:hAnsi="Arial" w:cs="Arial"/>
          <w:sz w:val="21"/>
          <w:szCs w:val="21"/>
        </w:rPr>
      </w:pPr>
    </w:p>
    <w:p w14:paraId="73AC38E6" w14:textId="77777777" w:rsidR="00670E13" w:rsidRDefault="00670E13" w:rsidP="00145885">
      <w:pPr>
        <w:pStyle w:val="ListParagraph"/>
        <w:numPr>
          <w:ilvl w:val="0"/>
          <w:numId w:val="1"/>
        </w:numPr>
        <w:tabs>
          <w:tab w:val="left" w:pos="457"/>
        </w:tabs>
        <w:ind w:left="456" w:right="132" w:hanging="356"/>
        <w:jc w:val="both"/>
        <w:rPr>
          <w:rFonts w:ascii="Arial" w:eastAsia="Arial" w:hAnsi="Arial" w:cs="Arial"/>
        </w:rPr>
      </w:pPr>
      <w:r>
        <w:rPr>
          <w:rFonts w:ascii="Arial" w:eastAsia="Arial" w:hAnsi="Arial" w:cs="Arial"/>
        </w:rPr>
        <w:t>Help the academy to set high standards by planning for the academy’s future, set the direction for the academy and agree targets for improvement, monitor and evaluate its performance.</w:t>
      </w:r>
    </w:p>
    <w:p w14:paraId="310FC5A5" w14:textId="77777777" w:rsidR="00670E13" w:rsidRDefault="00670E13" w:rsidP="00145885">
      <w:pPr>
        <w:pStyle w:val="ListParagraph"/>
        <w:numPr>
          <w:ilvl w:val="0"/>
          <w:numId w:val="1"/>
        </w:numPr>
        <w:tabs>
          <w:tab w:val="left" w:pos="457"/>
        </w:tabs>
        <w:spacing w:line="242" w:lineRule="auto"/>
        <w:ind w:left="456" w:right="125" w:hanging="356"/>
        <w:jc w:val="both"/>
        <w:rPr>
          <w:rFonts w:ascii="Arial" w:eastAsia="Arial" w:hAnsi="Arial" w:cs="Arial"/>
        </w:rPr>
      </w:pPr>
      <w:r>
        <w:rPr>
          <w:rFonts w:ascii="Arial"/>
        </w:rPr>
        <w:t xml:space="preserve">Be a critical friend </w:t>
      </w:r>
      <w:r w:rsidR="00EA5BE1">
        <w:rPr>
          <w:rFonts w:ascii="Arial"/>
        </w:rPr>
        <w:t>and hold</w:t>
      </w:r>
      <w:r>
        <w:rPr>
          <w:rFonts w:ascii="Arial"/>
        </w:rPr>
        <w:t xml:space="preserve"> leaders to account for the pace and rate of improvement and the achievement of all</w:t>
      </w:r>
      <w:r>
        <w:rPr>
          <w:rFonts w:ascii="Arial"/>
          <w:spacing w:val="-21"/>
        </w:rPr>
        <w:t xml:space="preserve"> </w:t>
      </w:r>
      <w:r w:rsidR="008E083D">
        <w:rPr>
          <w:rFonts w:ascii="Arial"/>
        </w:rPr>
        <w:t>pupils</w:t>
      </w:r>
      <w:r>
        <w:rPr>
          <w:rFonts w:ascii="Arial"/>
        </w:rPr>
        <w:t>.</w:t>
      </w:r>
    </w:p>
    <w:p w14:paraId="451E089B" w14:textId="77777777" w:rsidR="00670E13" w:rsidRDefault="00670E13" w:rsidP="00145885">
      <w:pPr>
        <w:pStyle w:val="ListParagraph"/>
        <w:numPr>
          <w:ilvl w:val="0"/>
          <w:numId w:val="1"/>
        </w:numPr>
        <w:tabs>
          <w:tab w:val="left" w:pos="457"/>
        </w:tabs>
        <w:spacing w:line="262" w:lineRule="exact"/>
        <w:ind w:left="456" w:hanging="356"/>
        <w:jc w:val="both"/>
        <w:rPr>
          <w:rFonts w:ascii="Arial" w:eastAsia="Arial" w:hAnsi="Arial" w:cs="Arial"/>
        </w:rPr>
      </w:pPr>
      <w:r>
        <w:rPr>
          <w:rFonts w:ascii="Arial" w:eastAsia="Arial" w:hAnsi="Arial" w:cs="Arial"/>
        </w:rPr>
        <w:t>Set the academy’s standards of conduct and</w:t>
      </w:r>
      <w:r>
        <w:rPr>
          <w:rFonts w:ascii="Arial" w:eastAsia="Arial" w:hAnsi="Arial" w:cs="Arial"/>
          <w:spacing w:val="-23"/>
        </w:rPr>
        <w:t xml:space="preserve"> </w:t>
      </w:r>
      <w:r>
        <w:rPr>
          <w:rFonts w:ascii="Arial" w:eastAsia="Arial" w:hAnsi="Arial" w:cs="Arial"/>
        </w:rPr>
        <w:t>values.</w:t>
      </w:r>
    </w:p>
    <w:p w14:paraId="2C3D0EF5" w14:textId="77777777" w:rsidR="00670E13" w:rsidRDefault="00670E13" w:rsidP="00145885">
      <w:pPr>
        <w:pStyle w:val="ListParagraph"/>
        <w:numPr>
          <w:ilvl w:val="0"/>
          <w:numId w:val="1"/>
        </w:numPr>
        <w:tabs>
          <w:tab w:val="left" w:pos="457"/>
        </w:tabs>
        <w:ind w:left="456" w:right="118" w:hanging="356"/>
        <w:jc w:val="both"/>
        <w:rPr>
          <w:rFonts w:ascii="Arial" w:eastAsia="Arial" w:hAnsi="Arial" w:cs="Arial"/>
        </w:rPr>
      </w:pPr>
      <w:r>
        <w:rPr>
          <w:rFonts w:ascii="Arial"/>
        </w:rPr>
        <w:t>Ensure sound management and administration of the academy and ensure all staff have</w:t>
      </w:r>
      <w:r w:rsidR="002D3248">
        <w:rPr>
          <w:rFonts w:ascii="Arial"/>
        </w:rPr>
        <w:t xml:space="preserve"> </w:t>
      </w:r>
      <w:r>
        <w:rPr>
          <w:rFonts w:ascii="Arial"/>
        </w:rPr>
        <w:t>the</w:t>
      </w:r>
      <w:r>
        <w:rPr>
          <w:rFonts w:ascii="Arial"/>
          <w:spacing w:val="-3"/>
        </w:rPr>
        <w:t xml:space="preserve"> </w:t>
      </w:r>
      <w:r>
        <w:rPr>
          <w:rFonts w:ascii="Arial"/>
        </w:rPr>
        <w:t>appropriate</w:t>
      </w:r>
      <w:r>
        <w:rPr>
          <w:rFonts w:ascii="Arial"/>
          <w:spacing w:val="-3"/>
        </w:rPr>
        <w:t xml:space="preserve"> </w:t>
      </w:r>
      <w:r>
        <w:rPr>
          <w:rFonts w:ascii="Arial"/>
        </w:rPr>
        <w:t>qualifications,</w:t>
      </w:r>
      <w:r>
        <w:rPr>
          <w:rFonts w:ascii="Arial"/>
          <w:spacing w:val="-6"/>
        </w:rPr>
        <w:t xml:space="preserve"> </w:t>
      </w:r>
      <w:r>
        <w:rPr>
          <w:rFonts w:ascii="Arial"/>
        </w:rPr>
        <w:t>skills,</w:t>
      </w:r>
      <w:r>
        <w:rPr>
          <w:rFonts w:ascii="Arial"/>
          <w:spacing w:val="-3"/>
        </w:rPr>
        <w:t xml:space="preserve"> </w:t>
      </w:r>
      <w:r>
        <w:rPr>
          <w:rFonts w:ascii="Arial"/>
        </w:rPr>
        <w:t>experience,</w:t>
      </w:r>
      <w:r>
        <w:rPr>
          <w:rFonts w:ascii="Arial"/>
          <w:spacing w:val="-6"/>
        </w:rPr>
        <w:t xml:space="preserve"> </w:t>
      </w:r>
      <w:r>
        <w:rPr>
          <w:rFonts w:ascii="Arial"/>
        </w:rPr>
        <w:t>and</w:t>
      </w:r>
      <w:r>
        <w:rPr>
          <w:rFonts w:ascii="Arial"/>
          <w:spacing w:val="-3"/>
        </w:rPr>
        <w:t xml:space="preserve"> </w:t>
      </w:r>
      <w:r>
        <w:rPr>
          <w:rFonts w:ascii="Arial"/>
        </w:rPr>
        <w:t>training</w:t>
      </w:r>
      <w:r>
        <w:rPr>
          <w:rFonts w:ascii="Arial"/>
          <w:spacing w:val="-3"/>
        </w:rPr>
        <w:t xml:space="preserve"> </w:t>
      </w:r>
      <w:r>
        <w:rPr>
          <w:rFonts w:ascii="Arial"/>
        </w:rPr>
        <w:t>to</w:t>
      </w:r>
      <w:r>
        <w:rPr>
          <w:rFonts w:ascii="Arial"/>
          <w:spacing w:val="-3"/>
        </w:rPr>
        <w:t xml:space="preserve"> </w:t>
      </w:r>
      <w:r>
        <w:rPr>
          <w:rFonts w:ascii="Arial"/>
        </w:rPr>
        <w:t>carry</w:t>
      </w:r>
      <w:r>
        <w:rPr>
          <w:rFonts w:ascii="Arial"/>
          <w:spacing w:val="-7"/>
        </w:rPr>
        <w:t xml:space="preserve"> </w:t>
      </w:r>
      <w:r>
        <w:rPr>
          <w:rFonts w:ascii="Arial"/>
        </w:rPr>
        <w:t>out</w:t>
      </w:r>
      <w:r>
        <w:rPr>
          <w:rFonts w:ascii="Arial"/>
          <w:spacing w:val="-6"/>
        </w:rPr>
        <w:t xml:space="preserve"> </w:t>
      </w:r>
      <w:r>
        <w:rPr>
          <w:rFonts w:ascii="Arial"/>
        </w:rPr>
        <w:t>their</w:t>
      </w:r>
      <w:r>
        <w:rPr>
          <w:rFonts w:ascii="Arial"/>
          <w:spacing w:val="-6"/>
        </w:rPr>
        <w:t xml:space="preserve"> </w:t>
      </w:r>
      <w:r>
        <w:rPr>
          <w:rFonts w:ascii="Arial"/>
        </w:rPr>
        <w:t>duties.</w:t>
      </w:r>
    </w:p>
    <w:p w14:paraId="3D738F04" w14:textId="77777777" w:rsidR="00670E13" w:rsidRDefault="00670E13" w:rsidP="00145885">
      <w:pPr>
        <w:pStyle w:val="ListParagraph"/>
        <w:numPr>
          <w:ilvl w:val="0"/>
          <w:numId w:val="1"/>
        </w:numPr>
        <w:tabs>
          <w:tab w:val="left" w:pos="457"/>
        </w:tabs>
        <w:spacing w:line="265" w:lineRule="exact"/>
        <w:ind w:left="456" w:hanging="356"/>
        <w:jc w:val="both"/>
        <w:rPr>
          <w:rFonts w:ascii="Arial" w:eastAsia="Arial" w:hAnsi="Arial" w:cs="Arial"/>
        </w:rPr>
      </w:pPr>
      <w:r>
        <w:rPr>
          <w:rFonts w:ascii="Arial"/>
        </w:rPr>
        <w:t>Ensure compliance with all financial, statutory and regulatory</w:t>
      </w:r>
      <w:r>
        <w:rPr>
          <w:rFonts w:ascii="Arial"/>
          <w:spacing w:val="-40"/>
        </w:rPr>
        <w:t xml:space="preserve"> </w:t>
      </w:r>
      <w:r>
        <w:rPr>
          <w:rFonts w:ascii="Arial"/>
        </w:rPr>
        <w:t>requirements.</w:t>
      </w:r>
    </w:p>
    <w:p w14:paraId="15426745" w14:textId="77777777" w:rsidR="00670E13" w:rsidRDefault="00670E13" w:rsidP="00145885">
      <w:pPr>
        <w:pStyle w:val="ListParagraph"/>
        <w:numPr>
          <w:ilvl w:val="0"/>
          <w:numId w:val="1"/>
        </w:numPr>
        <w:tabs>
          <w:tab w:val="left" w:pos="457"/>
        </w:tabs>
        <w:ind w:left="456" w:right="115" w:hanging="356"/>
        <w:jc w:val="both"/>
        <w:rPr>
          <w:rFonts w:ascii="Arial" w:eastAsia="Arial" w:hAnsi="Arial" w:cs="Arial"/>
        </w:rPr>
      </w:pPr>
      <w:r>
        <w:rPr>
          <w:rFonts w:ascii="Arial"/>
        </w:rPr>
        <w:t>Help the academy respond to, and meet, the needs of parents and the wider local community.</w:t>
      </w:r>
    </w:p>
    <w:p w14:paraId="2F807B3D" w14:textId="77777777" w:rsidR="00670E13" w:rsidRDefault="00670E13" w:rsidP="00145885">
      <w:pPr>
        <w:pStyle w:val="ListParagraph"/>
        <w:numPr>
          <w:ilvl w:val="0"/>
          <w:numId w:val="1"/>
        </w:numPr>
        <w:tabs>
          <w:tab w:val="left" w:pos="457"/>
        </w:tabs>
        <w:ind w:left="456" w:right="125" w:hanging="356"/>
        <w:jc w:val="both"/>
        <w:rPr>
          <w:rFonts w:ascii="Arial" w:eastAsia="Arial" w:hAnsi="Arial" w:cs="Arial"/>
        </w:rPr>
      </w:pPr>
      <w:r>
        <w:rPr>
          <w:rFonts w:ascii="Arial"/>
        </w:rPr>
        <w:t xml:space="preserve">Ensure all governors are skilled </w:t>
      </w:r>
      <w:r>
        <w:rPr>
          <w:rFonts w:ascii="Arial"/>
          <w:spacing w:val="-3"/>
        </w:rPr>
        <w:t xml:space="preserve">in </w:t>
      </w:r>
      <w:r>
        <w:rPr>
          <w:rFonts w:ascii="Arial"/>
        </w:rPr>
        <w:t>understanding, interpreting, and comparing academy performance, attendance, admissions, and exclusions data and are kept fully appraised of the performance of the academy at all</w:t>
      </w:r>
      <w:r>
        <w:rPr>
          <w:rFonts w:ascii="Arial"/>
          <w:spacing w:val="-19"/>
        </w:rPr>
        <w:t xml:space="preserve"> </w:t>
      </w:r>
      <w:r>
        <w:rPr>
          <w:rFonts w:ascii="Arial"/>
        </w:rPr>
        <w:t>times.</w:t>
      </w:r>
    </w:p>
    <w:p w14:paraId="6F049D56" w14:textId="77777777" w:rsidR="00670E13" w:rsidRDefault="00670E13" w:rsidP="00145885">
      <w:pPr>
        <w:pStyle w:val="ListParagraph"/>
        <w:numPr>
          <w:ilvl w:val="0"/>
          <w:numId w:val="1"/>
        </w:numPr>
        <w:tabs>
          <w:tab w:val="left" w:pos="457"/>
        </w:tabs>
        <w:ind w:left="456" w:right="126" w:hanging="356"/>
        <w:jc w:val="both"/>
        <w:rPr>
          <w:rFonts w:ascii="Arial" w:eastAsia="Arial" w:hAnsi="Arial" w:cs="Arial"/>
        </w:rPr>
      </w:pPr>
      <w:r>
        <w:rPr>
          <w:rFonts w:ascii="Arial" w:eastAsia="Arial" w:hAnsi="Arial" w:cs="Arial"/>
        </w:rPr>
        <w:t>Ensure all governors have the skills, knowledge, and information to assess the academy’s financial</w:t>
      </w:r>
      <w:r>
        <w:rPr>
          <w:rFonts w:ascii="Arial" w:eastAsia="Arial" w:hAnsi="Arial" w:cs="Arial"/>
          <w:spacing w:val="-15"/>
        </w:rPr>
        <w:t xml:space="preserve"> </w:t>
      </w:r>
      <w:r>
        <w:rPr>
          <w:rFonts w:ascii="Arial" w:eastAsia="Arial" w:hAnsi="Arial" w:cs="Arial"/>
        </w:rPr>
        <w:t>performance.</w:t>
      </w:r>
    </w:p>
    <w:p w14:paraId="1F14E5B4" w14:textId="77777777" w:rsidR="00670E13" w:rsidRDefault="00670E13" w:rsidP="00670E13">
      <w:pPr>
        <w:spacing w:before="6"/>
        <w:rPr>
          <w:rFonts w:ascii="Arial" w:eastAsia="Arial" w:hAnsi="Arial" w:cs="Arial"/>
          <w:sz w:val="21"/>
          <w:szCs w:val="21"/>
        </w:rPr>
      </w:pPr>
    </w:p>
    <w:p w14:paraId="7FBCEECC" w14:textId="77777777" w:rsidR="00670E13" w:rsidRDefault="00670E13" w:rsidP="00670E13">
      <w:pPr>
        <w:pStyle w:val="Heading3"/>
        <w:spacing w:line="242" w:lineRule="auto"/>
        <w:ind w:right="7073"/>
      </w:pPr>
      <w:r>
        <w:t xml:space="preserve">Terms of Reference </w:t>
      </w:r>
    </w:p>
    <w:p w14:paraId="0E220219" w14:textId="77777777" w:rsidR="00670E13" w:rsidRDefault="00670E13" w:rsidP="00670E13">
      <w:pPr>
        <w:pStyle w:val="Heading3"/>
        <w:spacing w:line="242" w:lineRule="auto"/>
        <w:ind w:right="7073"/>
      </w:pPr>
    </w:p>
    <w:p w14:paraId="49B72178" w14:textId="77777777" w:rsidR="00670E13" w:rsidRDefault="00670E13" w:rsidP="00670E13">
      <w:pPr>
        <w:pStyle w:val="Heading3"/>
        <w:spacing w:line="242" w:lineRule="auto"/>
        <w:ind w:right="7073"/>
        <w:rPr>
          <w:b w:val="0"/>
          <w:bCs w:val="0"/>
        </w:rPr>
      </w:pPr>
      <w:r w:rsidRPr="002E6948">
        <w:rPr>
          <w:i/>
        </w:rPr>
        <w:t>Governance</w:t>
      </w:r>
    </w:p>
    <w:p w14:paraId="118BCEC4" w14:textId="77777777" w:rsidR="00670E13" w:rsidRDefault="00670E13" w:rsidP="00670E13">
      <w:pPr>
        <w:pStyle w:val="BodyText"/>
        <w:ind w:right="127"/>
        <w:jc w:val="both"/>
      </w:pPr>
      <w:r>
        <w:rPr>
          <w:rFonts w:cs="Arial"/>
        </w:rPr>
        <w:t xml:space="preserve">In consultation with the Board of Trustees, determine and approve the academy’s strategic and long term development </w:t>
      </w:r>
      <w:r>
        <w:t xml:space="preserve">plan (ensuring it provides a strategic fit </w:t>
      </w:r>
      <w:r>
        <w:rPr>
          <w:rFonts w:cs="Arial"/>
        </w:rPr>
        <w:t xml:space="preserve">with the Trust’s overall </w:t>
      </w:r>
      <w:r>
        <w:t>mission, vision and development plan).</w:t>
      </w:r>
    </w:p>
    <w:p w14:paraId="3B87E455" w14:textId="77777777" w:rsidR="00670E13" w:rsidRDefault="00670E13" w:rsidP="00670E13">
      <w:pPr>
        <w:pStyle w:val="BodyText"/>
        <w:spacing w:line="242" w:lineRule="auto"/>
        <w:ind w:right="122"/>
        <w:jc w:val="both"/>
      </w:pPr>
    </w:p>
    <w:p w14:paraId="674F7462" w14:textId="77777777" w:rsidR="00670E13" w:rsidRDefault="00670E13" w:rsidP="00670E13">
      <w:pPr>
        <w:pStyle w:val="BodyText"/>
        <w:spacing w:line="242" w:lineRule="auto"/>
        <w:ind w:right="122"/>
        <w:jc w:val="both"/>
      </w:pPr>
      <w:r>
        <w:t>Ensure that the academy contributes significantly to the overall development and success of the</w:t>
      </w:r>
      <w:r>
        <w:rPr>
          <w:spacing w:val="-5"/>
        </w:rPr>
        <w:t xml:space="preserve"> </w:t>
      </w:r>
      <w:r w:rsidR="00D45E87">
        <w:t>T</w:t>
      </w:r>
      <w:r>
        <w:t>rust.</w:t>
      </w:r>
    </w:p>
    <w:p w14:paraId="6E30B5D4" w14:textId="77777777" w:rsidR="00670E13" w:rsidRDefault="00670E13" w:rsidP="00670E13">
      <w:pPr>
        <w:spacing w:before="7"/>
        <w:rPr>
          <w:rFonts w:ascii="Arial" w:eastAsia="Arial" w:hAnsi="Arial" w:cs="Arial"/>
          <w:sz w:val="21"/>
          <w:szCs w:val="21"/>
        </w:rPr>
      </w:pPr>
    </w:p>
    <w:p w14:paraId="5DBC8B3D" w14:textId="77777777" w:rsidR="00670E13" w:rsidRDefault="00670E13" w:rsidP="00670E13">
      <w:pPr>
        <w:pStyle w:val="BodyText"/>
        <w:ind w:right="122"/>
        <w:jc w:val="both"/>
      </w:pPr>
      <w:r>
        <w:t>In consultation with the Board of Trustees determine key performance indicators and targets for the</w:t>
      </w:r>
      <w:r>
        <w:rPr>
          <w:spacing w:val="-7"/>
        </w:rPr>
        <w:t xml:space="preserve"> </w:t>
      </w:r>
      <w:r>
        <w:t>academy.</w:t>
      </w:r>
    </w:p>
    <w:p w14:paraId="25367B81" w14:textId="77777777" w:rsidR="00670E13" w:rsidRDefault="00670E13" w:rsidP="00670E13">
      <w:pPr>
        <w:spacing w:before="2"/>
        <w:rPr>
          <w:rFonts w:ascii="Arial" w:eastAsia="Arial" w:hAnsi="Arial" w:cs="Arial"/>
        </w:rPr>
      </w:pPr>
    </w:p>
    <w:p w14:paraId="362CBD42" w14:textId="77777777" w:rsidR="00670E13" w:rsidRDefault="00670E13" w:rsidP="00670E13">
      <w:pPr>
        <w:pStyle w:val="BodyText"/>
        <w:ind w:right="112"/>
        <w:jc w:val="both"/>
      </w:pPr>
      <w:r>
        <w:rPr>
          <w:rFonts w:cs="Arial"/>
        </w:rPr>
        <w:t>Approve the academy’</w:t>
      </w:r>
      <w:r>
        <w:t>s development/improvement plan. Monitor overall performance and the achievement of objectives, targets, and key performance indicators, and ensure that plans for improvement are acted upon.  Provide progress reports and all required data to the Board of Trustees in order that interventions can be made as required.</w:t>
      </w:r>
    </w:p>
    <w:p w14:paraId="6D656C0F" w14:textId="77777777" w:rsidR="00670E13" w:rsidRDefault="00670E13" w:rsidP="00670E13">
      <w:pPr>
        <w:spacing w:before="10"/>
        <w:rPr>
          <w:rFonts w:ascii="Arial" w:eastAsia="Arial" w:hAnsi="Arial" w:cs="Arial"/>
          <w:sz w:val="21"/>
          <w:szCs w:val="21"/>
        </w:rPr>
      </w:pPr>
    </w:p>
    <w:p w14:paraId="66EF688B" w14:textId="77777777" w:rsidR="00670E13" w:rsidRDefault="00670E13" w:rsidP="00670E13">
      <w:pPr>
        <w:pStyle w:val="BodyText"/>
        <w:ind w:right="119"/>
        <w:jc w:val="both"/>
      </w:pPr>
      <w:r>
        <w:t>Following consultation, adopt and ensure the implementation of trust-wide policies and procedures.</w:t>
      </w:r>
    </w:p>
    <w:p w14:paraId="098A8852" w14:textId="77777777" w:rsidR="00670E13" w:rsidRDefault="00670E13" w:rsidP="00670E13">
      <w:pPr>
        <w:spacing w:before="2"/>
        <w:rPr>
          <w:rFonts w:ascii="Arial" w:eastAsia="Arial" w:hAnsi="Arial" w:cs="Arial"/>
        </w:rPr>
      </w:pPr>
    </w:p>
    <w:p w14:paraId="229C73E1" w14:textId="77777777" w:rsidR="00670E13" w:rsidRDefault="00670E13" w:rsidP="00670E13">
      <w:pPr>
        <w:pStyle w:val="BodyText"/>
        <w:ind w:right="126"/>
        <w:jc w:val="both"/>
      </w:pPr>
      <w:r>
        <w:t>Determine and approve framework and academy specific policies and procedures, monitor their implementation, and evaluate their</w:t>
      </w:r>
      <w:r>
        <w:rPr>
          <w:spacing w:val="-24"/>
        </w:rPr>
        <w:t xml:space="preserve"> </w:t>
      </w:r>
      <w:r>
        <w:t>impact.</w:t>
      </w:r>
    </w:p>
    <w:p w14:paraId="67163A28" w14:textId="77777777" w:rsidR="00670E13" w:rsidRDefault="00670E13" w:rsidP="00670E13">
      <w:pPr>
        <w:spacing w:before="2"/>
        <w:rPr>
          <w:rFonts w:ascii="Arial" w:eastAsia="Arial" w:hAnsi="Arial" w:cs="Arial"/>
        </w:rPr>
      </w:pPr>
    </w:p>
    <w:p w14:paraId="5AC1EBF1" w14:textId="77777777" w:rsidR="00670E13" w:rsidRDefault="00670E13" w:rsidP="00670E13">
      <w:pPr>
        <w:pStyle w:val="BodyText"/>
        <w:jc w:val="both"/>
      </w:pPr>
      <w:r>
        <w:t xml:space="preserve">Determine any other constitutional matter </w:t>
      </w:r>
      <w:r>
        <w:rPr>
          <w:spacing w:val="-3"/>
        </w:rPr>
        <w:t xml:space="preserve">in </w:t>
      </w:r>
      <w:r>
        <w:t>which the LGB has</w:t>
      </w:r>
      <w:r>
        <w:rPr>
          <w:spacing w:val="-39"/>
        </w:rPr>
        <w:t xml:space="preserve"> </w:t>
      </w:r>
      <w:r>
        <w:t>discretion.</w:t>
      </w:r>
    </w:p>
    <w:p w14:paraId="5C856D77" w14:textId="77777777" w:rsidR="00670E13" w:rsidRDefault="00670E13" w:rsidP="00670E13">
      <w:pPr>
        <w:jc w:val="both"/>
      </w:pPr>
    </w:p>
    <w:p w14:paraId="05C5642C" w14:textId="77777777" w:rsidR="00670E13" w:rsidRDefault="00670E13" w:rsidP="00670E13">
      <w:pPr>
        <w:pStyle w:val="BodyText"/>
        <w:spacing w:before="50"/>
        <w:ind w:right="127"/>
        <w:jc w:val="both"/>
      </w:pPr>
      <w:r>
        <w:rPr>
          <w:rFonts w:cs="Arial"/>
        </w:rPr>
        <w:t xml:space="preserve">In line with the Trust’s governance arrangements, policies and procedures, and scheme of </w:t>
      </w:r>
      <w:r>
        <w:t>delegation for the</w:t>
      </w:r>
      <w:r>
        <w:rPr>
          <w:spacing w:val="-13"/>
        </w:rPr>
        <w:t xml:space="preserve"> </w:t>
      </w:r>
      <w:r>
        <w:t>academy:</w:t>
      </w:r>
    </w:p>
    <w:p w14:paraId="00A09BB8" w14:textId="77777777" w:rsidR="00670E13" w:rsidRDefault="00670E13" w:rsidP="00145885">
      <w:pPr>
        <w:pStyle w:val="ListParagraph"/>
        <w:numPr>
          <w:ilvl w:val="0"/>
          <w:numId w:val="1"/>
        </w:numPr>
        <w:tabs>
          <w:tab w:val="left" w:pos="457"/>
        </w:tabs>
        <w:ind w:left="456" w:right="130" w:hanging="356"/>
        <w:rPr>
          <w:rFonts w:ascii="Arial" w:eastAsia="Arial" w:hAnsi="Arial" w:cs="Arial"/>
        </w:rPr>
      </w:pPr>
      <w:r>
        <w:rPr>
          <w:rFonts w:ascii="Arial"/>
        </w:rPr>
        <w:t>Hold at least three LGB meetings and at least three meetings of each sub-committee a</w:t>
      </w:r>
      <w:r>
        <w:rPr>
          <w:rFonts w:ascii="Arial"/>
          <w:spacing w:val="-12"/>
        </w:rPr>
        <w:t xml:space="preserve"> </w:t>
      </w:r>
      <w:r>
        <w:rPr>
          <w:rFonts w:ascii="Arial"/>
        </w:rPr>
        <w:t>year.</w:t>
      </w:r>
    </w:p>
    <w:p w14:paraId="2C828A02" w14:textId="77777777" w:rsidR="00670E13" w:rsidRDefault="00670E13" w:rsidP="00145885">
      <w:pPr>
        <w:pStyle w:val="ListParagraph"/>
        <w:numPr>
          <w:ilvl w:val="0"/>
          <w:numId w:val="1"/>
        </w:numPr>
        <w:tabs>
          <w:tab w:val="left" w:pos="457"/>
        </w:tabs>
        <w:ind w:left="456" w:right="128" w:hanging="356"/>
        <w:rPr>
          <w:rFonts w:ascii="Arial" w:eastAsia="Arial" w:hAnsi="Arial" w:cs="Arial"/>
        </w:rPr>
      </w:pPr>
      <w:r>
        <w:rPr>
          <w:rFonts w:ascii="Arial" w:eastAsia="Arial" w:hAnsi="Arial" w:cs="Arial"/>
        </w:rPr>
        <w:t xml:space="preserve">Make arrangements for the election/appointment of parent and staff governors; appoint these governors </w:t>
      </w:r>
      <w:r>
        <w:rPr>
          <w:rFonts w:ascii="Arial" w:eastAsia="Arial" w:hAnsi="Arial" w:cs="Arial"/>
          <w:spacing w:val="-3"/>
        </w:rPr>
        <w:t xml:space="preserve">in </w:t>
      </w:r>
      <w:r>
        <w:rPr>
          <w:rFonts w:ascii="Arial" w:eastAsia="Arial" w:hAnsi="Arial" w:cs="Arial"/>
        </w:rPr>
        <w:t>line with the Trust’s arrangements and</w:t>
      </w:r>
      <w:r>
        <w:rPr>
          <w:rFonts w:ascii="Arial" w:eastAsia="Arial" w:hAnsi="Arial" w:cs="Arial"/>
          <w:spacing w:val="-25"/>
        </w:rPr>
        <w:t xml:space="preserve"> </w:t>
      </w:r>
      <w:r>
        <w:rPr>
          <w:rFonts w:ascii="Arial" w:eastAsia="Arial" w:hAnsi="Arial" w:cs="Arial"/>
        </w:rPr>
        <w:t>procedures.</w:t>
      </w:r>
    </w:p>
    <w:p w14:paraId="26F52FFE" w14:textId="77777777" w:rsidR="00670E13" w:rsidRDefault="00670E13" w:rsidP="00145885">
      <w:pPr>
        <w:pStyle w:val="ListParagraph"/>
        <w:numPr>
          <w:ilvl w:val="0"/>
          <w:numId w:val="1"/>
        </w:numPr>
        <w:tabs>
          <w:tab w:val="left" w:pos="457"/>
        </w:tabs>
        <w:ind w:left="456" w:right="133" w:hanging="356"/>
        <w:rPr>
          <w:rFonts w:ascii="Arial" w:eastAsia="Arial" w:hAnsi="Arial" w:cs="Arial"/>
        </w:rPr>
      </w:pPr>
      <w:r>
        <w:rPr>
          <w:rFonts w:ascii="Arial" w:eastAsia="Arial" w:hAnsi="Arial" w:cs="Arial"/>
        </w:rPr>
        <w:t xml:space="preserve">Appoint a clerk and implement clerking arrangements </w:t>
      </w:r>
      <w:r>
        <w:rPr>
          <w:rFonts w:ascii="Arial" w:eastAsia="Arial" w:hAnsi="Arial" w:cs="Arial"/>
          <w:spacing w:val="-3"/>
        </w:rPr>
        <w:t xml:space="preserve">in </w:t>
      </w:r>
      <w:r>
        <w:rPr>
          <w:rFonts w:ascii="Arial" w:eastAsia="Arial" w:hAnsi="Arial" w:cs="Arial"/>
        </w:rPr>
        <w:t>line with the Trust’s requirements.</w:t>
      </w:r>
    </w:p>
    <w:p w14:paraId="273EEA45" w14:textId="77777777" w:rsidR="00670E13" w:rsidRDefault="00670E13" w:rsidP="00145885">
      <w:pPr>
        <w:pStyle w:val="ListParagraph"/>
        <w:numPr>
          <w:ilvl w:val="0"/>
          <w:numId w:val="1"/>
        </w:numPr>
        <w:tabs>
          <w:tab w:val="left" w:pos="457"/>
        </w:tabs>
        <w:ind w:left="456" w:right="126" w:hanging="356"/>
        <w:jc w:val="both"/>
        <w:rPr>
          <w:rFonts w:ascii="Arial" w:eastAsia="Arial" w:hAnsi="Arial" w:cs="Arial"/>
        </w:rPr>
      </w:pPr>
      <w:r>
        <w:rPr>
          <w:rFonts w:ascii="Arial" w:eastAsia="Arial" w:hAnsi="Arial" w:cs="Arial"/>
        </w:rPr>
        <w:t>Maintain and publish, through the clerk, a register of governors’ and senior members of staff’s business interests and adhere to procedures for registering and managing conflicts of</w:t>
      </w:r>
      <w:r>
        <w:rPr>
          <w:rFonts w:ascii="Arial" w:eastAsia="Arial" w:hAnsi="Arial" w:cs="Arial"/>
          <w:spacing w:val="-16"/>
        </w:rPr>
        <w:t xml:space="preserve"> </w:t>
      </w:r>
      <w:r>
        <w:rPr>
          <w:rFonts w:ascii="Arial" w:eastAsia="Arial" w:hAnsi="Arial" w:cs="Arial"/>
        </w:rPr>
        <w:t>interest.</w:t>
      </w:r>
    </w:p>
    <w:p w14:paraId="33AE23BC" w14:textId="77777777" w:rsidR="00670E13" w:rsidRDefault="00670E13" w:rsidP="00145885">
      <w:pPr>
        <w:pStyle w:val="ListParagraph"/>
        <w:numPr>
          <w:ilvl w:val="0"/>
          <w:numId w:val="1"/>
        </w:numPr>
        <w:tabs>
          <w:tab w:val="left" w:pos="457"/>
        </w:tabs>
        <w:spacing w:line="242" w:lineRule="auto"/>
        <w:ind w:left="456" w:right="113" w:hanging="356"/>
        <w:rPr>
          <w:rFonts w:ascii="Arial" w:eastAsia="Arial" w:hAnsi="Arial" w:cs="Arial"/>
        </w:rPr>
      </w:pPr>
      <w:r>
        <w:rPr>
          <w:rFonts w:ascii="Arial"/>
        </w:rPr>
        <w:t>Establish standing and ad-hoc sub-committees.  Appoint the chairs of the sub- committees.</w:t>
      </w:r>
    </w:p>
    <w:p w14:paraId="3A9DAA24" w14:textId="77777777" w:rsidR="00670E13" w:rsidRDefault="00670E13" w:rsidP="00145885">
      <w:pPr>
        <w:pStyle w:val="ListParagraph"/>
        <w:numPr>
          <w:ilvl w:val="0"/>
          <w:numId w:val="1"/>
        </w:numPr>
        <w:tabs>
          <w:tab w:val="left" w:pos="457"/>
        </w:tabs>
        <w:spacing w:line="242" w:lineRule="auto"/>
        <w:ind w:left="456" w:right="119" w:hanging="356"/>
        <w:rPr>
          <w:rFonts w:ascii="Arial" w:eastAsia="Arial" w:hAnsi="Arial" w:cs="Arial"/>
        </w:rPr>
      </w:pPr>
      <w:r>
        <w:rPr>
          <w:rFonts w:ascii="Arial"/>
        </w:rPr>
        <w:t>Delegate functions of the LGB to sub-committees, groups, and individuals</w:t>
      </w:r>
      <w:r w:rsidR="00747D30">
        <w:rPr>
          <w:rFonts w:ascii="Arial"/>
        </w:rPr>
        <w:t xml:space="preserve"> </w:t>
      </w:r>
      <w:r w:rsidR="00D45E87">
        <w:rPr>
          <w:rFonts w:ascii="Arial"/>
        </w:rPr>
        <w:t>as per</w:t>
      </w:r>
      <w:r w:rsidR="00747D30">
        <w:rPr>
          <w:rFonts w:ascii="Arial"/>
        </w:rPr>
        <w:t xml:space="preserve"> the terms of reference set out by the Trust</w:t>
      </w:r>
      <w:r>
        <w:rPr>
          <w:rFonts w:ascii="Arial"/>
        </w:rPr>
        <w:t>.</w:t>
      </w:r>
    </w:p>
    <w:p w14:paraId="4D950A2C" w14:textId="77777777" w:rsidR="00670E13" w:rsidRDefault="00670E13" w:rsidP="00670E13">
      <w:pPr>
        <w:pStyle w:val="BodyText"/>
        <w:spacing w:before="116"/>
        <w:ind w:right="481"/>
      </w:pPr>
      <w:r>
        <w:t xml:space="preserve">Carry out and report on all duties and responsibilities delegated to the LGB by the Board. </w:t>
      </w:r>
    </w:p>
    <w:p w14:paraId="69B4091B" w14:textId="77777777" w:rsidR="00670E13" w:rsidRDefault="00670E13" w:rsidP="00670E13">
      <w:pPr>
        <w:pStyle w:val="BodyText"/>
        <w:spacing w:before="116"/>
        <w:ind w:right="481"/>
      </w:pPr>
      <w:r>
        <w:t>Ensure the academy complies with legal and statutory</w:t>
      </w:r>
      <w:r>
        <w:rPr>
          <w:spacing w:val="-30"/>
        </w:rPr>
        <w:t xml:space="preserve"> </w:t>
      </w:r>
      <w:r>
        <w:t>requirements.</w:t>
      </w:r>
    </w:p>
    <w:p w14:paraId="3ACE49D2" w14:textId="77777777" w:rsidR="00EA56F0" w:rsidRDefault="00EA56F0" w:rsidP="00670E13">
      <w:pPr>
        <w:pStyle w:val="BodyText"/>
        <w:ind w:right="125"/>
        <w:jc w:val="both"/>
      </w:pPr>
    </w:p>
    <w:p w14:paraId="16F2BE2E" w14:textId="77777777" w:rsidR="00670E13" w:rsidRDefault="00670E13" w:rsidP="00670E13">
      <w:pPr>
        <w:pStyle w:val="BodyText"/>
        <w:ind w:right="125"/>
        <w:jc w:val="both"/>
      </w:pPr>
      <w:r>
        <w:t xml:space="preserve">Receive reports and recommendations from any sub-committee, group, or individual to whom an action or decision has been delegated to agree the recommendation, ratify the decision, or consider whether any further action by the LGB </w:t>
      </w:r>
      <w:r>
        <w:rPr>
          <w:spacing w:val="-3"/>
        </w:rPr>
        <w:t>is</w:t>
      </w:r>
      <w:r>
        <w:rPr>
          <w:spacing w:val="-35"/>
        </w:rPr>
        <w:t xml:space="preserve"> </w:t>
      </w:r>
      <w:r>
        <w:t>necessary.</w:t>
      </w:r>
    </w:p>
    <w:p w14:paraId="7976A9B9" w14:textId="77777777" w:rsidR="00670E13" w:rsidRDefault="00670E13" w:rsidP="00670E13">
      <w:pPr>
        <w:spacing w:before="10"/>
        <w:rPr>
          <w:rFonts w:ascii="Arial" w:eastAsia="Arial" w:hAnsi="Arial" w:cs="Arial"/>
          <w:sz w:val="21"/>
          <w:szCs w:val="21"/>
        </w:rPr>
      </w:pPr>
    </w:p>
    <w:p w14:paraId="585A1531" w14:textId="77777777" w:rsidR="00670E13" w:rsidRDefault="00670E13" w:rsidP="00670E13">
      <w:pPr>
        <w:pStyle w:val="BodyText"/>
        <w:jc w:val="both"/>
      </w:pPr>
      <w:r>
        <w:t>Review</w:t>
      </w:r>
      <w:r>
        <w:rPr>
          <w:spacing w:val="-8"/>
        </w:rPr>
        <w:t xml:space="preserve"> </w:t>
      </w:r>
      <w:r>
        <w:t>the</w:t>
      </w:r>
      <w:r>
        <w:rPr>
          <w:spacing w:val="-4"/>
        </w:rPr>
        <w:t xml:space="preserve"> </w:t>
      </w:r>
      <w:r>
        <w:t>effectiveness</w:t>
      </w:r>
      <w:r>
        <w:rPr>
          <w:spacing w:val="-4"/>
        </w:rPr>
        <w:t xml:space="preserve"> </w:t>
      </w:r>
      <w:r>
        <w:t>of</w:t>
      </w:r>
      <w:r>
        <w:rPr>
          <w:spacing w:val="-7"/>
        </w:rPr>
        <w:t xml:space="preserve"> </w:t>
      </w:r>
      <w:r>
        <w:t>delegation</w:t>
      </w:r>
      <w:r>
        <w:rPr>
          <w:spacing w:val="-4"/>
        </w:rPr>
        <w:t xml:space="preserve"> </w:t>
      </w:r>
      <w:r>
        <w:t>arrangements</w:t>
      </w:r>
      <w:r>
        <w:rPr>
          <w:spacing w:val="-4"/>
        </w:rPr>
        <w:t xml:space="preserve"> </w:t>
      </w:r>
      <w:r>
        <w:t>annually.</w:t>
      </w:r>
    </w:p>
    <w:p w14:paraId="12EBE3BA" w14:textId="77777777" w:rsidR="00670E13" w:rsidRDefault="00670E13" w:rsidP="00670E13">
      <w:pPr>
        <w:spacing w:before="2"/>
        <w:rPr>
          <w:rFonts w:ascii="Arial" w:eastAsia="Arial" w:hAnsi="Arial" w:cs="Arial"/>
        </w:rPr>
      </w:pPr>
    </w:p>
    <w:p w14:paraId="7E8C11C3" w14:textId="77777777" w:rsidR="00670E13" w:rsidRDefault="00670E13" w:rsidP="00670E13">
      <w:pPr>
        <w:pStyle w:val="BodyText"/>
        <w:ind w:right="130"/>
        <w:jc w:val="both"/>
      </w:pPr>
      <w:r>
        <w:t xml:space="preserve">Appoint governors </w:t>
      </w:r>
      <w:r>
        <w:rPr>
          <w:spacing w:val="-3"/>
        </w:rPr>
        <w:t xml:space="preserve">with </w:t>
      </w:r>
      <w:r>
        <w:t xml:space="preserve">specific responsibilities for example, for special educational needs and disability (SEND) and </w:t>
      </w:r>
      <w:r>
        <w:rPr>
          <w:spacing w:val="-3"/>
        </w:rPr>
        <w:t xml:space="preserve">in </w:t>
      </w:r>
      <w:r>
        <w:t>line with any statutory</w:t>
      </w:r>
      <w:r>
        <w:rPr>
          <w:spacing w:val="-23"/>
        </w:rPr>
        <w:t xml:space="preserve"> </w:t>
      </w:r>
      <w:r>
        <w:t>requirement.</w:t>
      </w:r>
    </w:p>
    <w:p w14:paraId="5E9252B6" w14:textId="77777777" w:rsidR="00670E13" w:rsidRDefault="00670E13" w:rsidP="00670E13">
      <w:pPr>
        <w:pStyle w:val="BodyText"/>
        <w:ind w:right="130"/>
        <w:jc w:val="both"/>
      </w:pPr>
    </w:p>
    <w:p w14:paraId="2E7BE71C" w14:textId="77777777" w:rsidR="00670E13" w:rsidRDefault="00670E13" w:rsidP="00670E13">
      <w:pPr>
        <w:pStyle w:val="BodyText"/>
        <w:spacing w:before="7" w:line="248" w:lineRule="exact"/>
        <w:ind w:right="119"/>
        <w:jc w:val="both"/>
      </w:pPr>
      <w:r>
        <w:t xml:space="preserve">Publish papers, minutes of meetings of the LGB and </w:t>
      </w:r>
      <w:r>
        <w:rPr>
          <w:spacing w:val="-3"/>
        </w:rPr>
        <w:t xml:space="preserve">its </w:t>
      </w:r>
      <w:r>
        <w:t>sub-committees</w:t>
      </w:r>
      <w:r w:rsidR="00D45E87">
        <w:t>.</w:t>
      </w:r>
      <w:r>
        <w:t xml:space="preserve"> </w:t>
      </w:r>
    </w:p>
    <w:p w14:paraId="625DF297" w14:textId="77777777" w:rsidR="00D45E87" w:rsidRDefault="00D45E87" w:rsidP="00670E13">
      <w:pPr>
        <w:pStyle w:val="BodyText"/>
        <w:spacing w:before="7" w:line="248" w:lineRule="exact"/>
        <w:ind w:right="119"/>
        <w:jc w:val="both"/>
      </w:pPr>
    </w:p>
    <w:p w14:paraId="49306764" w14:textId="77777777" w:rsidR="00670E13" w:rsidRDefault="00670E13" w:rsidP="00670E13">
      <w:pPr>
        <w:pStyle w:val="BodyText"/>
        <w:spacing w:before="4"/>
        <w:ind w:right="121"/>
        <w:jc w:val="both"/>
      </w:pPr>
      <w:r>
        <w:t>Advise the Board of Trustees of any concerns about the running of the academy that cannot be resolved by the LGB and of any suspicions of fraud and irregularity.</w:t>
      </w:r>
    </w:p>
    <w:p w14:paraId="60FB4DAE" w14:textId="77777777" w:rsidR="00670E13" w:rsidRDefault="00670E13" w:rsidP="00670E13">
      <w:pPr>
        <w:spacing w:before="9"/>
        <w:rPr>
          <w:rFonts w:ascii="Arial" w:eastAsia="Arial" w:hAnsi="Arial" w:cs="Arial"/>
          <w:sz w:val="21"/>
          <w:szCs w:val="21"/>
        </w:rPr>
      </w:pPr>
    </w:p>
    <w:p w14:paraId="23DFEAB3" w14:textId="77777777" w:rsidR="00D45E87" w:rsidRPr="00C13769" w:rsidRDefault="00670E13" w:rsidP="00D45E87">
      <w:pPr>
        <w:pStyle w:val="BodyText"/>
        <w:ind w:right="113"/>
      </w:pPr>
      <w:r>
        <w:rPr>
          <w:rFonts w:cs="Arial"/>
          <w:b/>
          <w:bCs/>
        </w:rPr>
        <w:t>Membership</w:t>
      </w:r>
      <w:r>
        <w:t xml:space="preserve">- </w:t>
      </w:r>
      <w:r w:rsidR="00D45E87" w:rsidRPr="00C13769">
        <w:t xml:space="preserve">the list of current governors can be found on the Academy’s website. </w:t>
      </w:r>
      <w:r w:rsidR="00D45E87" w:rsidRPr="00C13769">
        <w:rPr>
          <w:rFonts w:cs="Arial"/>
        </w:rPr>
        <w:t xml:space="preserve">New/replacement governors will be appointed/elected </w:t>
      </w:r>
      <w:r w:rsidR="00D45E87" w:rsidRPr="00C13769">
        <w:rPr>
          <w:rFonts w:cs="Arial"/>
          <w:spacing w:val="-3"/>
        </w:rPr>
        <w:t xml:space="preserve">in </w:t>
      </w:r>
      <w:r w:rsidR="00D45E87" w:rsidRPr="00C13769">
        <w:rPr>
          <w:rFonts w:cs="Arial"/>
        </w:rPr>
        <w:t xml:space="preserve">line with the Trust’s policy and </w:t>
      </w:r>
      <w:r w:rsidR="00D45E87" w:rsidRPr="00C13769">
        <w:t xml:space="preserve">procedures. The LGB may recruit and appoint, as </w:t>
      </w:r>
      <w:r w:rsidR="00D45E87" w:rsidRPr="00C13769">
        <w:rPr>
          <w:spacing w:val="-3"/>
        </w:rPr>
        <w:t xml:space="preserve">it </w:t>
      </w:r>
      <w:r w:rsidR="00D45E87" w:rsidRPr="00C13769">
        <w:t xml:space="preserve">sees </w:t>
      </w:r>
      <w:r w:rsidR="00D45E87" w:rsidRPr="00C13769">
        <w:rPr>
          <w:spacing w:val="-3"/>
        </w:rPr>
        <w:t xml:space="preserve">fit, </w:t>
      </w:r>
      <w:r w:rsidR="00D45E87" w:rsidRPr="00C13769">
        <w:rPr>
          <w:rFonts w:cs="Arial"/>
          <w:i/>
        </w:rPr>
        <w:t xml:space="preserve">“associate governors” </w:t>
      </w:r>
      <w:r w:rsidR="00D45E87" w:rsidRPr="00C13769">
        <w:t>to provide specialist advice to the LGB and/or a sub-</w:t>
      </w:r>
      <w:r w:rsidR="00D45E87" w:rsidRPr="00C13769">
        <w:rPr>
          <w:rFonts w:cs="Arial"/>
        </w:rPr>
        <w:t xml:space="preserve">committee </w:t>
      </w:r>
      <w:r w:rsidR="00D45E87" w:rsidRPr="00C13769">
        <w:rPr>
          <w:rFonts w:cs="Arial"/>
          <w:spacing w:val="-3"/>
        </w:rPr>
        <w:t xml:space="preserve">if </w:t>
      </w:r>
      <w:r w:rsidR="00D45E87" w:rsidRPr="00C13769">
        <w:rPr>
          <w:rFonts w:cs="Arial"/>
        </w:rPr>
        <w:t xml:space="preserve">required: “associate governors” may </w:t>
      </w:r>
      <w:r w:rsidR="00D45E87" w:rsidRPr="00C13769">
        <w:t xml:space="preserve">not vote. The </w:t>
      </w:r>
      <w:r w:rsidR="00D45E87">
        <w:t>LGB</w:t>
      </w:r>
      <w:r w:rsidR="00D45E87" w:rsidRPr="00C13769">
        <w:t xml:space="preserve"> appoints the Chair </w:t>
      </w:r>
      <w:r w:rsidR="00D45E87">
        <w:t xml:space="preserve">and Vice Chair </w:t>
      </w:r>
      <w:r w:rsidR="00D45E87" w:rsidRPr="00C13769">
        <w:t xml:space="preserve">of the LGB annually. The </w:t>
      </w:r>
      <w:r w:rsidR="00D45E87">
        <w:t>committees appoint</w:t>
      </w:r>
      <w:r w:rsidR="00D45E87" w:rsidRPr="00C13769">
        <w:t xml:space="preserve"> the</w:t>
      </w:r>
      <w:r w:rsidR="004B61DE">
        <w:t>ir</w:t>
      </w:r>
      <w:r w:rsidR="00D45E87" w:rsidRPr="00C13769">
        <w:t xml:space="preserve"> Vice- chair and Chairs</w:t>
      </w:r>
      <w:r w:rsidR="004B61DE">
        <w:t xml:space="preserve"> </w:t>
      </w:r>
      <w:r w:rsidR="00D45E87" w:rsidRPr="00C13769">
        <w:t>annually.</w:t>
      </w:r>
    </w:p>
    <w:p w14:paraId="603B8A60" w14:textId="77777777" w:rsidR="00670E13" w:rsidRDefault="00670E13" w:rsidP="00670E13">
      <w:pPr>
        <w:spacing w:before="10"/>
        <w:rPr>
          <w:rFonts w:ascii="Arial" w:eastAsia="Arial" w:hAnsi="Arial" w:cs="Arial"/>
          <w:sz w:val="21"/>
          <w:szCs w:val="21"/>
        </w:rPr>
      </w:pPr>
    </w:p>
    <w:p w14:paraId="67386B4D" w14:textId="77777777" w:rsidR="00670E13" w:rsidRDefault="00670E13" w:rsidP="00670E13">
      <w:pPr>
        <w:pStyle w:val="BodyText"/>
        <w:spacing w:line="242" w:lineRule="auto"/>
        <w:ind w:right="123"/>
        <w:jc w:val="both"/>
      </w:pPr>
      <w:r>
        <w:rPr>
          <w:b/>
        </w:rPr>
        <w:t xml:space="preserve">Term of Office- </w:t>
      </w:r>
      <w:r>
        <w:t xml:space="preserve">4 years. The Head holds office ex-officio as long as he/she </w:t>
      </w:r>
      <w:r>
        <w:rPr>
          <w:spacing w:val="-3"/>
        </w:rPr>
        <w:t xml:space="preserve">is in </w:t>
      </w:r>
      <w:r>
        <w:t>post. Governors can be re-elected or</w:t>
      </w:r>
      <w:r>
        <w:rPr>
          <w:spacing w:val="-20"/>
        </w:rPr>
        <w:t xml:space="preserve"> </w:t>
      </w:r>
      <w:r>
        <w:t>re-appointed.</w:t>
      </w:r>
    </w:p>
    <w:p w14:paraId="7A794E6C" w14:textId="77777777" w:rsidR="00670E13" w:rsidRDefault="00670E13" w:rsidP="00670E13">
      <w:pPr>
        <w:spacing w:before="3"/>
        <w:rPr>
          <w:rFonts w:ascii="Arial" w:eastAsia="Arial" w:hAnsi="Arial" w:cs="Arial"/>
          <w:sz w:val="21"/>
          <w:szCs w:val="21"/>
        </w:rPr>
      </w:pPr>
    </w:p>
    <w:p w14:paraId="1AC28331" w14:textId="77777777" w:rsidR="00670E13" w:rsidRDefault="00670E13" w:rsidP="00670E13">
      <w:pPr>
        <w:pStyle w:val="BodyText"/>
        <w:spacing w:line="242" w:lineRule="auto"/>
        <w:ind w:right="120"/>
        <w:jc w:val="both"/>
      </w:pPr>
      <w:proofErr w:type="spellStart"/>
      <w:r>
        <w:rPr>
          <w:b/>
        </w:rPr>
        <w:t>Organisation</w:t>
      </w:r>
      <w:proofErr w:type="spellEnd"/>
      <w:r>
        <w:t xml:space="preserve">- Terms of reference, constitution, and membership is to be reviewed annually. Quorum: more than </w:t>
      </w:r>
      <w:r w:rsidR="00747D30">
        <w:t>a third</w:t>
      </w:r>
      <w:r>
        <w:t xml:space="preserve"> of governors eligible to vote (one vote per governor). The Chair has a casting</w:t>
      </w:r>
      <w:r>
        <w:rPr>
          <w:spacing w:val="-7"/>
        </w:rPr>
        <w:t xml:space="preserve"> </w:t>
      </w:r>
      <w:r>
        <w:t>vote.</w:t>
      </w:r>
    </w:p>
    <w:p w14:paraId="332FAF51" w14:textId="77777777" w:rsidR="00670E13" w:rsidRDefault="00670E13" w:rsidP="00670E13">
      <w:pPr>
        <w:spacing w:before="7"/>
        <w:rPr>
          <w:rFonts w:ascii="Arial" w:eastAsia="Arial" w:hAnsi="Arial" w:cs="Arial"/>
          <w:sz w:val="21"/>
          <w:szCs w:val="21"/>
        </w:rPr>
      </w:pPr>
    </w:p>
    <w:p w14:paraId="476578F6" w14:textId="77777777" w:rsidR="00670E13" w:rsidRDefault="00670E13" w:rsidP="00670E13">
      <w:pPr>
        <w:pStyle w:val="BodyText"/>
        <w:spacing w:line="242" w:lineRule="auto"/>
        <w:ind w:right="116"/>
        <w:jc w:val="both"/>
      </w:pPr>
      <w:r>
        <w:t xml:space="preserve">The Head and Executive Head / Chief Executive Officer, or their deputies, have the right to attend all meetings of a LGB and </w:t>
      </w:r>
      <w:r>
        <w:rPr>
          <w:spacing w:val="-3"/>
        </w:rPr>
        <w:t>its</w:t>
      </w:r>
      <w:r>
        <w:rPr>
          <w:spacing w:val="-15"/>
        </w:rPr>
        <w:t xml:space="preserve"> </w:t>
      </w:r>
      <w:r>
        <w:t>sub-committees.</w:t>
      </w:r>
    </w:p>
    <w:p w14:paraId="1ADE5A99" w14:textId="77777777" w:rsidR="00670E13" w:rsidRDefault="00670E13" w:rsidP="00670E13">
      <w:pPr>
        <w:spacing w:line="242" w:lineRule="auto"/>
        <w:jc w:val="both"/>
      </w:pPr>
    </w:p>
    <w:p w14:paraId="5F466244" w14:textId="77777777" w:rsidR="00670E13" w:rsidRDefault="00670E13" w:rsidP="00670E13">
      <w:pPr>
        <w:pStyle w:val="BodyText"/>
        <w:spacing w:before="50" w:line="242" w:lineRule="auto"/>
        <w:ind w:right="114"/>
        <w:jc w:val="both"/>
        <w:rPr>
          <w:b/>
        </w:rPr>
      </w:pPr>
      <w:r>
        <w:rPr>
          <w:b/>
        </w:rPr>
        <w:lastRenderedPageBreak/>
        <w:t xml:space="preserve">Professional Advisers to the Local Governing Body </w:t>
      </w:r>
    </w:p>
    <w:p w14:paraId="2A34BDDF" w14:textId="77777777" w:rsidR="00670E13" w:rsidRDefault="00670E13" w:rsidP="00670E13">
      <w:pPr>
        <w:pStyle w:val="BodyText"/>
        <w:spacing w:before="50" w:line="242" w:lineRule="auto"/>
        <w:ind w:right="114"/>
        <w:jc w:val="both"/>
      </w:pPr>
      <w:r>
        <w:t xml:space="preserve">The Head of the academy, </w:t>
      </w:r>
      <w:r w:rsidR="00015CE4">
        <w:t xml:space="preserve">the Business Manager, </w:t>
      </w:r>
      <w:r>
        <w:t xml:space="preserve">the Executive Head, CEO of the Trust, the Business Director (CFO) and any </w:t>
      </w:r>
      <w:r>
        <w:rPr>
          <w:spacing w:val="2"/>
        </w:rPr>
        <w:t xml:space="preserve">other </w:t>
      </w:r>
      <w:r>
        <w:t>member of staff with trust wide responsibilities and any additional advisers as</w:t>
      </w:r>
      <w:r>
        <w:rPr>
          <w:spacing w:val="-8"/>
        </w:rPr>
        <w:t xml:space="preserve"> </w:t>
      </w:r>
      <w:r>
        <w:t>appropriate.</w:t>
      </w:r>
    </w:p>
    <w:p w14:paraId="4464CE75" w14:textId="77777777" w:rsidR="00670E13" w:rsidRDefault="00670E13" w:rsidP="00670E13">
      <w:pPr>
        <w:spacing w:before="7"/>
        <w:rPr>
          <w:rFonts w:ascii="Arial" w:eastAsia="Arial" w:hAnsi="Arial" w:cs="Arial"/>
          <w:sz w:val="21"/>
          <w:szCs w:val="21"/>
        </w:rPr>
      </w:pPr>
    </w:p>
    <w:p w14:paraId="6A512C0D" w14:textId="77777777" w:rsidR="00670E13" w:rsidRDefault="00670E13" w:rsidP="00670E13">
      <w:pPr>
        <w:pStyle w:val="Heading3"/>
        <w:jc w:val="both"/>
        <w:rPr>
          <w:b w:val="0"/>
          <w:bCs w:val="0"/>
        </w:rPr>
      </w:pPr>
      <w:r>
        <w:t>Responsibilities Delegated to the</w:t>
      </w:r>
      <w:r>
        <w:rPr>
          <w:spacing w:val="-26"/>
        </w:rPr>
        <w:t xml:space="preserve"> </w:t>
      </w:r>
      <w:r>
        <w:t>Head</w:t>
      </w:r>
    </w:p>
    <w:p w14:paraId="4713EEDA" w14:textId="77777777" w:rsidR="00670E13" w:rsidRDefault="00670E13" w:rsidP="00670E13">
      <w:pPr>
        <w:pStyle w:val="BodyText"/>
        <w:spacing w:before="3"/>
        <w:ind w:right="128"/>
        <w:jc w:val="both"/>
      </w:pPr>
      <w:r>
        <w:t xml:space="preserve">The </w:t>
      </w:r>
      <w:r w:rsidR="00747D30">
        <w:t xml:space="preserve">Head </w:t>
      </w:r>
      <w:r>
        <w:t xml:space="preserve">has delegated powers and duties </w:t>
      </w:r>
      <w:r>
        <w:rPr>
          <w:spacing w:val="-3"/>
        </w:rPr>
        <w:t xml:space="preserve">in </w:t>
      </w:r>
      <w:r>
        <w:t>respect of the overall leadership, management, and achievement of the academy and responsibility for ensuring the implementation of agreed</w:t>
      </w:r>
      <w:r>
        <w:rPr>
          <w:spacing w:val="-17"/>
        </w:rPr>
        <w:t xml:space="preserve"> </w:t>
      </w:r>
      <w:r>
        <w:t>policy.</w:t>
      </w:r>
    </w:p>
    <w:p w14:paraId="62BEEBE6" w14:textId="77777777" w:rsidR="00670E13" w:rsidRDefault="00670E13" w:rsidP="00670E13">
      <w:pPr>
        <w:jc w:val="both"/>
        <w:sectPr w:rsidR="00670E13">
          <w:pgSz w:w="11910" w:h="16840"/>
          <w:pgMar w:top="1060" w:right="1320" w:bottom="1180" w:left="1340" w:header="0" w:footer="998" w:gutter="0"/>
          <w:cols w:space="720"/>
        </w:sectPr>
      </w:pPr>
    </w:p>
    <w:p w14:paraId="516CB411" w14:textId="77777777" w:rsidR="00670E13" w:rsidRPr="00B63547" w:rsidRDefault="00670E13" w:rsidP="00670E13">
      <w:pPr>
        <w:pStyle w:val="Heading2"/>
        <w:spacing w:before="47"/>
        <w:ind w:left="142" w:right="229"/>
        <w:rPr>
          <w:b w:val="0"/>
          <w:bCs w:val="0"/>
          <w:u w:val="none"/>
        </w:rPr>
      </w:pPr>
      <w:r w:rsidRPr="00B63547">
        <w:rPr>
          <w:u w:val="none"/>
        </w:rPr>
        <w:lastRenderedPageBreak/>
        <w:t>Finance Sub-committee of a Local Governing</w:t>
      </w:r>
      <w:r w:rsidRPr="00B63547">
        <w:rPr>
          <w:spacing w:val="-18"/>
          <w:u w:val="none"/>
        </w:rPr>
        <w:t xml:space="preserve"> </w:t>
      </w:r>
      <w:r w:rsidRPr="00B63547">
        <w:rPr>
          <w:u w:val="none"/>
        </w:rPr>
        <w:t>Body</w:t>
      </w:r>
    </w:p>
    <w:p w14:paraId="5244BE07" w14:textId="77777777" w:rsidR="00670E13" w:rsidRDefault="00670E13" w:rsidP="00670E13">
      <w:pPr>
        <w:spacing w:before="3"/>
        <w:rPr>
          <w:rFonts w:ascii="Arial" w:eastAsia="Arial" w:hAnsi="Arial" w:cs="Arial"/>
          <w:b/>
          <w:bCs/>
          <w:sz w:val="16"/>
          <w:szCs w:val="16"/>
        </w:rPr>
      </w:pPr>
    </w:p>
    <w:p w14:paraId="323AE1D1" w14:textId="77777777" w:rsidR="00670E13" w:rsidRDefault="00670E13" w:rsidP="00670E13">
      <w:pPr>
        <w:spacing w:before="69"/>
        <w:ind w:left="100"/>
        <w:jc w:val="both"/>
        <w:rPr>
          <w:rFonts w:ascii="Arial"/>
          <w:b/>
          <w:sz w:val="24"/>
        </w:rPr>
      </w:pPr>
      <w:r>
        <w:rPr>
          <w:rFonts w:ascii="Arial"/>
          <w:b/>
          <w:sz w:val="24"/>
        </w:rPr>
        <w:t>Purpose</w:t>
      </w:r>
    </w:p>
    <w:p w14:paraId="17F5EF83" w14:textId="77777777" w:rsidR="00670E13" w:rsidRDefault="00670E13" w:rsidP="00670E13">
      <w:pPr>
        <w:spacing w:before="69"/>
        <w:ind w:left="100"/>
        <w:jc w:val="both"/>
        <w:rPr>
          <w:rFonts w:ascii="Arial" w:eastAsia="Arial" w:hAnsi="Arial" w:cs="Arial"/>
          <w:sz w:val="24"/>
          <w:szCs w:val="24"/>
        </w:rPr>
      </w:pPr>
    </w:p>
    <w:p w14:paraId="50F22D3C" w14:textId="77777777" w:rsidR="00670E13" w:rsidRDefault="00670E13" w:rsidP="00670E13">
      <w:pPr>
        <w:pStyle w:val="BodyText"/>
        <w:spacing w:before="6"/>
        <w:ind w:right="113"/>
        <w:jc w:val="both"/>
      </w:pPr>
      <w:r>
        <w:rPr>
          <w:rFonts w:cs="Arial"/>
        </w:rPr>
        <w:t xml:space="preserve">In line with the Trust’s arrangements; monitor, evaluate, and report to the </w:t>
      </w:r>
      <w:r>
        <w:t xml:space="preserve">LGB on the </w:t>
      </w:r>
      <w:r>
        <w:rPr>
          <w:rFonts w:cs="Arial"/>
        </w:rPr>
        <w:t xml:space="preserve">implementation and impact of the academy’s financial and general purposes (including risk) related policies. </w:t>
      </w:r>
    </w:p>
    <w:p w14:paraId="75BE3CEC" w14:textId="77777777" w:rsidR="00670E13" w:rsidRDefault="00670E13" w:rsidP="00670E13">
      <w:pPr>
        <w:spacing w:before="2"/>
        <w:rPr>
          <w:rFonts w:ascii="Arial" w:eastAsia="Arial" w:hAnsi="Arial" w:cs="Arial"/>
        </w:rPr>
      </w:pPr>
    </w:p>
    <w:p w14:paraId="1E3419AE" w14:textId="77777777" w:rsidR="00670E13" w:rsidRDefault="00670E13" w:rsidP="00670E13">
      <w:pPr>
        <w:pStyle w:val="BodyText"/>
        <w:ind w:right="128"/>
        <w:jc w:val="both"/>
      </w:pPr>
      <w:r>
        <w:t xml:space="preserve">Ensure the academy complies with all matters of regularity, propriety, and value for money </w:t>
      </w:r>
      <w:r>
        <w:rPr>
          <w:spacing w:val="-3"/>
        </w:rPr>
        <w:t xml:space="preserve">in </w:t>
      </w:r>
      <w:r w:rsidR="0058680C">
        <w:t>the</w:t>
      </w:r>
      <w:r>
        <w:t xml:space="preserve"> use of </w:t>
      </w:r>
      <w:r>
        <w:rPr>
          <w:spacing w:val="-3"/>
        </w:rPr>
        <w:t xml:space="preserve">its </w:t>
      </w:r>
      <w:r>
        <w:t>delegated</w:t>
      </w:r>
      <w:r>
        <w:rPr>
          <w:spacing w:val="-1"/>
        </w:rPr>
        <w:t xml:space="preserve"> </w:t>
      </w:r>
      <w:r>
        <w:t>budget.</w:t>
      </w:r>
    </w:p>
    <w:p w14:paraId="4FC9EA13" w14:textId="77777777" w:rsidR="00670E13" w:rsidRDefault="00670E13" w:rsidP="00670E13">
      <w:pPr>
        <w:spacing w:before="10"/>
        <w:rPr>
          <w:rFonts w:ascii="Arial" w:eastAsia="Arial" w:hAnsi="Arial" w:cs="Arial"/>
          <w:sz w:val="21"/>
          <w:szCs w:val="21"/>
        </w:rPr>
      </w:pPr>
    </w:p>
    <w:p w14:paraId="1025A7C8" w14:textId="77777777" w:rsidR="00670E13" w:rsidRDefault="00670E13" w:rsidP="00670E13">
      <w:pPr>
        <w:pStyle w:val="BodyText"/>
        <w:ind w:right="129"/>
        <w:jc w:val="both"/>
      </w:pPr>
      <w:r>
        <w:rPr>
          <w:rFonts w:cs="Arial"/>
        </w:rPr>
        <w:t xml:space="preserve">Ensure the academy complies with all legislation and effectively implements the Trust’s </w:t>
      </w:r>
      <w:r>
        <w:t>policies and procedures relating to risk management, health and</w:t>
      </w:r>
      <w:r>
        <w:rPr>
          <w:spacing w:val="-14"/>
        </w:rPr>
        <w:t xml:space="preserve"> </w:t>
      </w:r>
      <w:r>
        <w:t xml:space="preserve">safety, maintenance and use of </w:t>
      </w:r>
      <w:r>
        <w:rPr>
          <w:spacing w:val="-3"/>
        </w:rPr>
        <w:t xml:space="preserve">its </w:t>
      </w:r>
      <w:r>
        <w:t>buildings and site (non PFI), ICT.</w:t>
      </w:r>
    </w:p>
    <w:p w14:paraId="0FA26512" w14:textId="77777777" w:rsidR="00670E13" w:rsidRDefault="00670E13" w:rsidP="00670E13">
      <w:pPr>
        <w:spacing w:before="10"/>
        <w:rPr>
          <w:rFonts w:ascii="Arial" w:eastAsia="Arial" w:hAnsi="Arial" w:cs="Arial"/>
          <w:sz w:val="21"/>
          <w:szCs w:val="21"/>
        </w:rPr>
      </w:pPr>
    </w:p>
    <w:p w14:paraId="640C2CF8" w14:textId="77777777" w:rsidR="00670E13" w:rsidRDefault="00670E13" w:rsidP="00670E13">
      <w:pPr>
        <w:pStyle w:val="BodyText"/>
        <w:ind w:right="112"/>
        <w:jc w:val="both"/>
      </w:pPr>
      <w:r>
        <w:t xml:space="preserve">Ensure the Trust’s powers and duties delegated to the LGB and to the Head and other senior staff for financial management and controls, identification and management of risk, procurement of goods and services, maintenance and security of the buildings </w:t>
      </w:r>
      <w:r>
        <w:rPr>
          <w:spacing w:val="3"/>
        </w:rPr>
        <w:t xml:space="preserve">and </w:t>
      </w:r>
      <w:r>
        <w:t xml:space="preserve">site, ICT, data, and health and safety are properly carried out </w:t>
      </w:r>
      <w:r>
        <w:rPr>
          <w:spacing w:val="-3"/>
        </w:rPr>
        <w:t xml:space="preserve">in </w:t>
      </w:r>
      <w:r>
        <w:t xml:space="preserve">accordance </w:t>
      </w:r>
      <w:r>
        <w:rPr>
          <w:spacing w:val="-3"/>
        </w:rPr>
        <w:t xml:space="preserve">with </w:t>
      </w:r>
      <w:r>
        <w:t>the scheme of</w:t>
      </w:r>
      <w:r>
        <w:rPr>
          <w:spacing w:val="-8"/>
        </w:rPr>
        <w:t xml:space="preserve"> </w:t>
      </w:r>
      <w:r>
        <w:t>delegation.</w:t>
      </w:r>
    </w:p>
    <w:p w14:paraId="4226003C" w14:textId="77777777" w:rsidR="00670E13" w:rsidRDefault="00670E13" w:rsidP="00670E13">
      <w:pPr>
        <w:spacing w:before="8"/>
        <w:rPr>
          <w:rFonts w:ascii="Arial" w:eastAsia="Arial" w:hAnsi="Arial" w:cs="Arial"/>
          <w:sz w:val="23"/>
          <w:szCs w:val="23"/>
        </w:rPr>
      </w:pPr>
    </w:p>
    <w:p w14:paraId="46E3C4FB" w14:textId="77777777" w:rsidR="00670E13" w:rsidRDefault="00670E13" w:rsidP="00670E13">
      <w:pPr>
        <w:pStyle w:val="Heading2"/>
        <w:jc w:val="both"/>
        <w:rPr>
          <w:u w:val="none"/>
        </w:rPr>
      </w:pPr>
      <w:r>
        <w:rPr>
          <w:u w:val="none"/>
        </w:rPr>
        <w:t>Terms of</w:t>
      </w:r>
      <w:r>
        <w:rPr>
          <w:spacing w:val="-10"/>
          <w:u w:val="none"/>
        </w:rPr>
        <w:t xml:space="preserve"> </w:t>
      </w:r>
      <w:r>
        <w:rPr>
          <w:u w:val="none"/>
        </w:rPr>
        <w:t>Reference</w:t>
      </w:r>
    </w:p>
    <w:p w14:paraId="2B089A17" w14:textId="77777777" w:rsidR="00670E13" w:rsidRDefault="00670E13" w:rsidP="00670E13">
      <w:pPr>
        <w:pStyle w:val="Heading2"/>
        <w:jc w:val="both"/>
        <w:rPr>
          <w:b w:val="0"/>
          <w:bCs w:val="0"/>
          <w:u w:val="none"/>
        </w:rPr>
      </w:pPr>
    </w:p>
    <w:p w14:paraId="040C3415" w14:textId="77777777" w:rsidR="00670E13" w:rsidRPr="002243A9" w:rsidRDefault="00670E13" w:rsidP="00670E13">
      <w:pPr>
        <w:pStyle w:val="BodyText"/>
        <w:spacing w:before="6" w:line="252" w:lineRule="exact"/>
        <w:jc w:val="both"/>
        <w:rPr>
          <w:b/>
          <w:i/>
        </w:rPr>
      </w:pPr>
      <w:r w:rsidRPr="002243A9">
        <w:rPr>
          <w:b/>
          <w:i/>
        </w:rPr>
        <w:t>Financial and Risk</w:t>
      </w:r>
      <w:r w:rsidRPr="002243A9">
        <w:rPr>
          <w:b/>
          <w:i/>
          <w:spacing w:val="-14"/>
        </w:rPr>
        <w:t xml:space="preserve"> </w:t>
      </w:r>
      <w:r w:rsidRPr="002243A9">
        <w:rPr>
          <w:b/>
          <w:i/>
        </w:rPr>
        <w:t>Management</w:t>
      </w:r>
    </w:p>
    <w:p w14:paraId="6336C74B" w14:textId="77777777" w:rsidR="00670E13" w:rsidRDefault="00670E13" w:rsidP="00670E13">
      <w:pPr>
        <w:pStyle w:val="BodyText"/>
        <w:ind w:right="121"/>
        <w:jc w:val="both"/>
        <w:rPr>
          <w:rFonts w:cs="Arial"/>
        </w:rPr>
      </w:pPr>
      <w:r>
        <w:rPr>
          <w:rFonts w:cs="Arial"/>
        </w:rPr>
        <w:t xml:space="preserve">Effectively manage the academy’s financial and physical </w:t>
      </w:r>
      <w:r>
        <w:t xml:space="preserve">resources and assets and identify and take action to mitigate risk (in particular control over the spending identified </w:t>
      </w:r>
      <w:r>
        <w:rPr>
          <w:spacing w:val="-3"/>
        </w:rPr>
        <w:t xml:space="preserve">in </w:t>
      </w:r>
      <w:r>
        <w:t xml:space="preserve">the </w:t>
      </w:r>
      <w:r>
        <w:rPr>
          <w:rFonts w:cs="Arial"/>
        </w:rPr>
        <w:t>academy’s development/ improvement</w:t>
      </w:r>
      <w:r>
        <w:rPr>
          <w:rFonts w:cs="Arial"/>
          <w:spacing w:val="-21"/>
        </w:rPr>
        <w:t xml:space="preserve"> </w:t>
      </w:r>
      <w:r>
        <w:rPr>
          <w:rFonts w:cs="Arial"/>
        </w:rPr>
        <w:t>plan).</w:t>
      </w:r>
    </w:p>
    <w:p w14:paraId="478874E4" w14:textId="77777777" w:rsidR="00670E13" w:rsidRDefault="00670E13" w:rsidP="00670E13">
      <w:pPr>
        <w:spacing w:before="2"/>
        <w:rPr>
          <w:rFonts w:ascii="Arial" w:eastAsia="Arial" w:hAnsi="Arial" w:cs="Arial"/>
        </w:rPr>
      </w:pPr>
    </w:p>
    <w:p w14:paraId="58F93734" w14:textId="77777777" w:rsidR="00670E13" w:rsidRDefault="00670E13" w:rsidP="00670E13">
      <w:pPr>
        <w:pStyle w:val="BodyText"/>
        <w:ind w:right="124"/>
        <w:jc w:val="both"/>
      </w:pPr>
      <w:r>
        <w:rPr>
          <w:rFonts w:cs="Arial"/>
        </w:rPr>
        <w:t xml:space="preserve">Monitor and report on the academy’s implementation of the </w:t>
      </w:r>
      <w:r w:rsidR="002D3248">
        <w:rPr>
          <w:rFonts w:cs="Arial"/>
        </w:rPr>
        <w:t>T</w:t>
      </w:r>
      <w:r>
        <w:rPr>
          <w:rFonts w:cs="Arial"/>
        </w:rPr>
        <w:t xml:space="preserve">rust’s financial management </w:t>
      </w:r>
      <w:r>
        <w:t>arrangements, policies, and procedures and scheme of financial delegation and financial authorities.</w:t>
      </w:r>
    </w:p>
    <w:p w14:paraId="6BC7A0B4" w14:textId="77777777" w:rsidR="00670E13" w:rsidRDefault="00670E13" w:rsidP="00670E13">
      <w:pPr>
        <w:spacing w:before="2"/>
        <w:rPr>
          <w:rFonts w:ascii="Arial" w:eastAsia="Arial" w:hAnsi="Arial" w:cs="Arial"/>
        </w:rPr>
      </w:pPr>
    </w:p>
    <w:p w14:paraId="646CF8EC" w14:textId="77777777" w:rsidR="00670E13" w:rsidRDefault="0058680C" w:rsidP="00670E13">
      <w:pPr>
        <w:pStyle w:val="BodyText"/>
        <w:ind w:right="131"/>
        <w:jc w:val="both"/>
      </w:pPr>
      <w:r>
        <w:t>Approve the academy’s</w:t>
      </w:r>
      <w:r w:rsidR="00670E13">
        <w:t xml:space="preserve"> annual budget</w:t>
      </w:r>
      <w:r w:rsidR="00F815E3">
        <w:t>,</w:t>
      </w:r>
      <w:r w:rsidR="00670E13">
        <w:t xml:space="preserve"> </w:t>
      </w:r>
      <w:r>
        <w:t xml:space="preserve">present to the LGB for noting and submit </w:t>
      </w:r>
      <w:r w:rsidR="00F815E3">
        <w:t xml:space="preserve">to </w:t>
      </w:r>
      <w:r w:rsidR="00670E13">
        <w:t xml:space="preserve">the </w:t>
      </w:r>
      <w:r>
        <w:t xml:space="preserve">Trust’s Resources Committee </w:t>
      </w:r>
      <w:r w:rsidR="00670E13">
        <w:t xml:space="preserve">for </w:t>
      </w:r>
      <w:r w:rsidR="00066A96">
        <w:t>review and acceptance</w:t>
      </w:r>
      <w:r w:rsidR="00670E13">
        <w:t xml:space="preserve">. Once approved, monitor spend at each meeting and </w:t>
      </w:r>
      <w:proofErr w:type="spellStart"/>
      <w:r w:rsidR="00670E13">
        <w:t>authorise</w:t>
      </w:r>
      <w:proofErr w:type="spellEnd"/>
      <w:r w:rsidR="00670E13">
        <w:t xml:space="preserve"> virements </w:t>
      </w:r>
      <w:r w:rsidR="00670E13">
        <w:rPr>
          <w:spacing w:val="-3"/>
        </w:rPr>
        <w:t xml:space="preserve">in </w:t>
      </w:r>
      <w:r w:rsidR="00670E13">
        <w:t>line with the scheme of delegation.</w:t>
      </w:r>
    </w:p>
    <w:p w14:paraId="4396665A" w14:textId="77777777" w:rsidR="00670E13" w:rsidRDefault="00670E13" w:rsidP="00670E13">
      <w:pPr>
        <w:spacing w:before="2"/>
        <w:rPr>
          <w:rFonts w:ascii="Arial" w:eastAsia="Arial" w:hAnsi="Arial" w:cs="Arial"/>
        </w:rPr>
      </w:pPr>
    </w:p>
    <w:p w14:paraId="7BE164C1" w14:textId="77777777" w:rsidR="00670E13" w:rsidRDefault="00670E13" w:rsidP="00670E13">
      <w:pPr>
        <w:pStyle w:val="BodyText"/>
        <w:ind w:right="119"/>
        <w:jc w:val="both"/>
      </w:pPr>
      <w:r>
        <w:rPr>
          <w:rFonts w:cs="Arial"/>
        </w:rPr>
        <w:t xml:space="preserve">Receive reports from the Head, </w:t>
      </w:r>
      <w:r w:rsidR="00167AD9">
        <w:rPr>
          <w:rFonts w:cs="Arial"/>
        </w:rPr>
        <w:t>and</w:t>
      </w:r>
      <w:r>
        <w:t xml:space="preserve"> the Business </w:t>
      </w:r>
      <w:r w:rsidR="00015CE4">
        <w:t>Manager</w:t>
      </w:r>
      <w:r>
        <w:t xml:space="preserve">, and internal audit on the financial management, end of year position, controls, systems and procedures </w:t>
      </w:r>
      <w:r>
        <w:rPr>
          <w:spacing w:val="-3"/>
        </w:rPr>
        <w:t xml:space="preserve">in </w:t>
      </w:r>
      <w:r>
        <w:t>the academy.  Receive recommendations made to the LGB, and take action to implement any improvements or remedial action</w:t>
      </w:r>
      <w:r>
        <w:rPr>
          <w:spacing w:val="-16"/>
        </w:rPr>
        <w:t xml:space="preserve"> </w:t>
      </w:r>
      <w:r>
        <w:t>required.</w:t>
      </w:r>
    </w:p>
    <w:p w14:paraId="10E34D0E" w14:textId="77777777" w:rsidR="00670E13" w:rsidRDefault="00670E13" w:rsidP="00670E13">
      <w:pPr>
        <w:spacing w:before="10"/>
        <w:rPr>
          <w:rFonts w:ascii="Arial" w:eastAsia="Arial" w:hAnsi="Arial" w:cs="Arial"/>
          <w:sz w:val="21"/>
          <w:szCs w:val="21"/>
        </w:rPr>
      </w:pPr>
    </w:p>
    <w:p w14:paraId="7B0FDF2F" w14:textId="77777777" w:rsidR="00670E13" w:rsidRDefault="00670E13" w:rsidP="00670E13">
      <w:pPr>
        <w:pStyle w:val="BodyText"/>
        <w:ind w:right="126"/>
        <w:jc w:val="both"/>
      </w:pPr>
      <w:r>
        <w:rPr>
          <w:rFonts w:cs="Arial"/>
        </w:rPr>
        <w:t xml:space="preserve">Ensure staff </w:t>
      </w:r>
      <w:r w:rsidR="002D3248">
        <w:rPr>
          <w:rFonts w:cs="Arial"/>
        </w:rPr>
        <w:t>and governors are aware of the T</w:t>
      </w:r>
      <w:r>
        <w:rPr>
          <w:rFonts w:cs="Arial"/>
        </w:rPr>
        <w:t xml:space="preserve">rust’s whistleblowing procedure and report any </w:t>
      </w:r>
      <w:r>
        <w:t>suspicion of irregularity or fraud to the Head, LGB, Executive Head, CEO, Business Director or the Board as</w:t>
      </w:r>
      <w:r>
        <w:rPr>
          <w:spacing w:val="-34"/>
        </w:rPr>
        <w:t xml:space="preserve"> </w:t>
      </w:r>
      <w:r>
        <w:t>appropriate.</w:t>
      </w:r>
    </w:p>
    <w:p w14:paraId="2AF20AC2" w14:textId="77777777" w:rsidR="00670E13" w:rsidRDefault="00670E13" w:rsidP="00670E13">
      <w:pPr>
        <w:spacing w:before="10"/>
        <w:rPr>
          <w:rFonts w:ascii="Arial" w:eastAsia="Arial" w:hAnsi="Arial" w:cs="Arial"/>
          <w:sz w:val="21"/>
          <w:szCs w:val="21"/>
        </w:rPr>
      </w:pPr>
    </w:p>
    <w:p w14:paraId="2293718C" w14:textId="77777777" w:rsidR="00670E13" w:rsidRDefault="00670E13" w:rsidP="00670E13">
      <w:pPr>
        <w:pStyle w:val="BodyText"/>
        <w:ind w:right="662"/>
      </w:pPr>
      <w:r>
        <w:rPr>
          <w:rFonts w:cs="Arial"/>
        </w:rPr>
        <w:t xml:space="preserve">Monitor the management and procurement of goods and services </w:t>
      </w:r>
      <w:r>
        <w:rPr>
          <w:rFonts w:cs="Arial"/>
          <w:spacing w:val="-3"/>
        </w:rPr>
        <w:t xml:space="preserve">in </w:t>
      </w:r>
      <w:r w:rsidR="002D3248">
        <w:rPr>
          <w:rFonts w:cs="Arial"/>
        </w:rPr>
        <w:t>line with the T</w:t>
      </w:r>
      <w:r>
        <w:rPr>
          <w:rFonts w:cs="Arial"/>
        </w:rPr>
        <w:t xml:space="preserve">rust’s </w:t>
      </w:r>
      <w:r>
        <w:t>procurement policy and</w:t>
      </w:r>
      <w:r>
        <w:rPr>
          <w:spacing w:val="-18"/>
        </w:rPr>
        <w:t xml:space="preserve"> </w:t>
      </w:r>
      <w:r>
        <w:t>procedures.</w:t>
      </w:r>
    </w:p>
    <w:p w14:paraId="0D77BCC3" w14:textId="77777777" w:rsidR="00670E13" w:rsidRDefault="00670E13" w:rsidP="00670E13">
      <w:pPr>
        <w:spacing w:before="2"/>
        <w:rPr>
          <w:rFonts w:ascii="Arial" w:eastAsia="Arial" w:hAnsi="Arial" w:cs="Arial"/>
        </w:rPr>
      </w:pPr>
    </w:p>
    <w:p w14:paraId="45914175" w14:textId="77777777" w:rsidR="00670E13" w:rsidRDefault="00670E13" w:rsidP="00670E13">
      <w:pPr>
        <w:pStyle w:val="BodyText"/>
        <w:ind w:right="113"/>
        <w:jc w:val="both"/>
      </w:pPr>
      <w:proofErr w:type="spellStart"/>
      <w:r>
        <w:rPr>
          <w:rFonts w:cs="Arial"/>
        </w:rPr>
        <w:t>Authorise</w:t>
      </w:r>
      <w:proofErr w:type="spellEnd"/>
      <w:r>
        <w:rPr>
          <w:rFonts w:cs="Arial"/>
        </w:rPr>
        <w:t xml:space="preserve"> the writing off of debts and disposal of assets </w:t>
      </w:r>
      <w:r>
        <w:rPr>
          <w:rFonts w:cs="Arial"/>
          <w:spacing w:val="-3"/>
        </w:rPr>
        <w:t xml:space="preserve">in </w:t>
      </w:r>
      <w:r>
        <w:rPr>
          <w:rFonts w:cs="Arial"/>
        </w:rPr>
        <w:t>line with th</w:t>
      </w:r>
      <w:r w:rsidR="002D3248">
        <w:rPr>
          <w:rFonts w:cs="Arial"/>
        </w:rPr>
        <w:t>e T</w:t>
      </w:r>
      <w:r>
        <w:rPr>
          <w:rFonts w:cs="Arial"/>
        </w:rPr>
        <w:t xml:space="preserve">rust’s scheme </w:t>
      </w:r>
      <w:r>
        <w:rPr>
          <w:rFonts w:cs="Arial"/>
          <w:spacing w:val="7"/>
        </w:rPr>
        <w:t>o</w:t>
      </w:r>
      <w:r>
        <w:rPr>
          <w:spacing w:val="7"/>
        </w:rPr>
        <w:t xml:space="preserve">f </w:t>
      </w:r>
      <w:r>
        <w:t>delegation: ensure the academy establishes and maintains an up-to-date list of contracts</w:t>
      </w:r>
      <w:r>
        <w:rPr>
          <w:spacing w:val="-3"/>
        </w:rPr>
        <w:t xml:space="preserve"> </w:t>
      </w:r>
      <w:r>
        <w:t>and</w:t>
      </w:r>
      <w:r>
        <w:rPr>
          <w:spacing w:val="-3"/>
        </w:rPr>
        <w:t xml:space="preserve"> </w:t>
      </w:r>
      <w:r>
        <w:t>an</w:t>
      </w:r>
      <w:r>
        <w:rPr>
          <w:spacing w:val="-3"/>
        </w:rPr>
        <w:t xml:space="preserve"> </w:t>
      </w:r>
      <w:r>
        <w:t>inventory</w:t>
      </w:r>
      <w:r>
        <w:rPr>
          <w:spacing w:val="-7"/>
        </w:rPr>
        <w:t xml:space="preserve"> </w:t>
      </w:r>
      <w:r>
        <w:t>of appropriate</w:t>
      </w:r>
      <w:r>
        <w:rPr>
          <w:spacing w:val="-2"/>
        </w:rPr>
        <w:t xml:space="preserve"> </w:t>
      </w:r>
      <w:r>
        <w:t>equipment and furniture.</w:t>
      </w:r>
    </w:p>
    <w:p w14:paraId="7088FD51" w14:textId="77777777" w:rsidR="00670E13" w:rsidRDefault="00670E13" w:rsidP="00670E13">
      <w:pPr>
        <w:jc w:val="both"/>
        <w:sectPr w:rsidR="00670E13">
          <w:pgSz w:w="11910" w:h="16840"/>
          <w:pgMar w:top="1060" w:right="1320" w:bottom="1180" w:left="1340" w:header="0" w:footer="998" w:gutter="0"/>
          <w:pgNumType w:start="21"/>
          <w:cols w:space="720"/>
        </w:sectPr>
      </w:pPr>
    </w:p>
    <w:p w14:paraId="526B0822" w14:textId="77777777" w:rsidR="00670E13" w:rsidRDefault="00670E13" w:rsidP="00670E13">
      <w:pPr>
        <w:pStyle w:val="BodyText"/>
        <w:spacing w:before="51" w:line="508" w:lineRule="exact"/>
        <w:ind w:right="229"/>
      </w:pPr>
      <w:r>
        <w:lastRenderedPageBreak/>
        <w:t>Make</w:t>
      </w:r>
      <w:r>
        <w:rPr>
          <w:spacing w:val="-2"/>
        </w:rPr>
        <w:t xml:space="preserve"> </w:t>
      </w:r>
      <w:r>
        <w:t>proposals</w:t>
      </w:r>
      <w:r>
        <w:rPr>
          <w:spacing w:val="-2"/>
        </w:rPr>
        <w:t xml:space="preserve"> </w:t>
      </w:r>
      <w:r>
        <w:t>for</w:t>
      </w:r>
      <w:r>
        <w:rPr>
          <w:spacing w:val="-5"/>
        </w:rPr>
        <w:t xml:space="preserve"> </w:t>
      </w:r>
      <w:r>
        <w:t>bidding</w:t>
      </w:r>
      <w:r>
        <w:rPr>
          <w:spacing w:val="-2"/>
        </w:rPr>
        <w:t xml:space="preserve"> </w:t>
      </w:r>
      <w:r>
        <w:t>and</w:t>
      </w:r>
      <w:r>
        <w:rPr>
          <w:spacing w:val="-2"/>
        </w:rPr>
        <w:t xml:space="preserve"> </w:t>
      </w:r>
      <w:r>
        <w:t>use</w:t>
      </w:r>
      <w:r>
        <w:rPr>
          <w:spacing w:val="-2"/>
        </w:rPr>
        <w:t xml:space="preserve"> </w:t>
      </w:r>
      <w:r>
        <w:t>of</w:t>
      </w:r>
      <w:r>
        <w:rPr>
          <w:spacing w:val="-5"/>
        </w:rPr>
        <w:t xml:space="preserve"> </w:t>
      </w:r>
      <w:r>
        <w:t>capital</w:t>
      </w:r>
      <w:r>
        <w:rPr>
          <w:spacing w:val="-8"/>
        </w:rPr>
        <w:t xml:space="preserve"> </w:t>
      </w:r>
      <w:r>
        <w:t>funding</w:t>
      </w:r>
      <w:r>
        <w:rPr>
          <w:spacing w:val="-2"/>
        </w:rPr>
        <w:t xml:space="preserve"> </w:t>
      </w:r>
      <w:r>
        <w:t>for</w:t>
      </w:r>
      <w:r>
        <w:rPr>
          <w:spacing w:val="-1"/>
        </w:rPr>
        <w:t xml:space="preserve"> </w:t>
      </w:r>
      <w:r>
        <w:t>the</w:t>
      </w:r>
      <w:r>
        <w:rPr>
          <w:spacing w:val="-2"/>
        </w:rPr>
        <w:t xml:space="preserve"> </w:t>
      </w:r>
      <w:r>
        <w:t>academy</w:t>
      </w:r>
      <w:r>
        <w:rPr>
          <w:spacing w:val="-6"/>
        </w:rPr>
        <w:t xml:space="preserve"> </w:t>
      </w:r>
      <w:r>
        <w:t>to</w:t>
      </w:r>
      <w:r>
        <w:rPr>
          <w:spacing w:val="-2"/>
        </w:rPr>
        <w:t xml:space="preserve"> </w:t>
      </w:r>
      <w:r>
        <w:t>the</w:t>
      </w:r>
      <w:r>
        <w:rPr>
          <w:spacing w:val="-2"/>
        </w:rPr>
        <w:t xml:space="preserve"> </w:t>
      </w:r>
      <w:r>
        <w:t xml:space="preserve">Board. </w:t>
      </w:r>
      <w:r w:rsidRPr="00862E18">
        <w:rPr>
          <w:i/>
        </w:rPr>
        <w:t>Buildings and Site, Health and Safety, and</w:t>
      </w:r>
      <w:r w:rsidRPr="00862E18">
        <w:rPr>
          <w:i/>
          <w:spacing w:val="-19"/>
        </w:rPr>
        <w:t xml:space="preserve"> </w:t>
      </w:r>
      <w:r w:rsidRPr="00862E18">
        <w:rPr>
          <w:i/>
        </w:rPr>
        <w:t>ICT</w:t>
      </w:r>
    </w:p>
    <w:p w14:paraId="6F23D5FE" w14:textId="77777777" w:rsidR="00670E13" w:rsidRDefault="00670E13" w:rsidP="00670E13">
      <w:pPr>
        <w:pStyle w:val="BodyText"/>
        <w:spacing w:line="196" w:lineRule="exact"/>
        <w:jc w:val="both"/>
      </w:pPr>
      <w:r>
        <w:t xml:space="preserve">Ensure  full  compliance  </w:t>
      </w:r>
      <w:r>
        <w:rPr>
          <w:spacing w:val="-3"/>
        </w:rPr>
        <w:t xml:space="preserve">with  </w:t>
      </w:r>
      <w:r>
        <w:t>all  health  and  safety  and  data  protection,  information  and security</w:t>
      </w:r>
      <w:r>
        <w:rPr>
          <w:spacing w:val="-13"/>
        </w:rPr>
        <w:t xml:space="preserve"> </w:t>
      </w:r>
      <w:r>
        <w:t>legislation.</w:t>
      </w:r>
    </w:p>
    <w:p w14:paraId="4CD562B7" w14:textId="77777777" w:rsidR="00670E13" w:rsidRDefault="00670E13" w:rsidP="00670E13">
      <w:pPr>
        <w:spacing w:before="3"/>
        <w:rPr>
          <w:rFonts w:ascii="Arial" w:eastAsia="Arial" w:hAnsi="Arial" w:cs="Arial"/>
        </w:rPr>
      </w:pPr>
    </w:p>
    <w:p w14:paraId="3138E09F" w14:textId="77777777" w:rsidR="00670E13" w:rsidRDefault="00670E13" w:rsidP="00670E13">
      <w:pPr>
        <w:pStyle w:val="BodyText"/>
        <w:ind w:right="124"/>
        <w:jc w:val="both"/>
      </w:pPr>
      <w:r>
        <w:rPr>
          <w:rFonts w:cs="Arial"/>
        </w:rPr>
        <w:t xml:space="preserve">Ensure the </w:t>
      </w:r>
      <w:r w:rsidR="009A1827">
        <w:rPr>
          <w:rFonts w:cs="Arial"/>
        </w:rPr>
        <w:t>academy’s</w:t>
      </w:r>
      <w:r>
        <w:rPr>
          <w:rFonts w:cs="Arial"/>
        </w:rPr>
        <w:t xml:space="preserve"> health and safety and security policies are fully implemented and health </w:t>
      </w:r>
      <w:r>
        <w:t xml:space="preserve">and safety and security issues are appropriately </w:t>
      </w:r>
      <w:proofErr w:type="spellStart"/>
      <w:r>
        <w:t>prioritised</w:t>
      </w:r>
      <w:proofErr w:type="spellEnd"/>
      <w:r>
        <w:t xml:space="preserve"> for action and staff are </w:t>
      </w:r>
      <w:r>
        <w:rPr>
          <w:rFonts w:cs="Arial"/>
        </w:rPr>
        <w:t xml:space="preserve">adequately trained. Monitor the academy’s compliance and report to the LGB. Take action to </w:t>
      </w:r>
      <w:r>
        <w:t>secure</w:t>
      </w:r>
      <w:r>
        <w:rPr>
          <w:spacing w:val="-9"/>
        </w:rPr>
        <w:t xml:space="preserve"> </w:t>
      </w:r>
      <w:r>
        <w:t>improvement.</w:t>
      </w:r>
    </w:p>
    <w:p w14:paraId="6E0DFAF1" w14:textId="77777777" w:rsidR="00670E13" w:rsidRDefault="00670E13" w:rsidP="00670E13">
      <w:pPr>
        <w:spacing w:before="6"/>
        <w:rPr>
          <w:rFonts w:ascii="Arial" w:eastAsia="Arial" w:hAnsi="Arial" w:cs="Arial"/>
          <w:sz w:val="21"/>
          <w:szCs w:val="21"/>
        </w:rPr>
      </w:pPr>
    </w:p>
    <w:p w14:paraId="2960DED2" w14:textId="77777777" w:rsidR="00670E13" w:rsidRDefault="00670E13" w:rsidP="00670E13">
      <w:pPr>
        <w:pStyle w:val="BodyText"/>
        <w:spacing w:line="242" w:lineRule="auto"/>
        <w:ind w:right="112"/>
        <w:jc w:val="both"/>
      </w:pPr>
      <w:r>
        <w:rPr>
          <w:rFonts w:cs="Arial"/>
        </w:rPr>
        <w:t>Ensure the trust’s ICT, data protection</w:t>
      </w:r>
      <w:r>
        <w:t xml:space="preserve"> and freedom of information policies and procedures, good practice guidelines and insurance </w:t>
      </w:r>
      <w:r>
        <w:rPr>
          <w:rFonts w:cs="Arial"/>
        </w:rPr>
        <w:t>requirements are implemented. Monitor the academy’s compliance and report to the LGB and, where required, t</w:t>
      </w:r>
      <w:r>
        <w:t>ake action to secure</w:t>
      </w:r>
      <w:r>
        <w:rPr>
          <w:spacing w:val="-17"/>
        </w:rPr>
        <w:t xml:space="preserve"> </w:t>
      </w:r>
      <w:r>
        <w:t>improvement.</w:t>
      </w:r>
    </w:p>
    <w:p w14:paraId="0450EE17" w14:textId="77777777" w:rsidR="00670E13" w:rsidRDefault="00670E13" w:rsidP="00670E13">
      <w:pPr>
        <w:spacing w:before="7"/>
        <w:rPr>
          <w:rFonts w:ascii="Arial" w:eastAsia="Arial" w:hAnsi="Arial" w:cs="Arial"/>
          <w:sz w:val="21"/>
          <w:szCs w:val="21"/>
        </w:rPr>
      </w:pPr>
    </w:p>
    <w:p w14:paraId="2FCAACFE" w14:textId="77777777" w:rsidR="00670E13" w:rsidRDefault="00670E13" w:rsidP="00670E13">
      <w:pPr>
        <w:pStyle w:val="BodyText"/>
        <w:ind w:right="122"/>
        <w:jc w:val="both"/>
      </w:pPr>
      <w:r>
        <w:t xml:space="preserve">In consultation with the Head, </w:t>
      </w:r>
      <w:r w:rsidR="00015CE4">
        <w:t xml:space="preserve">Business Manager, </w:t>
      </w:r>
      <w:r w:rsidR="00167AD9">
        <w:t>Business Director</w:t>
      </w:r>
      <w:r>
        <w:t xml:space="preserve"> and CEO, and within budget constraints, plan and recommend a </w:t>
      </w:r>
      <w:proofErr w:type="spellStart"/>
      <w:r>
        <w:t>programme</w:t>
      </w:r>
      <w:proofErr w:type="spellEnd"/>
      <w:r>
        <w:t xml:space="preserve"> of maintenance and building improvemen</w:t>
      </w:r>
      <w:r w:rsidR="009A1827">
        <w:t xml:space="preserve">t to the LGB and </w:t>
      </w:r>
      <w:r>
        <w:t xml:space="preserve">implement a </w:t>
      </w:r>
      <w:proofErr w:type="spellStart"/>
      <w:r>
        <w:t>programme</w:t>
      </w:r>
      <w:proofErr w:type="spellEnd"/>
      <w:r>
        <w:t xml:space="preserve"> of building and site maintenance and</w:t>
      </w:r>
      <w:r>
        <w:rPr>
          <w:spacing w:val="-6"/>
        </w:rPr>
        <w:t xml:space="preserve"> </w:t>
      </w:r>
      <w:r>
        <w:t>improvement.</w:t>
      </w:r>
    </w:p>
    <w:p w14:paraId="0D5B4E70" w14:textId="77777777" w:rsidR="00670E13" w:rsidRDefault="00670E13" w:rsidP="00670E13">
      <w:pPr>
        <w:spacing w:before="2"/>
        <w:rPr>
          <w:rFonts w:ascii="Arial" w:eastAsia="Arial" w:hAnsi="Arial" w:cs="Arial"/>
        </w:rPr>
      </w:pPr>
    </w:p>
    <w:p w14:paraId="02DCE114" w14:textId="77777777" w:rsidR="00670E13" w:rsidRPr="00862E18" w:rsidRDefault="00670E13" w:rsidP="00670E13">
      <w:pPr>
        <w:pStyle w:val="BodyText"/>
        <w:spacing w:line="253" w:lineRule="exact"/>
        <w:jc w:val="both"/>
        <w:rPr>
          <w:i/>
        </w:rPr>
      </w:pPr>
      <w:r w:rsidRPr="00862E18">
        <w:rPr>
          <w:i/>
        </w:rPr>
        <w:t>Key Performance Indicators and</w:t>
      </w:r>
      <w:r w:rsidRPr="00862E18">
        <w:rPr>
          <w:i/>
          <w:spacing w:val="-20"/>
        </w:rPr>
        <w:t xml:space="preserve"> </w:t>
      </w:r>
      <w:r w:rsidRPr="00862E18">
        <w:rPr>
          <w:i/>
        </w:rPr>
        <w:t>Targets</w:t>
      </w:r>
    </w:p>
    <w:p w14:paraId="6EB36D31" w14:textId="77777777" w:rsidR="00670E13" w:rsidRDefault="00670E13" w:rsidP="00670E13">
      <w:pPr>
        <w:pStyle w:val="BodyText"/>
        <w:spacing w:line="276" w:lineRule="auto"/>
        <w:ind w:right="132"/>
        <w:jc w:val="both"/>
      </w:pPr>
      <w:r>
        <w:t>Support and monitor the attainment of key performance indicators and targets within the remit of the</w:t>
      </w:r>
      <w:r>
        <w:rPr>
          <w:spacing w:val="-15"/>
        </w:rPr>
        <w:t xml:space="preserve"> </w:t>
      </w:r>
      <w:r>
        <w:t>sub-committee.</w:t>
      </w:r>
    </w:p>
    <w:p w14:paraId="7470E218" w14:textId="77777777" w:rsidR="00670E13" w:rsidRDefault="00670E13" w:rsidP="00670E13">
      <w:pPr>
        <w:spacing w:before="1"/>
        <w:rPr>
          <w:rFonts w:ascii="Arial" w:eastAsia="Arial" w:hAnsi="Arial" w:cs="Arial"/>
        </w:rPr>
      </w:pPr>
    </w:p>
    <w:p w14:paraId="299E95DA" w14:textId="77777777" w:rsidR="00670E13" w:rsidRPr="00862E18" w:rsidRDefault="00670E13" w:rsidP="00670E13">
      <w:pPr>
        <w:pStyle w:val="BodyText"/>
        <w:spacing w:line="252" w:lineRule="exact"/>
        <w:jc w:val="both"/>
        <w:rPr>
          <w:i/>
        </w:rPr>
      </w:pPr>
      <w:r w:rsidRPr="00862E18">
        <w:rPr>
          <w:i/>
        </w:rPr>
        <w:t>Policies, Procedures, and</w:t>
      </w:r>
      <w:r w:rsidRPr="00862E18">
        <w:rPr>
          <w:i/>
          <w:spacing w:val="-13"/>
        </w:rPr>
        <w:t xml:space="preserve"> </w:t>
      </w:r>
      <w:r w:rsidRPr="00862E18">
        <w:rPr>
          <w:i/>
        </w:rPr>
        <w:t>Plans</w:t>
      </w:r>
    </w:p>
    <w:p w14:paraId="43E78BA9" w14:textId="77777777" w:rsidR="00670E13" w:rsidRDefault="00670E13" w:rsidP="00670E13">
      <w:pPr>
        <w:pStyle w:val="BodyText"/>
        <w:ind w:right="111"/>
        <w:jc w:val="both"/>
      </w:pPr>
      <w:r>
        <w:t>Develop and/or regularly review and evaluate the effectiveness of all trust-wide, framework, or academy specific policies and procedures within the remit of this</w:t>
      </w:r>
      <w:r>
        <w:rPr>
          <w:spacing w:val="-38"/>
        </w:rPr>
        <w:t xml:space="preserve"> </w:t>
      </w:r>
      <w:r>
        <w:t>sub-committee.</w:t>
      </w:r>
    </w:p>
    <w:p w14:paraId="24E5A677" w14:textId="77777777" w:rsidR="00670E13" w:rsidRDefault="00670E13" w:rsidP="00670E13">
      <w:pPr>
        <w:spacing w:before="10"/>
        <w:rPr>
          <w:rFonts w:ascii="Arial" w:eastAsia="Arial" w:hAnsi="Arial" w:cs="Arial"/>
          <w:sz w:val="21"/>
          <w:szCs w:val="21"/>
        </w:rPr>
      </w:pPr>
    </w:p>
    <w:p w14:paraId="192FF56E" w14:textId="77777777" w:rsidR="00670E13" w:rsidRDefault="00670E13" w:rsidP="00670E13">
      <w:pPr>
        <w:ind w:left="100"/>
        <w:jc w:val="both"/>
        <w:rPr>
          <w:rFonts w:ascii="Arial"/>
        </w:rPr>
      </w:pPr>
      <w:r>
        <w:rPr>
          <w:rFonts w:ascii="Arial"/>
          <w:b/>
        </w:rPr>
        <w:t>Membership</w:t>
      </w:r>
    </w:p>
    <w:p w14:paraId="5FE73A67" w14:textId="77777777" w:rsidR="00670E13" w:rsidRDefault="00670E13" w:rsidP="00670E13">
      <w:pPr>
        <w:ind w:left="100"/>
        <w:jc w:val="both"/>
        <w:rPr>
          <w:rFonts w:ascii="Arial" w:eastAsia="Arial" w:hAnsi="Arial" w:cs="Arial"/>
        </w:rPr>
      </w:pPr>
      <w:r>
        <w:rPr>
          <w:rFonts w:ascii="Arial"/>
        </w:rPr>
        <w:t>A minimum of 3</w:t>
      </w:r>
      <w:r>
        <w:rPr>
          <w:rFonts w:ascii="Arial"/>
          <w:spacing w:val="-17"/>
        </w:rPr>
        <w:t xml:space="preserve"> </w:t>
      </w:r>
      <w:r>
        <w:rPr>
          <w:rFonts w:ascii="Arial"/>
        </w:rPr>
        <w:t>governors.</w:t>
      </w:r>
    </w:p>
    <w:p w14:paraId="44B85929" w14:textId="77777777" w:rsidR="00BD672A" w:rsidRPr="00C13769" w:rsidRDefault="00BD672A" w:rsidP="00BD672A">
      <w:pPr>
        <w:pStyle w:val="BodyText"/>
        <w:spacing w:before="3"/>
      </w:pPr>
      <w:r w:rsidRPr="00C13769">
        <w:t>The LGB appoints the chair of the sub-committee</w:t>
      </w:r>
      <w:r w:rsidRPr="00C13769">
        <w:rPr>
          <w:spacing w:val="-28"/>
        </w:rPr>
        <w:t xml:space="preserve"> </w:t>
      </w:r>
      <w:r w:rsidRPr="00C13769">
        <w:t>annually.</w:t>
      </w:r>
    </w:p>
    <w:p w14:paraId="6F414844" w14:textId="77777777" w:rsidR="00670E13" w:rsidRDefault="00670E13" w:rsidP="00670E13">
      <w:pPr>
        <w:spacing w:before="6"/>
        <w:rPr>
          <w:rFonts w:ascii="Arial" w:eastAsia="Arial" w:hAnsi="Arial" w:cs="Arial"/>
          <w:sz w:val="21"/>
          <w:szCs w:val="21"/>
        </w:rPr>
      </w:pPr>
    </w:p>
    <w:p w14:paraId="367E58C2" w14:textId="77777777" w:rsidR="00670E13" w:rsidRDefault="00670E13" w:rsidP="00670E13">
      <w:pPr>
        <w:ind w:left="100"/>
        <w:jc w:val="both"/>
        <w:rPr>
          <w:rFonts w:ascii="Arial" w:eastAsia="Arial" w:hAnsi="Arial" w:cs="Arial"/>
        </w:rPr>
      </w:pPr>
      <w:r>
        <w:rPr>
          <w:rFonts w:ascii="Arial"/>
          <w:b/>
        </w:rPr>
        <w:t xml:space="preserve">Term of Office- </w:t>
      </w:r>
      <w:r>
        <w:rPr>
          <w:rFonts w:ascii="Arial"/>
        </w:rPr>
        <w:t>4 years.  Governors can be re-elected or</w:t>
      </w:r>
      <w:r>
        <w:rPr>
          <w:rFonts w:ascii="Arial"/>
          <w:spacing w:val="-28"/>
        </w:rPr>
        <w:t xml:space="preserve"> </w:t>
      </w:r>
      <w:r>
        <w:rPr>
          <w:rFonts w:ascii="Arial"/>
        </w:rPr>
        <w:t>re-appointed.</w:t>
      </w:r>
    </w:p>
    <w:p w14:paraId="281FCE4A" w14:textId="77777777" w:rsidR="00670E13" w:rsidRDefault="00670E13" w:rsidP="00670E13">
      <w:pPr>
        <w:spacing w:before="2"/>
        <w:rPr>
          <w:rFonts w:ascii="Arial" w:eastAsia="Arial" w:hAnsi="Arial" w:cs="Arial"/>
        </w:rPr>
      </w:pPr>
    </w:p>
    <w:p w14:paraId="6739AF1E" w14:textId="77777777" w:rsidR="00670E13" w:rsidRDefault="00670E13" w:rsidP="00670E13">
      <w:pPr>
        <w:pStyle w:val="BodyText"/>
        <w:ind w:right="120"/>
        <w:jc w:val="both"/>
      </w:pPr>
      <w:proofErr w:type="spellStart"/>
      <w:r>
        <w:rPr>
          <w:b/>
        </w:rPr>
        <w:t>Organisation</w:t>
      </w:r>
      <w:proofErr w:type="spellEnd"/>
      <w:r>
        <w:t xml:space="preserve">- Terms of reference, constitution, and membership are to be reviewed annually. Quorum: 3. The Head and Executive Head, CEO, or their deputies, </w:t>
      </w:r>
      <w:r>
        <w:rPr>
          <w:spacing w:val="3"/>
        </w:rPr>
        <w:t xml:space="preserve">have </w:t>
      </w:r>
      <w:r>
        <w:t>the right to attend all sub-committee</w:t>
      </w:r>
      <w:r>
        <w:rPr>
          <w:spacing w:val="-17"/>
        </w:rPr>
        <w:t xml:space="preserve"> </w:t>
      </w:r>
      <w:r>
        <w:t>meetings.</w:t>
      </w:r>
    </w:p>
    <w:p w14:paraId="2B00019E" w14:textId="77777777" w:rsidR="00670E13" w:rsidRDefault="00670E13" w:rsidP="00670E13">
      <w:pPr>
        <w:spacing w:before="10"/>
        <w:rPr>
          <w:rFonts w:ascii="Arial" w:eastAsia="Arial" w:hAnsi="Arial" w:cs="Arial"/>
          <w:sz w:val="21"/>
          <w:szCs w:val="21"/>
        </w:rPr>
      </w:pPr>
    </w:p>
    <w:p w14:paraId="3A4ADD92" w14:textId="77777777" w:rsidR="00670E13" w:rsidRDefault="00670E13" w:rsidP="00670E13">
      <w:pPr>
        <w:pStyle w:val="BodyText"/>
        <w:spacing w:line="242" w:lineRule="auto"/>
        <w:ind w:right="116"/>
        <w:jc w:val="both"/>
      </w:pPr>
      <w:r>
        <w:rPr>
          <w:rFonts w:cs="Arial"/>
          <w:b/>
          <w:bCs/>
        </w:rPr>
        <w:t xml:space="preserve">Professional Advisers to the Sub-committee- </w:t>
      </w:r>
      <w:r>
        <w:t>the Head of the academy, senior staff with responsibilities within the remit of the sub-committee,</w:t>
      </w:r>
      <w:r w:rsidR="00590470">
        <w:t xml:space="preserve"> the Business Manager,</w:t>
      </w:r>
      <w:r>
        <w:t xml:space="preserve"> the Executive Head, CEO and </w:t>
      </w:r>
      <w:r>
        <w:rPr>
          <w:rFonts w:cs="Arial"/>
        </w:rPr>
        <w:t>the</w:t>
      </w:r>
      <w:r>
        <w:rPr>
          <w:rFonts w:cs="Arial"/>
          <w:spacing w:val="-4"/>
        </w:rPr>
        <w:t xml:space="preserve"> </w:t>
      </w:r>
      <w:r>
        <w:rPr>
          <w:rFonts w:cs="Arial"/>
        </w:rPr>
        <w:t>trust’s</w:t>
      </w:r>
      <w:r>
        <w:rPr>
          <w:rFonts w:cs="Arial"/>
          <w:spacing w:val="-4"/>
        </w:rPr>
        <w:t xml:space="preserve"> Business </w:t>
      </w:r>
      <w:r>
        <w:rPr>
          <w:rFonts w:cs="Arial"/>
        </w:rPr>
        <w:t>Director</w:t>
      </w:r>
      <w:r>
        <w:rPr>
          <w:spacing w:val="-6"/>
        </w:rPr>
        <w:t xml:space="preserve"> </w:t>
      </w:r>
      <w:r>
        <w:t>and</w:t>
      </w:r>
      <w:r>
        <w:rPr>
          <w:spacing w:val="-4"/>
        </w:rPr>
        <w:t xml:space="preserve"> </w:t>
      </w:r>
      <w:r>
        <w:t>any</w:t>
      </w:r>
      <w:r>
        <w:rPr>
          <w:spacing w:val="-7"/>
        </w:rPr>
        <w:t xml:space="preserve"> </w:t>
      </w:r>
      <w:r>
        <w:t>additional</w:t>
      </w:r>
      <w:r>
        <w:rPr>
          <w:spacing w:val="-9"/>
        </w:rPr>
        <w:t xml:space="preserve"> </w:t>
      </w:r>
      <w:r>
        <w:t>advisers</w:t>
      </w:r>
      <w:r>
        <w:rPr>
          <w:spacing w:val="-4"/>
        </w:rPr>
        <w:t xml:space="preserve"> </w:t>
      </w:r>
      <w:r>
        <w:t>as</w:t>
      </w:r>
      <w:r>
        <w:rPr>
          <w:spacing w:val="-4"/>
        </w:rPr>
        <w:t xml:space="preserve"> </w:t>
      </w:r>
      <w:r>
        <w:t>appropriate.</w:t>
      </w:r>
    </w:p>
    <w:p w14:paraId="6522F557" w14:textId="77777777" w:rsidR="00670E13" w:rsidRDefault="00670E13" w:rsidP="00670E13">
      <w:pPr>
        <w:spacing w:line="242" w:lineRule="auto"/>
        <w:jc w:val="both"/>
        <w:sectPr w:rsidR="00670E13">
          <w:pgSz w:w="11910" w:h="16840"/>
          <w:pgMar w:top="1060" w:right="1320" w:bottom="1180" w:left="1340" w:header="0" w:footer="998" w:gutter="0"/>
          <w:cols w:space="720"/>
        </w:sectPr>
      </w:pPr>
    </w:p>
    <w:p w14:paraId="092AF981" w14:textId="77777777" w:rsidR="00670E13" w:rsidRPr="00B63547" w:rsidRDefault="00670E13" w:rsidP="00B63547">
      <w:pPr>
        <w:pStyle w:val="Heading2"/>
        <w:spacing w:before="47"/>
        <w:ind w:right="229"/>
        <w:rPr>
          <w:b w:val="0"/>
          <w:bCs w:val="0"/>
          <w:u w:val="none"/>
        </w:rPr>
      </w:pPr>
      <w:r w:rsidRPr="00B63547">
        <w:rPr>
          <w:u w:val="none"/>
        </w:rPr>
        <w:lastRenderedPageBreak/>
        <w:t>Personnel and Curriculum Sub-committee of a Local Governing</w:t>
      </w:r>
      <w:r w:rsidRPr="00B63547">
        <w:rPr>
          <w:spacing w:val="-16"/>
          <w:u w:val="none"/>
        </w:rPr>
        <w:t xml:space="preserve"> </w:t>
      </w:r>
      <w:r w:rsidRPr="00B63547">
        <w:rPr>
          <w:u w:val="none"/>
        </w:rPr>
        <w:t>Body</w:t>
      </w:r>
    </w:p>
    <w:p w14:paraId="50B276BF" w14:textId="77777777" w:rsidR="00670E13" w:rsidRDefault="00670E13" w:rsidP="00670E13">
      <w:pPr>
        <w:spacing w:before="3"/>
        <w:rPr>
          <w:rFonts w:ascii="Arial" w:eastAsia="Arial" w:hAnsi="Arial" w:cs="Arial"/>
          <w:b/>
          <w:bCs/>
          <w:sz w:val="16"/>
          <w:szCs w:val="16"/>
        </w:rPr>
      </w:pPr>
    </w:p>
    <w:p w14:paraId="69824FA8" w14:textId="77777777" w:rsidR="00670E13" w:rsidRDefault="00670E13" w:rsidP="00670E13">
      <w:pPr>
        <w:spacing w:before="69"/>
        <w:ind w:left="100"/>
        <w:jc w:val="both"/>
        <w:rPr>
          <w:rFonts w:ascii="Arial"/>
          <w:b/>
          <w:sz w:val="24"/>
        </w:rPr>
      </w:pPr>
      <w:r>
        <w:rPr>
          <w:rFonts w:ascii="Arial"/>
          <w:b/>
          <w:sz w:val="24"/>
        </w:rPr>
        <w:t>Purpose</w:t>
      </w:r>
    </w:p>
    <w:p w14:paraId="4736CACE" w14:textId="77777777" w:rsidR="00670E13" w:rsidRDefault="00670E13" w:rsidP="00670E13">
      <w:pPr>
        <w:spacing w:before="69"/>
        <w:ind w:left="100"/>
        <w:jc w:val="both"/>
        <w:rPr>
          <w:rFonts w:ascii="Arial" w:eastAsia="Arial" w:hAnsi="Arial" w:cs="Arial"/>
          <w:sz w:val="24"/>
          <w:szCs w:val="24"/>
        </w:rPr>
      </w:pPr>
    </w:p>
    <w:p w14:paraId="1C0F1475" w14:textId="77777777" w:rsidR="00670E13" w:rsidRDefault="00F5176E" w:rsidP="00670E13">
      <w:pPr>
        <w:pStyle w:val="BodyText"/>
        <w:spacing w:before="6"/>
        <w:ind w:right="120"/>
        <w:jc w:val="both"/>
        <w:rPr>
          <w:rFonts w:cs="Arial"/>
        </w:rPr>
      </w:pPr>
      <w:r>
        <w:rPr>
          <w:rFonts w:cs="Arial"/>
        </w:rPr>
        <w:t>In line with the T</w:t>
      </w:r>
      <w:r w:rsidR="00670E13">
        <w:rPr>
          <w:rFonts w:cs="Arial"/>
        </w:rPr>
        <w:t xml:space="preserve">rust’s arrangements monitor, evaluate, and report to the LGB on the </w:t>
      </w:r>
      <w:r w:rsidR="00670E13">
        <w:t xml:space="preserve">implementation and impact of </w:t>
      </w:r>
      <w:r w:rsidR="00670E13">
        <w:rPr>
          <w:rFonts w:cs="Arial"/>
        </w:rPr>
        <w:t>the academy’s policies and plans on:</w:t>
      </w:r>
    </w:p>
    <w:p w14:paraId="09909B42" w14:textId="77777777" w:rsidR="00670E13" w:rsidRDefault="00670E13" w:rsidP="00145885">
      <w:pPr>
        <w:pStyle w:val="BodyText"/>
        <w:numPr>
          <w:ilvl w:val="0"/>
          <w:numId w:val="6"/>
        </w:numPr>
        <w:spacing w:before="6"/>
        <w:ind w:right="120"/>
        <w:jc w:val="both"/>
      </w:pPr>
      <w:r>
        <w:rPr>
          <w:rFonts w:cs="Arial"/>
        </w:rPr>
        <w:t>Curriculum -</w:t>
      </w:r>
      <w:r w:rsidRPr="00561EF0">
        <w:t xml:space="preserve"> </w:t>
      </w:r>
      <w:r w:rsidR="009A1827">
        <w:rPr>
          <w:rFonts w:cs="Arial"/>
        </w:rPr>
        <w:t xml:space="preserve">the academy’s curriculum and </w:t>
      </w:r>
      <w:r>
        <w:rPr>
          <w:rFonts w:cs="Arial"/>
        </w:rPr>
        <w:t xml:space="preserve">teaching and </w:t>
      </w:r>
      <w:r>
        <w:t>learning on targets and pupil/student attainment, achievement,</w:t>
      </w:r>
      <w:r>
        <w:rPr>
          <w:spacing w:val="-37"/>
        </w:rPr>
        <w:t xml:space="preserve"> </w:t>
      </w:r>
      <w:r>
        <w:t>standards</w:t>
      </w:r>
    </w:p>
    <w:p w14:paraId="0BA0E2C9" w14:textId="77777777" w:rsidR="00670E13" w:rsidRDefault="00670E13" w:rsidP="00145885">
      <w:pPr>
        <w:pStyle w:val="BodyText"/>
        <w:numPr>
          <w:ilvl w:val="0"/>
          <w:numId w:val="6"/>
        </w:numPr>
        <w:spacing w:before="6"/>
        <w:ind w:right="120"/>
        <w:jc w:val="both"/>
      </w:pPr>
      <w:r>
        <w:t>Personnel - the recruitment, retention, development and wel</w:t>
      </w:r>
      <w:r w:rsidR="00590470">
        <w:t>l</w:t>
      </w:r>
      <w:r>
        <w:t>being of</w:t>
      </w:r>
      <w:r>
        <w:rPr>
          <w:spacing w:val="-20"/>
        </w:rPr>
        <w:t xml:space="preserve"> </w:t>
      </w:r>
      <w:r>
        <w:t>staff.</w:t>
      </w:r>
    </w:p>
    <w:p w14:paraId="3628E826" w14:textId="77777777" w:rsidR="00670E13" w:rsidRDefault="00670E13" w:rsidP="00670E13">
      <w:pPr>
        <w:spacing w:before="7"/>
        <w:rPr>
          <w:rFonts w:ascii="Arial" w:eastAsia="Arial" w:hAnsi="Arial" w:cs="Arial"/>
          <w:sz w:val="21"/>
          <w:szCs w:val="21"/>
        </w:rPr>
      </w:pPr>
    </w:p>
    <w:p w14:paraId="5A5EDD4F" w14:textId="77777777" w:rsidR="00670E13" w:rsidRDefault="00670E13" w:rsidP="00670E13">
      <w:pPr>
        <w:pStyle w:val="Heading2"/>
        <w:jc w:val="both"/>
        <w:rPr>
          <w:b w:val="0"/>
          <w:bCs w:val="0"/>
          <w:u w:val="none"/>
        </w:rPr>
      </w:pPr>
      <w:r>
        <w:rPr>
          <w:u w:val="none"/>
        </w:rPr>
        <w:t>Terms of</w:t>
      </w:r>
      <w:r>
        <w:rPr>
          <w:spacing w:val="-12"/>
          <w:u w:val="none"/>
        </w:rPr>
        <w:t xml:space="preserve"> </w:t>
      </w:r>
      <w:r>
        <w:rPr>
          <w:u w:val="none"/>
        </w:rPr>
        <w:t>Reference</w:t>
      </w:r>
    </w:p>
    <w:p w14:paraId="045D01EF" w14:textId="77777777" w:rsidR="00670E13" w:rsidRDefault="00670E13" w:rsidP="00670E13">
      <w:pPr>
        <w:pStyle w:val="BodyText"/>
        <w:spacing w:before="6"/>
        <w:ind w:right="119"/>
        <w:jc w:val="both"/>
        <w:rPr>
          <w:rFonts w:cs="Arial"/>
          <w:i/>
        </w:rPr>
      </w:pPr>
    </w:p>
    <w:p w14:paraId="7F1FE651" w14:textId="77777777" w:rsidR="00670E13" w:rsidRPr="003C60F4" w:rsidRDefault="00670E13" w:rsidP="00670E13">
      <w:pPr>
        <w:pStyle w:val="BodyText"/>
        <w:spacing w:before="6"/>
        <w:ind w:right="119"/>
        <w:jc w:val="both"/>
        <w:rPr>
          <w:rFonts w:cs="Arial"/>
          <w:i/>
        </w:rPr>
      </w:pPr>
      <w:r w:rsidRPr="003C60F4">
        <w:rPr>
          <w:rFonts w:cs="Arial"/>
          <w:i/>
        </w:rPr>
        <w:t>Personnel</w:t>
      </w:r>
    </w:p>
    <w:p w14:paraId="05D3AFFC" w14:textId="77777777" w:rsidR="00670E13" w:rsidRDefault="00F5176E" w:rsidP="00670E13">
      <w:pPr>
        <w:pStyle w:val="BodyText"/>
        <w:spacing w:before="6"/>
        <w:ind w:right="119"/>
        <w:jc w:val="both"/>
      </w:pPr>
      <w:r>
        <w:rPr>
          <w:rFonts w:cs="Arial"/>
        </w:rPr>
        <w:t>Ensure T</w:t>
      </w:r>
      <w:r w:rsidR="00454889">
        <w:rPr>
          <w:rFonts w:cs="Arial"/>
        </w:rPr>
        <w:t>rust</w:t>
      </w:r>
      <w:r w:rsidR="00670E13">
        <w:rPr>
          <w:rFonts w:cs="Arial"/>
        </w:rPr>
        <w:t xml:space="preserve"> related policies and pr</w:t>
      </w:r>
      <w:r w:rsidR="00670E13">
        <w:t>ocedure</w:t>
      </w:r>
      <w:r w:rsidR="00C138AF">
        <w:t>s</w:t>
      </w:r>
      <w:r w:rsidR="00670E13">
        <w:t xml:space="preserve"> are implemented</w:t>
      </w:r>
      <w:r w:rsidR="00454889">
        <w:t>,</w:t>
      </w:r>
      <w:r w:rsidR="00670E13">
        <w:t xml:space="preserve"> particularly procedures for addressing staff discipline, conduct and grievance  and procedures for dealing with allegations of abuse against staff, and a Central record of recruitment and vetting checks </w:t>
      </w:r>
      <w:r w:rsidR="00670E13">
        <w:rPr>
          <w:spacing w:val="-3"/>
        </w:rPr>
        <w:t xml:space="preserve">is in </w:t>
      </w:r>
      <w:r w:rsidR="00670E13">
        <w:t>place and monitor and report to the LGB and the Board on their suitability and</w:t>
      </w:r>
      <w:r w:rsidR="00670E13">
        <w:rPr>
          <w:spacing w:val="-14"/>
        </w:rPr>
        <w:t xml:space="preserve"> </w:t>
      </w:r>
      <w:r w:rsidR="00670E13">
        <w:t>impact.</w:t>
      </w:r>
    </w:p>
    <w:p w14:paraId="25130215" w14:textId="77777777" w:rsidR="00670E13" w:rsidRDefault="00670E13" w:rsidP="00670E13">
      <w:pPr>
        <w:spacing w:before="10"/>
        <w:rPr>
          <w:rFonts w:ascii="Arial" w:eastAsia="Arial" w:hAnsi="Arial" w:cs="Arial"/>
          <w:sz w:val="21"/>
          <w:szCs w:val="21"/>
        </w:rPr>
      </w:pPr>
    </w:p>
    <w:p w14:paraId="6543A78F" w14:textId="77777777" w:rsidR="00670E13" w:rsidRDefault="009A1827" w:rsidP="00670E13">
      <w:pPr>
        <w:pStyle w:val="BodyText"/>
        <w:spacing w:line="242" w:lineRule="auto"/>
        <w:ind w:right="128"/>
        <w:jc w:val="both"/>
        <w:rPr>
          <w:rFonts w:cs="Arial"/>
        </w:rPr>
      </w:pPr>
      <w:r>
        <w:t>E</w:t>
      </w:r>
      <w:r w:rsidR="00670E13">
        <w:t xml:space="preserve">stablish and annually review the staffing structure and establishment </w:t>
      </w:r>
      <w:r w:rsidR="00670E13">
        <w:rPr>
          <w:spacing w:val="-3"/>
        </w:rPr>
        <w:t xml:space="preserve">in </w:t>
      </w:r>
      <w:r w:rsidR="00670E13">
        <w:t xml:space="preserve">line with the </w:t>
      </w:r>
      <w:r w:rsidR="00670E13">
        <w:rPr>
          <w:rFonts w:cs="Arial"/>
        </w:rPr>
        <w:t>academy’s curriculum plan and budget for approval by the</w:t>
      </w:r>
      <w:r w:rsidR="00670E13">
        <w:rPr>
          <w:rFonts w:cs="Arial"/>
          <w:spacing w:val="-31"/>
        </w:rPr>
        <w:t xml:space="preserve"> </w:t>
      </w:r>
      <w:r w:rsidR="00670E13">
        <w:rPr>
          <w:rFonts w:cs="Arial"/>
        </w:rPr>
        <w:t>LGB.</w:t>
      </w:r>
    </w:p>
    <w:p w14:paraId="6F80012C" w14:textId="77777777" w:rsidR="00670E13" w:rsidRDefault="00670E13" w:rsidP="00670E13">
      <w:pPr>
        <w:spacing w:before="8"/>
        <w:rPr>
          <w:rFonts w:ascii="Arial" w:eastAsia="Arial" w:hAnsi="Arial" w:cs="Arial"/>
          <w:sz w:val="21"/>
          <w:szCs w:val="21"/>
        </w:rPr>
      </w:pPr>
    </w:p>
    <w:p w14:paraId="1CB9E83A" w14:textId="2E749F51" w:rsidR="00670E13" w:rsidRDefault="00F5176E" w:rsidP="00670E13">
      <w:pPr>
        <w:pStyle w:val="BodyText"/>
        <w:ind w:right="130"/>
        <w:jc w:val="both"/>
      </w:pPr>
      <w:r>
        <w:rPr>
          <w:rFonts w:cs="Arial"/>
        </w:rPr>
        <w:t>Ensure the T</w:t>
      </w:r>
      <w:r w:rsidR="00670E13">
        <w:rPr>
          <w:rFonts w:cs="Arial"/>
        </w:rPr>
        <w:t xml:space="preserve">rust’s guidelines and best practice are followed </w:t>
      </w:r>
      <w:r w:rsidR="00670E13">
        <w:rPr>
          <w:rFonts w:cs="Arial"/>
          <w:spacing w:val="-3"/>
        </w:rPr>
        <w:t xml:space="preserve">in </w:t>
      </w:r>
      <w:r w:rsidR="00670E13">
        <w:rPr>
          <w:rFonts w:cs="Arial"/>
        </w:rPr>
        <w:t xml:space="preserve">all recruitment procedures </w:t>
      </w:r>
      <w:r w:rsidR="00670E13">
        <w:t xml:space="preserve">particularly those relating to the safeguarding </w:t>
      </w:r>
      <w:r w:rsidR="00D83C31" w:rsidRPr="00C63E8E">
        <w:t xml:space="preserve">and promoting the welfare </w:t>
      </w:r>
      <w:r w:rsidR="00670E13">
        <w:t>of</w:t>
      </w:r>
      <w:r w:rsidR="00670E13">
        <w:rPr>
          <w:spacing w:val="-32"/>
        </w:rPr>
        <w:t xml:space="preserve"> </w:t>
      </w:r>
      <w:r w:rsidR="00670E13">
        <w:t>children.</w:t>
      </w:r>
    </w:p>
    <w:p w14:paraId="230EBAA2" w14:textId="77777777" w:rsidR="00670E13" w:rsidRDefault="00670E13" w:rsidP="00670E13">
      <w:pPr>
        <w:spacing w:before="2"/>
        <w:rPr>
          <w:rFonts w:ascii="Arial" w:eastAsia="Arial" w:hAnsi="Arial" w:cs="Arial"/>
        </w:rPr>
      </w:pPr>
    </w:p>
    <w:p w14:paraId="071AB039" w14:textId="77777777" w:rsidR="00670E13" w:rsidRDefault="00670E13" w:rsidP="00670E13">
      <w:pPr>
        <w:pStyle w:val="BodyText"/>
        <w:ind w:right="125"/>
        <w:jc w:val="both"/>
      </w:pPr>
      <w:r>
        <w:t xml:space="preserve">Ensure all staff appointments are </w:t>
      </w:r>
      <w:r>
        <w:rPr>
          <w:spacing w:val="-3"/>
        </w:rPr>
        <w:t xml:space="preserve">in line </w:t>
      </w:r>
      <w:r>
        <w:t>with the staffing establishment and the scheme of delegation.  Monitor</w:t>
      </w:r>
      <w:r>
        <w:rPr>
          <w:spacing w:val="-21"/>
        </w:rPr>
        <w:t xml:space="preserve"> </w:t>
      </w:r>
      <w:r>
        <w:t>compliance.</w:t>
      </w:r>
    </w:p>
    <w:p w14:paraId="25E7263E" w14:textId="77777777" w:rsidR="00670E13" w:rsidRDefault="00670E13" w:rsidP="00670E13">
      <w:pPr>
        <w:spacing w:before="2"/>
        <w:rPr>
          <w:rFonts w:ascii="Arial" w:eastAsia="Arial" w:hAnsi="Arial" w:cs="Arial"/>
        </w:rPr>
      </w:pPr>
    </w:p>
    <w:p w14:paraId="2FB2E075" w14:textId="77777777" w:rsidR="00670E13" w:rsidRPr="003C60F4" w:rsidRDefault="00670E13" w:rsidP="00670E13">
      <w:pPr>
        <w:pStyle w:val="BodyText"/>
        <w:ind w:right="129"/>
        <w:jc w:val="both"/>
        <w:rPr>
          <w:i/>
        </w:rPr>
      </w:pPr>
      <w:r w:rsidRPr="003C60F4">
        <w:rPr>
          <w:i/>
        </w:rPr>
        <w:t>Curriculum</w:t>
      </w:r>
    </w:p>
    <w:p w14:paraId="7C59AA5D" w14:textId="77777777" w:rsidR="00670E13" w:rsidRDefault="00670E13" w:rsidP="00670E13">
      <w:pPr>
        <w:pStyle w:val="BodyText"/>
        <w:ind w:right="125"/>
        <w:jc w:val="both"/>
      </w:pPr>
      <w:r>
        <w:t>Recommend to the LGB targets for educational attainment and standards. Monitor and report to the LGB on the achievement of targets and pupil/student</w:t>
      </w:r>
      <w:r>
        <w:rPr>
          <w:spacing w:val="-40"/>
        </w:rPr>
        <w:t xml:space="preserve"> </w:t>
      </w:r>
      <w:r>
        <w:t>progress and provide reports for the Board.</w:t>
      </w:r>
    </w:p>
    <w:p w14:paraId="16E9A507" w14:textId="77777777" w:rsidR="00670E13" w:rsidRDefault="00670E13" w:rsidP="00670E13">
      <w:pPr>
        <w:spacing w:before="2"/>
        <w:rPr>
          <w:rFonts w:ascii="Arial" w:eastAsia="Arial" w:hAnsi="Arial" w:cs="Arial"/>
        </w:rPr>
      </w:pPr>
    </w:p>
    <w:p w14:paraId="1C6CBF1C" w14:textId="77777777" w:rsidR="00670E13" w:rsidRDefault="00670E13" w:rsidP="00670E13">
      <w:pPr>
        <w:pStyle w:val="BodyText"/>
        <w:ind w:right="134"/>
        <w:jc w:val="both"/>
      </w:pPr>
      <w:r>
        <w:rPr>
          <w:rFonts w:cs="Arial"/>
        </w:rPr>
        <w:t xml:space="preserve">Review and recommend to the LGB for approval the academy’s curriculum policy and </w:t>
      </w:r>
      <w:r>
        <w:t>development/improvement</w:t>
      </w:r>
      <w:r>
        <w:rPr>
          <w:spacing w:val="-16"/>
        </w:rPr>
        <w:t xml:space="preserve"> </w:t>
      </w:r>
      <w:r>
        <w:t>plan.</w:t>
      </w:r>
    </w:p>
    <w:p w14:paraId="12EC462E" w14:textId="77777777" w:rsidR="00670E13" w:rsidRDefault="00670E13" w:rsidP="00670E13">
      <w:pPr>
        <w:spacing w:before="10"/>
        <w:rPr>
          <w:rFonts w:ascii="Arial" w:eastAsia="Arial" w:hAnsi="Arial" w:cs="Arial"/>
          <w:sz w:val="21"/>
          <w:szCs w:val="21"/>
        </w:rPr>
      </w:pPr>
    </w:p>
    <w:p w14:paraId="0D4CFE3F" w14:textId="5411A3E6" w:rsidR="00670E13" w:rsidRDefault="00D61162" w:rsidP="00670E13">
      <w:pPr>
        <w:pStyle w:val="BodyText"/>
        <w:spacing w:line="242" w:lineRule="auto"/>
        <w:ind w:right="133"/>
        <w:jc w:val="both"/>
      </w:pPr>
      <w:r>
        <w:t>S</w:t>
      </w:r>
      <w:r w:rsidR="00590470">
        <w:t>upport and challenge</w:t>
      </w:r>
      <w:r w:rsidR="00670E13">
        <w:t xml:space="preserve"> the Head and senior leadership team to continually improve</w:t>
      </w:r>
      <w:r w:rsidR="00670E13">
        <w:rPr>
          <w:spacing w:val="-37"/>
        </w:rPr>
        <w:t xml:space="preserve"> </w:t>
      </w:r>
      <w:r w:rsidR="00670E13">
        <w:t>outcomes with referral to t</w:t>
      </w:r>
      <w:r>
        <w:t>he</w:t>
      </w:r>
      <w:r w:rsidR="00670E13">
        <w:t xml:space="preserve"> LGB / Board as </w:t>
      </w:r>
      <w:proofErr w:type="spellStart"/>
      <w:proofErr w:type="gramStart"/>
      <w:r w:rsidR="00670E13">
        <w:t>required.</w:t>
      </w:r>
      <w:r w:rsidR="00D83C31">
        <w:t>health</w:t>
      </w:r>
      <w:proofErr w:type="spellEnd"/>
      <w:proofErr w:type="gramEnd"/>
    </w:p>
    <w:p w14:paraId="5DC27ED1" w14:textId="77777777" w:rsidR="00670E13" w:rsidRDefault="00670E13" w:rsidP="00670E13">
      <w:pPr>
        <w:spacing w:before="10"/>
        <w:rPr>
          <w:rFonts w:ascii="Arial" w:eastAsia="Arial" w:hAnsi="Arial" w:cs="Arial"/>
          <w:sz w:val="21"/>
          <w:szCs w:val="21"/>
        </w:rPr>
      </w:pPr>
    </w:p>
    <w:p w14:paraId="09880028" w14:textId="77777777" w:rsidR="00670E13" w:rsidRDefault="00D61162" w:rsidP="00670E13">
      <w:pPr>
        <w:pStyle w:val="BodyText"/>
        <w:spacing w:line="242" w:lineRule="auto"/>
        <w:ind w:right="125"/>
        <w:jc w:val="both"/>
      </w:pPr>
      <w:r>
        <w:t>To follow Trust policy to</w:t>
      </w:r>
      <w:r w:rsidR="00670E13">
        <w:t xml:space="preserve"> ensure the sufficiency and adequacy of data and information relating to standards and attainment</w:t>
      </w:r>
      <w:r w:rsidR="00670E13">
        <w:rPr>
          <w:color w:val="4F81BC"/>
        </w:rPr>
        <w:t>.</w:t>
      </w:r>
    </w:p>
    <w:p w14:paraId="417AA50B" w14:textId="77777777" w:rsidR="00670E13" w:rsidRDefault="00670E13" w:rsidP="00670E13">
      <w:pPr>
        <w:spacing w:before="7"/>
        <w:rPr>
          <w:rFonts w:ascii="Arial" w:eastAsia="Arial" w:hAnsi="Arial" w:cs="Arial"/>
          <w:sz w:val="21"/>
          <w:szCs w:val="21"/>
        </w:rPr>
      </w:pPr>
    </w:p>
    <w:p w14:paraId="191A7EC6" w14:textId="77777777" w:rsidR="00670E13" w:rsidRDefault="00670E13" w:rsidP="00670E13">
      <w:pPr>
        <w:pStyle w:val="BodyText"/>
        <w:ind w:right="129"/>
        <w:jc w:val="both"/>
      </w:pPr>
      <w:r>
        <w:t>Once policies, procedures and plans are approved by the LGB / the Board; monitor, evaluate and report progress to the LGB/Board</w:t>
      </w:r>
      <w:r>
        <w:rPr>
          <w:spacing w:val="-8"/>
        </w:rPr>
        <w:t xml:space="preserve"> </w:t>
      </w:r>
      <w:r>
        <w:t>on:</w:t>
      </w:r>
    </w:p>
    <w:p w14:paraId="287E3B5C" w14:textId="77777777" w:rsidR="00670E13" w:rsidRDefault="00670E13" w:rsidP="00670E13">
      <w:pPr>
        <w:spacing w:before="11"/>
        <w:rPr>
          <w:rFonts w:ascii="Arial" w:eastAsia="Arial" w:hAnsi="Arial" w:cs="Arial"/>
          <w:sz w:val="21"/>
          <w:szCs w:val="21"/>
        </w:rPr>
      </w:pPr>
    </w:p>
    <w:p w14:paraId="0DB81290" w14:textId="77777777" w:rsidR="00670E13" w:rsidRDefault="00670E13" w:rsidP="00145885">
      <w:pPr>
        <w:pStyle w:val="ListParagraph"/>
        <w:numPr>
          <w:ilvl w:val="0"/>
          <w:numId w:val="1"/>
        </w:numPr>
        <w:tabs>
          <w:tab w:val="left" w:pos="461"/>
        </w:tabs>
        <w:ind w:right="113"/>
        <w:jc w:val="both"/>
        <w:rPr>
          <w:rFonts w:ascii="Arial" w:eastAsia="Arial" w:hAnsi="Arial" w:cs="Arial"/>
        </w:rPr>
      </w:pPr>
      <w:r>
        <w:rPr>
          <w:rFonts w:ascii="Arial" w:eastAsia="Arial" w:hAnsi="Arial" w:cs="Arial"/>
        </w:rPr>
        <w:t>The effectiveness of the academy’s leadership and management, curriculum policy and the quality of teaching and learning and their impact on pupil/student progress and outcomes.</w:t>
      </w:r>
    </w:p>
    <w:p w14:paraId="69ACE57E" w14:textId="77777777" w:rsidR="00670E13" w:rsidRDefault="00670E13" w:rsidP="00145885">
      <w:pPr>
        <w:pStyle w:val="ListParagraph"/>
        <w:numPr>
          <w:ilvl w:val="0"/>
          <w:numId w:val="1"/>
        </w:numPr>
        <w:tabs>
          <w:tab w:val="left" w:pos="461"/>
        </w:tabs>
        <w:ind w:right="113"/>
        <w:jc w:val="both"/>
        <w:rPr>
          <w:rFonts w:ascii="Arial" w:eastAsia="Arial" w:hAnsi="Arial" w:cs="Arial"/>
        </w:rPr>
      </w:pPr>
      <w:r>
        <w:rPr>
          <w:rFonts w:ascii="Arial" w:eastAsia="Arial" w:hAnsi="Arial" w:cs="Arial"/>
        </w:rPr>
        <w:t>The academy’s compliance with statutory requirements relating to the curriculum, including RE/ collective worship, SEN, sex education and Early Years Foundation Stage (EYFS), as appropriate, and for looked after children (LACs/</w:t>
      </w:r>
      <w:r>
        <w:rPr>
          <w:rFonts w:ascii="Arial" w:eastAsia="Arial" w:hAnsi="Arial" w:cs="Arial"/>
          <w:spacing w:val="-21"/>
        </w:rPr>
        <w:t xml:space="preserve"> </w:t>
      </w:r>
      <w:r>
        <w:rPr>
          <w:rFonts w:ascii="Arial" w:eastAsia="Arial" w:hAnsi="Arial" w:cs="Arial"/>
        </w:rPr>
        <w:t>CLA).</w:t>
      </w:r>
    </w:p>
    <w:p w14:paraId="28ED020B" w14:textId="77777777" w:rsidR="00670E13" w:rsidRDefault="00670E13" w:rsidP="00145885">
      <w:pPr>
        <w:pStyle w:val="ListParagraph"/>
        <w:numPr>
          <w:ilvl w:val="0"/>
          <w:numId w:val="1"/>
        </w:numPr>
        <w:tabs>
          <w:tab w:val="left" w:pos="461"/>
        </w:tabs>
        <w:ind w:right="126"/>
        <w:jc w:val="both"/>
        <w:rPr>
          <w:rFonts w:ascii="Arial" w:eastAsia="Arial" w:hAnsi="Arial" w:cs="Arial"/>
        </w:rPr>
      </w:pPr>
      <w:r>
        <w:rPr>
          <w:rFonts w:ascii="Arial"/>
        </w:rPr>
        <w:t>The effectiveness of policies and provision for pupils/students with additional or special educational needs, and other needs and the impact of targeted funding e.g. pupil premium on pupil/student progress and</w:t>
      </w:r>
      <w:r>
        <w:rPr>
          <w:rFonts w:ascii="Arial"/>
          <w:spacing w:val="-25"/>
        </w:rPr>
        <w:t xml:space="preserve"> </w:t>
      </w:r>
      <w:r>
        <w:rPr>
          <w:rFonts w:ascii="Arial"/>
        </w:rPr>
        <w:t>attainment.</w:t>
      </w:r>
    </w:p>
    <w:p w14:paraId="27742FB9" w14:textId="77777777" w:rsidR="00670E13" w:rsidRDefault="00670E13" w:rsidP="00145885">
      <w:pPr>
        <w:pStyle w:val="ListParagraph"/>
        <w:numPr>
          <w:ilvl w:val="0"/>
          <w:numId w:val="1"/>
        </w:numPr>
        <w:tabs>
          <w:tab w:val="left" w:pos="461"/>
        </w:tabs>
        <w:spacing w:line="242" w:lineRule="auto"/>
        <w:ind w:right="116"/>
        <w:jc w:val="both"/>
        <w:rPr>
          <w:rFonts w:ascii="Arial" w:eastAsia="Arial" w:hAnsi="Arial" w:cs="Arial"/>
        </w:rPr>
      </w:pPr>
      <w:r>
        <w:rPr>
          <w:rFonts w:ascii="Arial"/>
        </w:rPr>
        <w:t xml:space="preserve">The resources required to deliver the curriculum and extracurricular activities and secure improvement </w:t>
      </w:r>
      <w:r>
        <w:rPr>
          <w:rFonts w:ascii="Arial"/>
          <w:spacing w:val="-3"/>
        </w:rPr>
        <w:t xml:space="preserve">in </w:t>
      </w:r>
      <w:r>
        <w:rPr>
          <w:rFonts w:ascii="Arial"/>
        </w:rPr>
        <w:t xml:space="preserve">each academy. Assess the impact of academy improvement services and </w:t>
      </w:r>
      <w:r>
        <w:rPr>
          <w:rFonts w:ascii="Arial"/>
        </w:rPr>
        <w:lastRenderedPageBreak/>
        <w:t>support, and the professional development of staff (CPD) on pupil/ student outcomes.</w:t>
      </w:r>
      <w:r>
        <w:rPr>
          <w:rFonts w:ascii="Arial"/>
          <w:spacing w:val="-7"/>
        </w:rPr>
        <w:t xml:space="preserve"> </w:t>
      </w:r>
      <w:r>
        <w:rPr>
          <w:rFonts w:ascii="Arial"/>
        </w:rPr>
        <w:t>Assess</w:t>
      </w:r>
      <w:r>
        <w:rPr>
          <w:rFonts w:ascii="Arial"/>
          <w:spacing w:val="-4"/>
        </w:rPr>
        <w:t xml:space="preserve"> </w:t>
      </w:r>
      <w:r>
        <w:rPr>
          <w:rFonts w:ascii="Arial"/>
        </w:rPr>
        <w:t>the</w:t>
      </w:r>
      <w:r>
        <w:rPr>
          <w:rFonts w:ascii="Arial"/>
          <w:spacing w:val="-4"/>
        </w:rPr>
        <w:t xml:space="preserve"> </w:t>
      </w:r>
      <w:r>
        <w:rPr>
          <w:rFonts w:ascii="Arial"/>
        </w:rPr>
        <w:t>impact</w:t>
      </w:r>
      <w:r>
        <w:rPr>
          <w:rFonts w:ascii="Arial"/>
          <w:spacing w:val="-7"/>
        </w:rPr>
        <w:t xml:space="preserve"> </w:t>
      </w:r>
      <w:r>
        <w:rPr>
          <w:rFonts w:ascii="Arial"/>
        </w:rPr>
        <w:t>of</w:t>
      </w:r>
      <w:r>
        <w:rPr>
          <w:rFonts w:ascii="Arial"/>
          <w:spacing w:val="-7"/>
        </w:rPr>
        <w:t xml:space="preserve"> </w:t>
      </w:r>
      <w:r>
        <w:rPr>
          <w:rFonts w:ascii="Arial"/>
        </w:rPr>
        <w:t>extracurricular</w:t>
      </w:r>
      <w:r>
        <w:rPr>
          <w:rFonts w:ascii="Arial"/>
          <w:spacing w:val="-7"/>
        </w:rPr>
        <w:t xml:space="preserve"> </w:t>
      </w:r>
      <w:r>
        <w:rPr>
          <w:rFonts w:ascii="Arial"/>
        </w:rPr>
        <w:t>activities</w:t>
      </w:r>
      <w:r>
        <w:rPr>
          <w:rFonts w:ascii="Arial"/>
          <w:spacing w:val="-4"/>
        </w:rPr>
        <w:t xml:space="preserve"> </w:t>
      </w:r>
      <w:r>
        <w:rPr>
          <w:rFonts w:ascii="Arial"/>
        </w:rPr>
        <w:t>on</w:t>
      </w:r>
      <w:r>
        <w:rPr>
          <w:rFonts w:ascii="Arial"/>
          <w:spacing w:val="-4"/>
        </w:rPr>
        <w:t xml:space="preserve"> </w:t>
      </w:r>
      <w:r>
        <w:rPr>
          <w:rFonts w:ascii="Arial"/>
        </w:rPr>
        <w:t>pupil/student</w:t>
      </w:r>
      <w:r>
        <w:rPr>
          <w:rFonts w:ascii="Arial"/>
          <w:spacing w:val="-7"/>
        </w:rPr>
        <w:t xml:space="preserve"> </w:t>
      </w:r>
      <w:r>
        <w:rPr>
          <w:rFonts w:ascii="Arial"/>
        </w:rPr>
        <w:t>attainment.</w:t>
      </w:r>
    </w:p>
    <w:p w14:paraId="2F5789E0" w14:textId="77777777" w:rsidR="001E659C" w:rsidRPr="00C13769" w:rsidRDefault="001E659C" w:rsidP="001E659C">
      <w:pPr>
        <w:pStyle w:val="ListParagraph"/>
        <w:numPr>
          <w:ilvl w:val="0"/>
          <w:numId w:val="1"/>
        </w:numPr>
        <w:tabs>
          <w:tab w:val="left" w:pos="461"/>
        </w:tabs>
        <w:ind w:right="116"/>
        <w:jc w:val="both"/>
        <w:rPr>
          <w:rFonts w:ascii="Arial" w:eastAsia="Arial" w:hAnsi="Arial" w:cs="Arial"/>
        </w:rPr>
      </w:pPr>
      <w:r w:rsidRPr="00C13769">
        <w:rPr>
          <w:rFonts w:ascii="Arial" w:eastAsia="Arial" w:hAnsi="Arial" w:cs="Arial"/>
        </w:rPr>
        <w:t>The quality of the academy’s premises and the learning environment and their fitness for purpose: establish and implement, working with the Head</w:t>
      </w:r>
      <w:r>
        <w:rPr>
          <w:rFonts w:ascii="Arial" w:eastAsia="Arial" w:hAnsi="Arial" w:cs="Arial"/>
        </w:rPr>
        <w:t xml:space="preserve"> and Business Manager (Business Director / CEO if required)</w:t>
      </w:r>
      <w:r w:rsidRPr="00C13769">
        <w:rPr>
          <w:rFonts w:ascii="Arial" w:eastAsia="Arial" w:hAnsi="Arial" w:cs="Arial"/>
        </w:rPr>
        <w:t xml:space="preserve">, a </w:t>
      </w:r>
      <w:proofErr w:type="spellStart"/>
      <w:r w:rsidRPr="00C13769">
        <w:rPr>
          <w:rFonts w:ascii="Arial" w:eastAsia="Arial" w:hAnsi="Arial" w:cs="Arial"/>
        </w:rPr>
        <w:t>programme</w:t>
      </w:r>
      <w:proofErr w:type="spellEnd"/>
      <w:r w:rsidRPr="00C13769">
        <w:rPr>
          <w:rFonts w:ascii="Arial" w:eastAsia="Arial" w:hAnsi="Arial" w:cs="Arial"/>
        </w:rPr>
        <w:t xml:space="preserve"> of improvement within funding</w:t>
      </w:r>
      <w:r w:rsidRPr="00C13769">
        <w:rPr>
          <w:rFonts w:ascii="Arial" w:eastAsia="Arial" w:hAnsi="Arial" w:cs="Arial"/>
          <w:spacing w:val="-35"/>
        </w:rPr>
        <w:t xml:space="preserve"> </w:t>
      </w:r>
      <w:r w:rsidRPr="00C13769">
        <w:rPr>
          <w:rFonts w:ascii="Arial" w:eastAsia="Arial" w:hAnsi="Arial" w:cs="Arial"/>
        </w:rPr>
        <w:t>constraints.</w:t>
      </w:r>
    </w:p>
    <w:p w14:paraId="4C511CA8" w14:textId="77777777" w:rsidR="00670E13" w:rsidRDefault="00670E13" w:rsidP="00145885">
      <w:pPr>
        <w:pStyle w:val="ListParagraph"/>
        <w:numPr>
          <w:ilvl w:val="0"/>
          <w:numId w:val="1"/>
        </w:numPr>
        <w:tabs>
          <w:tab w:val="left" w:pos="461"/>
        </w:tabs>
        <w:jc w:val="both"/>
        <w:rPr>
          <w:rFonts w:ascii="Arial" w:eastAsia="Arial" w:hAnsi="Arial" w:cs="Arial"/>
        </w:rPr>
      </w:pPr>
      <w:r>
        <w:rPr>
          <w:rFonts w:ascii="Arial"/>
        </w:rPr>
        <w:t xml:space="preserve">Preparedness for </w:t>
      </w:r>
      <w:proofErr w:type="spellStart"/>
      <w:r>
        <w:rPr>
          <w:rFonts w:ascii="Arial"/>
        </w:rPr>
        <w:t>Ofsted</w:t>
      </w:r>
      <w:proofErr w:type="spellEnd"/>
      <w:r>
        <w:rPr>
          <w:rFonts w:ascii="Arial"/>
          <w:spacing w:val="-21"/>
        </w:rPr>
        <w:t xml:space="preserve"> </w:t>
      </w:r>
      <w:r>
        <w:rPr>
          <w:rFonts w:ascii="Arial"/>
        </w:rPr>
        <w:t>inspections.</w:t>
      </w:r>
    </w:p>
    <w:p w14:paraId="5EC54168" w14:textId="77777777" w:rsidR="00670E13" w:rsidRDefault="00670E13" w:rsidP="00670E13">
      <w:pPr>
        <w:spacing w:before="10"/>
        <w:rPr>
          <w:rFonts w:ascii="Arial" w:eastAsia="Arial" w:hAnsi="Arial" w:cs="Arial"/>
          <w:sz w:val="21"/>
          <w:szCs w:val="21"/>
        </w:rPr>
      </w:pPr>
    </w:p>
    <w:p w14:paraId="506B0D98" w14:textId="77777777" w:rsidR="00670E13" w:rsidRPr="00353DEC" w:rsidRDefault="00670E13" w:rsidP="00670E13">
      <w:pPr>
        <w:pStyle w:val="BodyText"/>
        <w:jc w:val="both"/>
        <w:rPr>
          <w:i/>
        </w:rPr>
      </w:pPr>
      <w:r w:rsidRPr="00353DEC">
        <w:rPr>
          <w:i/>
        </w:rPr>
        <w:t>Key Performance Indicators and</w:t>
      </w:r>
      <w:r w:rsidRPr="00353DEC">
        <w:rPr>
          <w:i/>
          <w:spacing w:val="-23"/>
        </w:rPr>
        <w:t xml:space="preserve"> </w:t>
      </w:r>
      <w:r w:rsidRPr="00353DEC">
        <w:rPr>
          <w:i/>
        </w:rPr>
        <w:t>Targets</w:t>
      </w:r>
    </w:p>
    <w:p w14:paraId="35F55FC1" w14:textId="77777777" w:rsidR="00670E13" w:rsidRDefault="00670E13" w:rsidP="00670E13">
      <w:pPr>
        <w:pStyle w:val="BodyText"/>
        <w:spacing w:before="3"/>
        <w:ind w:right="130"/>
        <w:jc w:val="both"/>
      </w:pPr>
      <w:r>
        <w:t>Support and monitor the attainment of key performance indicators and targets within the remit of the</w:t>
      </w:r>
      <w:r>
        <w:rPr>
          <w:spacing w:val="-15"/>
        </w:rPr>
        <w:t xml:space="preserve"> </w:t>
      </w:r>
      <w:r>
        <w:t>sub-committee.</w:t>
      </w:r>
    </w:p>
    <w:p w14:paraId="2167394B" w14:textId="77777777" w:rsidR="00670E13" w:rsidRDefault="00670E13" w:rsidP="00670E13">
      <w:pPr>
        <w:spacing w:before="10"/>
        <w:rPr>
          <w:rFonts w:ascii="Arial" w:eastAsia="Arial" w:hAnsi="Arial" w:cs="Arial"/>
          <w:sz w:val="21"/>
          <w:szCs w:val="21"/>
        </w:rPr>
      </w:pPr>
    </w:p>
    <w:p w14:paraId="100DC558" w14:textId="77777777" w:rsidR="00670E13" w:rsidRPr="00353DEC" w:rsidRDefault="00670E13" w:rsidP="00670E13">
      <w:pPr>
        <w:pStyle w:val="BodyText"/>
        <w:jc w:val="both"/>
        <w:rPr>
          <w:i/>
        </w:rPr>
      </w:pPr>
      <w:r w:rsidRPr="00353DEC">
        <w:rPr>
          <w:i/>
        </w:rPr>
        <w:t>Policies, Procedures, and</w:t>
      </w:r>
      <w:r w:rsidRPr="00353DEC">
        <w:rPr>
          <w:i/>
          <w:spacing w:val="-13"/>
        </w:rPr>
        <w:t xml:space="preserve"> </w:t>
      </w:r>
      <w:r w:rsidRPr="00353DEC">
        <w:rPr>
          <w:i/>
        </w:rPr>
        <w:t>Plans</w:t>
      </w:r>
    </w:p>
    <w:p w14:paraId="7B58854D" w14:textId="77777777" w:rsidR="00670E13" w:rsidRDefault="00670E13" w:rsidP="00670E13">
      <w:pPr>
        <w:pStyle w:val="BodyText"/>
        <w:spacing w:before="3"/>
        <w:ind w:right="111"/>
        <w:jc w:val="both"/>
      </w:pPr>
      <w:r>
        <w:t>Develop and/or regularly review and evaluate the effectiveness of all trust-wide, framework, or academy specific policies and procedures within the remit of this</w:t>
      </w:r>
      <w:r>
        <w:rPr>
          <w:spacing w:val="-39"/>
        </w:rPr>
        <w:t xml:space="preserve"> </w:t>
      </w:r>
      <w:r>
        <w:t>sub-committee.</w:t>
      </w:r>
    </w:p>
    <w:p w14:paraId="0DFECDFE" w14:textId="77777777" w:rsidR="00670E13" w:rsidRDefault="00670E13" w:rsidP="00670E13">
      <w:pPr>
        <w:spacing w:before="11"/>
        <w:rPr>
          <w:rFonts w:ascii="Arial" w:eastAsia="Arial" w:hAnsi="Arial" w:cs="Arial"/>
          <w:sz w:val="24"/>
          <w:szCs w:val="24"/>
        </w:rPr>
      </w:pPr>
    </w:p>
    <w:p w14:paraId="033135DC" w14:textId="77777777" w:rsidR="00670E13" w:rsidRDefault="00670E13" w:rsidP="00670E13">
      <w:pPr>
        <w:ind w:left="100"/>
        <w:jc w:val="both"/>
        <w:rPr>
          <w:rFonts w:ascii="Arial"/>
        </w:rPr>
      </w:pPr>
      <w:r>
        <w:rPr>
          <w:rFonts w:ascii="Arial"/>
          <w:b/>
        </w:rPr>
        <w:t>Membership</w:t>
      </w:r>
      <w:r>
        <w:rPr>
          <w:rFonts w:ascii="Arial"/>
        </w:rPr>
        <w:t xml:space="preserve"> </w:t>
      </w:r>
    </w:p>
    <w:p w14:paraId="11EBEF53" w14:textId="77777777" w:rsidR="00670E13" w:rsidRDefault="00670E13" w:rsidP="00670E13">
      <w:pPr>
        <w:ind w:left="100"/>
        <w:jc w:val="both"/>
        <w:rPr>
          <w:rFonts w:ascii="Arial" w:eastAsia="Arial" w:hAnsi="Arial" w:cs="Arial"/>
        </w:rPr>
      </w:pPr>
      <w:r>
        <w:rPr>
          <w:rFonts w:ascii="Arial"/>
        </w:rPr>
        <w:t>A minimum of 3</w:t>
      </w:r>
      <w:r>
        <w:rPr>
          <w:rFonts w:ascii="Arial"/>
          <w:spacing w:val="-17"/>
        </w:rPr>
        <w:t xml:space="preserve"> </w:t>
      </w:r>
      <w:r>
        <w:rPr>
          <w:rFonts w:ascii="Arial"/>
        </w:rPr>
        <w:t>governors.</w:t>
      </w:r>
    </w:p>
    <w:p w14:paraId="2348F1B0" w14:textId="77777777" w:rsidR="00670E13" w:rsidRDefault="00670E13" w:rsidP="00670E13">
      <w:pPr>
        <w:spacing w:before="10"/>
        <w:rPr>
          <w:rFonts w:ascii="Arial" w:eastAsia="Arial" w:hAnsi="Arial" w:cs="Arial"/>
          <w:sz w:val="21"/>
          <w:szCs w:val="21"/>
        </w:rPr>
      </w:pPr>
    </w:p>
    <w:p w14:paraId="406CAFB3" w14:textId="77777777" w:rsidR="00670E13" w:rsidRDefault="00670E13" w:rsidP="00670E13">
      <w:pPr>
        <w:ind w:left="100"/>
        <w:jc w:val="both"/>
        <w:rPr>
          <w:rFonts w:ascii="Arial" w:eastAsia="Arial" w:hAnsi="Arial" w:cs="Arial"/>
        </w:rPr>
      </w:pPr>
      <w:r>
        <w:rPr>
          <w:rFonts w:ascii="Arial"/>
          <w:b/>
        </w:rPr>
        <w:t xml:space="preserve">Term of Office- </w:t>
      </w:r>
      <w:r>
        <w:rPr>
          <w:rFonts w:ascii="Arial"/>
        </w:rPr>
        <w:t>4 years.  Governors can be re-elected or</w:t>
      </w:r>
      <w:r>
        <w:rPr>
          <w:rFonts w:ascii="Arial"/>
          <w:spacing w:val="-28"/>
        </w:rPr>
        <w:t xml:space="preserve"> </w:t>
      </w:r>
      <w:r>
        <w:rPr>
          <w:rFonts w:ascii="Arial"/>
        </w:rPr>
        <w:t>re-appointed.</w:t>
      </w:r>
    </w:p>
    <w:p w14:paraId="249D39CD" w14:textId="77777777" w:rsidR="00670E13" w:rsidRDefault="00670E13" w:rsidP="00670E13">
      <w:pPr>
        <w:spacing w:before="10"/>
        <w:rPr>
          <w:rFonts w:ascii="Arial" w:eastAsia="Arial" w:hAnsi="Arial" w:cs="Arial"/>
          <w:sz w:val="21"/>
          <w:szCs w:val="21"/>
        </w:rPr>
      </w:pPr>
    </w:p>
    <w:p w14:paraId="3EBF23CC" w14:textId="77777777" w:rsidR="00670E13" w:rsidRDefault="00670E13" w:rsidP="00670E13">
      <w:pPr>
        <w:pStyle w:val="BodyText"/>
        <w:spacing w:line="242" w:lineRule="auto"/>
        <w:ind w:right="120"/>
        <w:jc w:val="both"/>
      </w:pPr>
      <w:proofErr w:type="spellStart"/>
      <w:r>
        <w:rPr>
          <w:b/>
        </w:rPr>
        <w:t>Organisation</w:t>
      </w:r>
      <w:proofErr w:type="spellEnd"/>
      <w:r>
        <w:t>- Terms of reference, constitution, and membership are to be reviewed annually. Quorum: 3. The Head, Executive Head and CEO, or their deputies, have the right to attend all sub-committee</w:t>
      </w:r>
      <w:r>
        <w:rPr>
          <w:spacing w:val="-17"/>
        </w:rPr>
        <w:t xml:space="preserve"> </w:t>
      </w:r>
      <w:r>
        <w:t>meetings.</w:t>
      </w:r>
    </w:p>
    <w:p w14:paraId="45CD1709" w14:textId="77777777" w:rsidR="00670E13" w:rsidRDefault="00670E13" w:rsidP="00670E13">
      <w:pPr>
        <w:spacing w:before="4"/>
        <w:rPr>
          <w:rFonts w:ascii="Arial" w:eastAsia="Arial" w:hAnsi="Arial" w:cs="Arial"/>
          <w:sz w:val="21"/>
          <w:szCs w:val="21"/>
        </w:rPr>
      </w:pPr>
    </w:p>
    <w:p w14:paraId="67F98A83" w14:textId="77777777" w:rsidR="00670E13" w:rsidRDefault="00670E13" w:rsidP="00670E13">
      <w:pPr>
        <w:pStyle w:val="BodyText"/>
        <w:spacing w:line="242" w:lineRule="auto"/>
        <w:ind w:right="116"/>
        <w:jc w:val="both"/>
      </w:pPr>
      <w:r>
        <w:rPr>
          <w:rFonts w:cs="Arial"/>
          <w:b/>
          <w:bCs/>
        </w:rPr>
        <w:t xml:space="preserve">Professional Advisers to the Sub-committee- </w:t>
      </w:r>
      <w:r>
        <w:t xml:space="preserve">the Head of the academy, senior staff with responsibilities within the remit of the sub-committee, the Executive Head, CEO, </w:t>
      </w:r>
      <w:r>
        <w:rPr>
          <w:rFonts w:cs="Arial"/>
        </w:rPr>
        <w:t>the</w:t>
      </w:r>
      <w:r>
        <w:rPr>
          <w:rFonts w:cs="Arial"/>
          <w:spacing w:val="-4"/>
        </w:rPr>
        <w:t xml:space="preserve"> </w:t>
      </w:r>
      <w:r>
        <w:rPr>
          <w:rFonts w:cs="Arial"/>
        </w:rPr>
        <w:t>trust’s</w:t>
      </w:r>
      <w:r>
        <w:rPr>
          <w:rFonts w:cs="Arial"/>
          <w:spacing w:val="-4"/>
        </w:rPr>
        <w:t xml:space="preserve"> Business </w:t>
      </w:r>
      <w:r>
        <w:rPr>
          <w:rFonts w:cs="Arial"/>
        </w:rPr>
        <w:t>Director</w:t>
      </w:r>
      <w:r>
        <w:rPr>
          <w:spacing w:val="-6"/>
        </w:rPr>
        <w:t xml:space="preserve"> </w:t>
      </w:r>
      <w:r>
        <w:t>and</w:t>
      </w:r>
      <w:r>
        <w:rPr>
          <w:spacing w:val="-4"/>
        </w:rPr>
        <w:t xml:space="preserve"> </w:t>
      </w:r>
      <w:r>
        <w:t>any</w:t>
      </w:r>
      <w:r>
        <w:rPr>
          <w:spacing w:val="-7"/>
        </w:rPr>
        <w:t xml:space="preserve"> </w:t>
      </w:r>
      <w:r>
        <w:t>additional</w:t>
      </w:r>
      <w:r>
        <w:rPr>
          <w:spacing w:val="-9"/>
        </w:rPr>
        <w:t xml:space="preserve"> </w:t>
      </w:r>
      <w:r>
        <w:t>advisers</w:t>
      </w:r>
      <w:r>
        <w:rPr>
          <w:spacing w:val="-4"/>
        </w:rPr>
        <w:t xml:space="preserve"> </w:t>
      </w:r>
      <w:r>
        <w:t>as</w:t>
      </w:r>
      <w:r>
        <w:rPr>
          <w:spacing w:val="-4"/>
        </w:rPr>
        <w:t xml:space="preserve"> </w:t>
      </w:r>
      <w:r>
        <w:t>appropriate.</w:t>
      </w:r>
    </w:p>
    <w:p w14:paraId="6B43A00D" w14:textId="77777777" w:rsidR="00670E13" w:rsidRDefault="00670E13" w:rsidP="00670E13">
      <w:pPr>
        <w:pStyle w:val="BodyText"/>
        <w:ind w:right="400"/>
        <w:jc w:val="both"/>
        <w:rPr>
          <w:rFonts w:cs="Arial"/>
        </w:rPr>
      </w:pPr>
    </w:p>
    <w:p w14:paraId="1C5FF21C" w14:textId="77777777" w:rsidR="00670E13" w:rsidRDefault="00670E13" w:rsidP="00670E13">
      <w:pPr>
        <w:jc w:val="both"/>
        <w:rPr>
          <w:rFonts w:ascii="Arial" w:eastAsia="Arial" w:hAnsi="Arial" w:cs="Arial"/>
        </w:rPr>
      </w:pPr>
    </w:p>
    <w:p w14:paraId="27D7D87E" w14:textId="77777777" w:rsidR="00670E13" w:rsidRDefault="00670E13" w:rsidP="00670E13">
      <w:pPr>
        <w:jc w:val="both"/>
        <w:sectPr w:rsidR="00670E13">
          <w:pgSz w:w="11910" w:h="16840"/>
          <w:pgMar w:top="1060" w:right="1320" w:bottom="1180" w:left="1340" w:header="0" w:footer="998" w:gutter="0"/>
          <w:cols w:space="720"/>
        </w:sectPr>
      </w:pPr>
    </w:p>
    <w:p w14:paraId="1E9915B8" w14:textId="77777777" w:rsidR="00936D43" w:rsidRPr="00B63547" w:rsidRDefault="00936D43" w:rsidP="00936D43">
      <w:pPr>
        <w:pStyle w:val="Heading2"/>
        <w:spacing w:before="47"/>
        <w:ind w:right="229"/>
        <w:rPr>
          <w:b w:val="0"/>
          <w:bCs w:val="0"/>
          <w:u w:val="none"/>
        </w:rPr>
      </w:pPr>
      <w:r>
        <w:rPr>
          <w:u w:val="none"/>
        </w:rPr>
        <w:lastRenderedPageBreak/>
        <w:t>Pay</w:t>
      </w:r>
      <w:r w:rsidRPr="00B63547">
        <w:rPr>
          <w:u w:val="none"/>
        </w:rPr>
        <w:t xml:space="preserve"> Sub-committee of a Local Governing</w:t>
      </w:r>
      <w:r w:rsidRPr="00B63547">
        <w:rPr>
          <w:spacing w:val="-16"/>
          <w:u w:val="none"/>
        </w:rPr>
        <w:t xml:space="preserve"> </w:t>
      </w:r>
      <w:r w:rsidRPr="00B63547">
        <w:rPr>
          <w:u w:val="none"/>
        </w:rPr>
        <w:t>Body</w:t>
      </w:r>
    </w:p>
    <w:p w14:paraId="71E2F34E" w14:textId="77777777" w:rsidR="00936D43" w:rsidRDefault="00936D43" w:rsidP="00936D43">
      <w:pPr>
        <w:spacing w:before="3"/>
        <w:rPr>
          <w:rFonts w:ascii="Arial" w:eastAsia="Arial" w:hAnsi="Arial" w:cs="Arial"/>
          <w:b/>
          <w:bCs/>
          <w:sz w:val="16"/>
          <w:szCs w:val="16"/>
        </w:rPr>
      </w:pPr>
    </w:p>
    <w:p w14:paraId="2A9CF1C5" w14:textId="77777777" w:rsidR="00936D43" w:rsidRDefault="00936D43" w:rsidP="00936D43">
      <w:pPr>
        <w:spacing w:before="69"/>
        <w:ind w:left="100"/>
        <w:jc w:val="both"/>
        <w:rPr>
          <w:rFonts w:ascii="Arial"/>
          <w:b/>
          <w:sz w:val="24"/>
        </w:rPr>
      </w:pPr>
      <w:r>
        <w:rPr>
          <w:rFonts w:ascii="Arial"/>
          <w:b/>
          <w:sz w:val="24"/>
        </w:rPr>
        <w:t>Purpose</w:t>
      </w:r>
    </w:p>
    <w:p w14:paraId="61F3E4E9" w14:textId="77777777" w:rsidR="00936D43" w:rsidRDefault="00936D43" w:rsidP="00936D43">
      <w:pPr>
        <w:pStyle w:val="BodyText"/>
        <w:ind w:right="129"/>
        <w:jc w:val="both"/>
        <w:rPr>
          <w:rFonts w:cs="Arial"/>
        </w:rPr>
      </w:pPr>
    </w:p>
    <w:p w14:paraId="64A1B062" w14:textId="77777777" w:rsidR="00936D43" w:rsidRDefault="00936D43" w:rsidP="00936D43">
      <w:pPr>
        <w:pStyle w:val="BodyText"/>
        <w:ind w:right="129"/>
        <w:jc w:val="both"/>
      </w:pPr>
      <w:r>
        <w:rPr>
          <w:rFonts w:cs="Arial"/>
        </w:rPr>
        <w:t xml:space="preserve">Review the pay of all staff, except the Head, annually </w:t>
      </w:r>
      <w:r>
        <w:rPr>
          <w:rFonts w:cs="Arial"/>
          <w:spacing w:val="-3"/>
        </w:rPr>
        <w:t xml:space="preserve">in </w:t>
      </w:r>
      <w:r>
        <w:rPr>
          <w:rFonts w:cs="Arial"/>
        </w:rPr>
        <w:t xml:space="preserve">line with the Trust’s pay policy </w:t>
      </w:r>
      <w:r>
        <w:t>and</w:t>
      </w:r>
      <w:r>
        <w:rPr>
          <w:spacing w:val="-44"/>
        </w:rPr>
        <w:t xml:space="preserve"> </w:t>
      </w:r>
      <w:r w:rsidRPr="00623AB1">
        <w:rPr>
          <w:spacing w:val="-44"/>
        </w:rPr>
        <w:t>advise</w:t>
      </w:r>
      <w:r w:rsidRPr="00623AB1">
        <w:t xml:space="preserve"> </w:t>
      </w:r>
      <w:r>
        <w:t>the LGB.  Once agreed, ensure changes are enacted.</w:t>
      </w:r>
    </w:p>
    <w:p w14:paraId="29F89577" w14:textId="77777777" w:rsidR="00936D43" w:rsidRDefault="00936D43" w:rsidP="00936D43">
      <w:pPr>
        <w:spacing w:before="7"/>
        <w:rPr>
          <w:rFonts w:ascii="Arial" w:eastAsia="Arial" w:hAnsi="Arial" w:cs="Arial"/>
          <w:sz w:val="21"/>
          <w:szCs w:val="21"/>
        </w:rPr>
      </w:pPr>
    </w:p>
    <w:p w14:paraId="408AC55B" w14:textId="77777777" w:rsidR="00936D43" w:rsidRDefault="00936D43" w:rsidP="00936D43">
      <w:pPr>
        <w:pStyle w:val="Heading2"/>
        <w:jc w:val="both"/>
        <w:rPr>
          <w:b w:val="0"/>
          <w:bCs w:val="0"/>
          <w:u w:val="none"/>
        </w:rPr>
      </w:pPr>
      <w:r>
        <w:rPr>
          <w:u w:val="none"/>
        </w:rPr>
        <w:t>Terms of</w:t>
      </w:r>
      <w:r>
        <w:rPr>
          <w:spacing w:val="-12"/>
          <w:u w:val="none"/>
        </w:rPr>
        <w:t xml:space="preserve"> </w:t>
      </w:r>
      <w:r>
        <w:rPr>
          <w:u w:val="none"/>
        </w:rPr>
        <w:t>Reference</w:t>
      </w:r>
    </w:p>
    <w:p w14:paraId="26C206B5" w14:textId="77777777" w:rsidR="00936D43" w:rsidRDefault="00936D43" w:rsidP="00936D43">
      <w:pPr>
        <w:pStyle w:val="BodyText"/>
        <w:spacing w:before="6"/>
        <w:ind w:right="119"/>
        <w:jc w:val="both"/>
        <w:rPr>
          <w:rFonts w:cs="Arial"/>
          <w:i/>
        </w:rPr>
      </w:pPr>
    </w:p>
    <w:p w14:paraId="7C880EA3" w14:textId="77777777" w:rsidR="00A149C9" w:rsidRDefault="00A149C9" w:rsidP="00202C7E">
      <w:pPr>
        <w:pStyle w:val="Default"/>
        <w:ind w:left="142"/>
        <w:rPr>
          <w:sz w:val="23"/>
          <w:szCs w:val="23"/>
        </w:rPr>
      </w:pPr>
      <w:r>
        <w:rPr>
          <w:sz w:val="23"/>
          <w:szCs w:val="23"/>
        </w:rPr>
        <w:t>The committee will have full powers to make recommendations/decision</w:t>
      </w:r>
      <w:r w:rsidR="00C0749E">
        <w:rPr>
          <w:sz w:val="23"/>
          <w:szCs w:val="23"/>
        </w:rPr>
        <w:t>s within the Trust’s pay policy</w:t>
      </w:r>
      <w:r>
        <w:rPr>
          <w:sz w:val="23"/>
          <w:szCs w:val="23"/>
        </w:rPr>
        <w:t xml:space="preserve">. </w:t>
      </w:r>
    </w:p>
    <w:p w14:paraId="0AA68EF6" w14:textId="77777777" w:rsidR="00A149C9" w:rsidRDefault="00A149C9" w:rsidP="00202C7E">
      <w:pPr>
        <w:pStyle w:val="Default"/>
        <w:numPr>
          <w:ilvl w:val="0"/>
          <w:numId w:val="32"/>
        </w:numPr>
        <w:ind w:left="567"/>
        <w:rPr>
          <w:sz w:val="23"/>
          <w:szCs w:val="23"/>
        </w:rPr>
      </w:pPr>
      <w:r>
        <w:rPr>
          <w:sz w:val="23"/>
          <w:szCs w:val="23"/>
        </w:rPr>
        <w:t xml:space="preserve">To apply the criteria set by the Trust’s Pay policy, including linkages with the Trust appraisal policy, in determining the pay of each member of staff </w:t>
      </w:r>
    </w:p>
    <w:p w14:paraId="32C71DB4" w14:textId="77777777" w:rsidR="00A149C9" w:rsidRDefault="00A149C9" w:rsidP="00202C7E">
      <w:pPr>
        <w:pStyle w:val="Default"/>
        <w:numPr>
          <w:ilvl w:val="0"/>
          <w:numId w:val="32"/>
        </w:numPr>
        <w:ind w:left="567"/>
        <w:rPr>
          <w:sz w:val="23"/>
          <w:szCs w:val="23"/>
        </w:rPr>
      </w:pPr>
      <w:r>
        <w:rPr>
          <w:sz w:val="23"/>
          <w:szCs w:val="23"/>
        </w:rPr>
        <w:t xml:space="preserve">Apply the criteria of the pay policy consistently when determining pay for each member of staff in the annual review </w:t>
      </w:r>
    </w:p>
    <w:p w14:paraId="1BCB4DEC" w14:textId="77777777" w:rsidR="00A149C9" w:rsidRDefault="00A149C9" w:rsidP="00202C7E">
      <w:pPr>
        <w:pStyle w:val="Default"/>
        <w:numPr>
          <w:ilvl w:val="0"/>
          <w:numId w:val="32"/>
        </w:numPr>
        <w:ind w:left="567"/>
        <w:rPr>
          <w:sz w:val="23"/>
          <w:szCs w:val="23"/>
        </w:rPr>
      </w:pPr>
      <w:r>
        <w:rPr>
          <w:sz w:val="23"/>
          <w:szCs w:val="23"/>
        </w:rPr>
        <w:t xml:space="preserve">To observe all statutory and contractual obligations. To ensure that the policy complies with the most recent School Teachers’ Pay &amp; Conditions document </w:t>
      </w:r>
    </w:p>
    <w:p w14:paraId="61790DCE" w14:textId="77777777" w:rsidR="00A149C9" w:rsidRDefault="00A149C9" w:rsidP="00202C7E">
      <w:pPr>
        <w:pStyle w:val="Default"/>
        <w:numPr>
          <w:ilvl w:val="0"/>
          <w:numId w:val="32"/>
        </w:numPr>
        <w:ind w:left="567"/>
        <w:rPr>
          <w:sz w:val="23"/>
          <w:szCs w:val="23"/>
        </w:rPr>
      </w:pPr>
      <w:r>
        <w:rPr>
          <w:sz w:val="23"/>
          <w:szCs w:val="23"/>
        </w:rPr>
        <w:t xml:space="preserve">To make sure the pay and appraisal policy is being applied fairly and consistently and that the policies are designed to tackle under performance robustly and early on </w:t>
      </w:r>
    </w:p>
    <w:p w14:paraId="7C138514" w14:textId="77777777" w:rsidR="00A149C9" w:rsidRDefault="00A149C9" w:rsidP="00202C7E">
      <w:pPr>
        <w:pStyle w:val="Default"/>
        <w:numPr>
          <w:ilvl w:val="0"/>
          <w:numId w:val="32"/>
        </w:numPr>
        <w:ind w:left="567"/>
        <w:rPr>
          <w:sz w:val="23"/>
          <w:szCs w:val="23"/>
        </w:rPr>
      </w:pPr>
      <w:r>
        <w:rPr>
          <w:sz w:val="23"/>
          <w:szCs w:val="23"/>
        </w:rPr>
        <w:t>Every teacher’s salary must be reviewed annually, with effect from 1</w:t>
      </w:r>
      <w:r>
        <w:rPr>
          <w:sz w:val="16"/>
          <w:szCs w:val="16"/>
        </w:rPr>
        <w:t xml:space="preserve">st </w:t>
      </w:r>
      <w:r>
        <w:rPr>
          <w:sz w:val="23"/>
          <w:szCs w:val="23"/>
        </w:rPr>
        <w:t>September. A written statement of pay must be sent to each teacher by 31</w:t>
      </w:r>
      <w:r>
        <w:rPr>
          <w:sz w:val="16"/>
          <w:szCs w:val="16"/>
        </w:rPr>
        <w:t xml:space="preserve">st </w:t>
      </w:r>
      <w:r>
        <w:rPr>
          <w:sz w:val="23"/>
          <w:szCs w:val="23"/>
        </w:rPr>
        <w:t xml:space="preserve">October each year. </w:t>
      </w:r>
    </w:p>
    <w:p w14:paraId="13E54A07" w14:textId="77777777" w:rsidR="00A149C9" w:rsidRDefault="00A149C9" w:rsidP="00202C7E">
      <w:pPr>
        <w:pStyle w:val="Default"/>
        <w:numPr>
          <w:ilvl w:val="0"/>
          <w:numId w:val="32"/>
        </w:numPr>
        <w:ind w:left="567"/>
        <w:rPr>
          <w:sz w:val="23"/>
          <w:szCs w:val="23"/>
        </w:rPr>
      </w:pPr>
      <w:r>
        <w:rPr>
          <w:sz w:val="23"/>
          <w:szCs w:val="23"/>
        </w:rPr>
        <w:t xml:space="preserve">To ensure that staff know the procedure for making an appeal against pay decisions </w:t>
      </w:r>
    </w:p>
    <w:p w14:paraId="5E55A876" w14:textId="77777777" w:rsidR="00A149C9" w:rsidRDefault="00A149C9" w:rsidP="00202C7E">
      <w:pPr>
        <w:pStyle w:val="Default"/>
        <w:numPr>
          <w:ilvl w:val="0"/>
          <w:numId w:val="32"/>
        </w:numPr>
        <w:ind w:left="567"/>
        <w:rPr>
          <w:sz w:val="23"/>
          <w:szCs w:val="23"/>
        </w:rPr>
      </w:pPr>
      <w:r>
        <w:rPr>
          <w:sz w:val="23"/>
          <w:szCs w:val="23"/>
        </w:rPr>
        <w:t xml:space="preserve">No governor may participate in discussions leading to recommendations/decisions in which he/she has a pecuniary or business interest. </w:t>
      </w:r>
    </w:p>
    <w:p w14:paraId="172CA05E" w14:textId="77777777" w:rsidR="00A149C9" w:rsidRDefault="00A149C9" w:rsidP="00202C7E">
      <w:pPr>
        <w:pStyle w:val="Default"/>
        <w:numPr>
          <w:ilvl w:val="0"/>
          <w:numId w:val="32"/>
        </w:numPr>
        <w:ind w:left="567"/>
        <w:rPr>
          <w:sz w:val="23"/>
          <w:szCs w:val="23"/>
        </w:rPr>
      </w:pPr>
      <w:r>
        <w:rPr>
          <w:sz w:val="23"/>
          <w:szCs w:val="23"/>
        </w:rPr>
        <w:t xml:space="preserve">Pay decisions are recommended to the Pay Committee by the Headteacher and the final decision is with the Pay committee.  In particular, advice will be sought regarding discretionary payments, including: </w:t>
      </w:r>
    </w:p>
    <w:p w14:paraId="26110666" w14:textId="77777777" w:rsidR="00A149C9" w:rsidRPr="00C129BB" w:rsidRDefault="00A149C9" w:rsidP="00202C7E">
      <w:pPr>
        <w:pStyle w:val="BodyText"/>
        <w:numPr>
          <w:ilvl w:val="0"/>
          <w:numId w:val="32"/>
        </w:numPr>
        <w:ind w:left="993" w:right="129"/>
        <w:jc w:val="both"/>
      </w:pPr>
      <w:r>
        <w:t xml:space="preserve">The </w:t>
      </w:r>
      <w:r w:rsidRPr="00C129BB">
        <w:t>award of teaching and learning responsibility payments, special needs allowances and incentives for recruitment and retention;</w:t>
      </w:r>
    </w:p>
    <w:p w14:paraId="762F3F22" w14:textId="77777777" w:rsidR="00A149C9" w:rsidRPr="00C129BB" w:rsidRDefault="00A149C9" w:rsidP="00202C7E">
      <w:pPr>
        <w:pStyle w:val="BodyText"/>
        <w:numPr>
          <w:ilvl w:val="0"/>
          <w:numId w:val="32"/>
        </w:numPr>
        <w:ind w:left="993" w:right="129"/>
        <w:jc w:val="both"/>
      </w:pPr>
      <w:r w:rsidRPr="00C129BB">
        <w:t>the award of any exceptional points resulting from performance review;</w:t>
      </w:r>
    </w:p>
    <w:p w14:paraId="0D95F184" w14:textId="77777777" w:rsidR="00A149C9" w:rsidRDefault="00A149C9" w:rsidP="00A149C9">
      <w:pPr>
        <w:ind w:left="100"/>
        <w:jc w:val="both"/>
        <w:rPr>
          <w:rFonts w:ascii="Arial"/>
          <w:b/>
        </w:rPr>
      </w:pPr>
    </w:p>
    <w:p w14:paraId="4C5F19A9" w14:textId="77777777" w:rsidR="00A149C9" w:rsidRDefault="00A149C9" w:rsidP="00A149C9">
      <w:pPr>
        <w:ind w:left="100"/>
        <w:jc w:val="both"/>
        <w:rPr>
          <w:rFonts w:ascii="Arial"/>
        </w:rPr>
      </w:pPr>
      <w:r>
        <w:rPr>
          <w:rFonts w:ascii="Arial"/>
          <w:b/>
        </w:rPr>
        <w:t>Membership</w:t>
      </w:r>
      <w:r>
        <w:rPr>
          <w:rFonts w:ascii="Arial"/>
        </w:rPr>
        <w:t xml:space="preserve"> </w:t>
      </w:r>
    </w:p>
    <w:p w14:paraId="776857E3" w14:textId="77777777" w:rsidR="00A149C9" w:rsidRPr="00202C7E" w:rsidRDefault="00A149C9" w:rsidP="00A149C9">
      <w:pPr>
        <w:ind w:left="100"/>
        <w:jc w:val="both"/>
        <w:rPr>
          <w:rFonts w:ascii="Arial" w:eastAsia="Arial" w:hAnsi="Arial" w:cs="Arial"/>
        </w:rPr>
      </w:pPr>
      <w:r w:rsidRPr="00202C7E">
        <w:rPr>
          <w:rFonts w:ascii="Arial"/>
        </w:rPr>
        <w:t>Three governors.</w:t>
      </w:r>
    </w:p>
    <w:p w14:paraId="79008417" w14:textId="77777777" w:rsidR="00A149C9" w:rsidRPr="00202C7E" w:rsidRDefault="00A149C9" w:rsidP="00A149C9">
      <w:pPr>
        <w:spacing w:before="10"/>
        <w:rPr>
          <w:rFonts w:ascii="Arial" w:eastAsia="Arial" w:hAnsi="Arial" w:cs="Arial"/>
        </w:rPr>
      </w:pPr>
    </w:p>
    <w:p w14:paraId="23D86476" w14:textId="77777777" w:rsidR="00A149C9" w:rsidRPr="00202C7E" w:rsidRDefault="00A149C9" w:rsidP="00A149C9">
      <w:pPr>
        <w:ind w:left="100"/>
        <w:jc w:val="both"/>
        <w:rPr>
          <w:rFonts w:ascii="Arial" w:eastAsia="Arial" w:hAnsi="Arial" w:cs="Arial"/>
        </w:rPr>
      </w:pPr>
      <w:r w:rsidRPr="00202C7E">
        <w:rPr>
          <w:rFonts w:ascii="Arial"/>
          <w:b/>
        </w:rPr>
        <w:t xml:space="preserve">Term of Office- </w:t>
      </w:r>
      <w:r w:rsidRPr="00202C7E">
        <w:rPr>
          <w:rFonts w:ascii="Arial"/>
        </w:rPr>
        <w:t>4 years.  Governors can be re-elected or</w:t>
      </w:r>
      <w:r w:rsidRPr="00202C7E">
        <w:rPr>
          <w:rFonts w:ascii="Arial"/>
          <w:spacing w:val="-28"/>
        </w:rPr>
        <w:t xml:space="preserve"> </w:t>
      </w:r>
      <w:r w:rsidRPr="00202C7E">
        <w:rPr>
          <w:rFonts w:ascii="Arial"/>
        </w:rPr>
        <w:t>re-appointed.</w:t>
      </w:r>
    </w:p>
    <w:p w14:paraId="3F92D151" w14:textId="77777777" w:rsidR="00A149C9" w:rsidRPr="00202C7E" w:rsidRDefault="00A149C9" w:rsidP="00A149C9">
      <w:pPr>
        <w:spacing w:before="10"/>
        <w:rPr>
          <w:rFonts w:ascii="Arial" w:eastAsia="Arial" w:hAnsi="Arial" w:cs="Arial"/>
        </w:rPr>
      </w:pPr>
    </w:p>
    <w:p w14:paraId="7E74F114" w14:textId="77777777" w:rsidR="00A149C9" w:rsidRPr="00202C7E" w:rsidRDefault="00A149C9" w:rsidP="00202C7E">
      <w:pPr>
        <w:pStyle w:val="Default"/>
        <w:ind w:left="142"/>
        <w:rPr>
          <w:sz w:val="22"/>
          <w:szCs w:val="22"/>
        </w:rPr>
      </w:pPr>
      <w:r w:rsidRPr="00202C7E">
        <w:rPr>
          <w:b/>
          <w:sz w:val="22"/>
          <w:szCs w:val="22"/>
        </w:rPr>
        <w:t>Organisation</w:t>
      </w:r>
      <w:r w:rsidRPr="00202C7E">
        <w:rPr>
          <w:sz w:val="22"/>
          <w:szCs w:val="22"/>
        </w:rPr>
        <w:t>- Terms of reference, constitution, and membership are to be reviewed annually. Quorum: 3. The Heads must attend all meetings of the Committee.</w:t>
      </w:r>
      <w:r w:rsidR="00202C7E">
        <w:rPr>
          <w:sz w:val="22"/>
          <w:szCs w:val="22"/>
        </w:rPr>
        <w:t xml:space="preserve">  </w:t>
      </w:r>
      <w:r w:rsidR="00202C7E">
        <w:t xml:space="preserve">The </w:t>
      </w:r>
      <w:r w:rsidRPr="00202C7E">
        <w:rPr>
          <w:sz w:val="22"/>
          <w:szCs w:val="22"/>
        </w:rPr>
        <w:t>Executive Head and CEO, or their deputies, h</w:t>
      </w:r>
      <w:r w:rsidR="00202C7E">
        <w:t xml:space="preserve">ave the right to attend all </w:t>
      </w:r>
      <w:r w:rsidRPr="00202C7E">
        <w:rPr>
          <w:sz w:val="22"/>
          <w:szCs w:val="22"/>
        </w:rPr>
        <w:t>committee</w:t>
      </w:r>
      <w:r w:rsidRPr="00202C7E">
        <w:rPr>
          <w:spacing w:val="-17"/>
          <w:sz w:val="22"/>
          <w:szCs w:val="22"/>
        </w:rPr>
        <w:t xml:space="preserve"> </w:t>
      </w:r>
      <w:r w:rsidRPr="00202C7E">
        <w:rPr>
          <w:sz w:val="22"/>
          <w:szCs w:val="22"/>
        </w:rPr>
        <w:t>meetings.</w:t>
      </w:r>
    </w:p>
    <w:p w14:paraId="6751989B" w14:textId="77777777" w:rsidR="00A149C9" w:rsidRPr="00202C7E" w:rsidRDefault="00A149C9" w:rsidP="00A149C9">
      <w:pPr>
        <w:spacing w:before="4"/>
        <w:rPr>
          <w:rFonts w:ascii="Arial" w:eastAsia="Arial" w:hAnsi="Arial" w:cs="Arial"/>
        </w:rPr>
      </w:pPr>
    </w:p>
    <w:p w14:paraId="40585464" w14:textId="77777777" w:rsidR="00A149C9" w:rsidRPr="00202C7E" w:rsidRDefault="00A149C9" w:rsidP="00A149C9">
      <w:pPr>
        <w:pStyle w:val="BodyText"/>
        <w:spacing w:line="242" w:lineRule="auto"/>
        <w:ind w:right="116"/>
        <w:jc w:val="both"/>
      </w:pPr>
      <w:r w:rsidRPr="00202C7E">
        <w:rPr>
          <w:rFonts w:cs="Arial"/>
          <w:b/>
          <w:bCs/>
        </w:rPr>
        <w:t>P</w:t>
      </w:r>
      <w:r w:rsidR="00202C7E">
        <w:rPr>
          <w:rFonts w:cs="Arial"/>
          <w:b/>
          <w:bCs/>
        </w:rPr>
        <w:t xml:space="preserve">rofessional Advisers to the </w:t>
      </w:r>
      <w:r w:rsidRPr="00202C7E">
        <w:rPr>
          <w:rFonts w:cs="Arial"/>
          <w:b/>
          <w:bCs/>
        </w:rPr>
        <w:t xml:space="preserve">committee- </w:t>
      </w:r>
      <w:r w:rsidRPr="00202C7E">
        <w:t>the Head of the academy, senior staff with responsibilities within the remit of the sub-comm</w:t>
      </w:r>
      <w:r w:rsidR="00202C7E">
        <w:t>ittee, the Executive Head and CEO.</w:t>
      </w:r>
    </w:p>
    <w:p w14:paraId="17AA5141" w14:textId="77777777" w:rsidR="00936D43" w:rsidRDefault="00936D43" w:rsidP="00936D43">
      <w:pPr>
        <w:rPr>
          <w:rFonts w:ascii="Arial" w:eastAsia="Arial" w:hAnsi="Arial"/>
          <w:b/>
          <w:bCs/>
          <w:sz w:val="24"/>
          <w:szCs w:val="24"/>
        </w:rPr>
      </w:pPr>
      <w:r>
        <w:br w:type="page"/>
      </w:r>
    </w:p>
    <w:p w14:paraId="7BFBE4AE" w14:textId="77777777" w:rsidR="00670E13" w:rsidRPr="00B63547" w:rsidRDefault="00670E13" w:rsidP="00B63547">
      <w:pPr>
        <w:pStyle w:val="Heading2"/>
        <w:spacing w:before="47"/>
        <w:ind w:right="229"/>
        <w:rPr>
          <w:b w:val="0"/>
          <w:bCs w:val="0"/>
          <w:u w:val="none"/>
        </w:rPr>
      </w:pPr>
      <w:r w:rsidRPr="00B63547">
        <w:rPr>
          <w:u w:val="none"/>
        </w:rPr>
        <w:lastRenderedPageBreak/>
        <w:t xml:space="preserve">Ad-hoc Hearing and </w:t>
      </w:r>
      <w:r w:rsidRPr="00B63547">
        <w:rPr>
          <w:spacing w:val="-2"/>
          <w:u w:val="none"/>
        </w:rPr>
        <w:t xml:space="preserve">Appeal </w:t>
      </w:r>
      <w:r w:rsidRPr="00B63547">
        <w:rPr>
          <w:u w:val="none"/>
        </w:rPr>
        <w:t>Sub-committees of a Local Governing</w:t>
      </w:r>
      <w:r w:rsidRPr="00B63547">
        <w:rPr>
          <w:spacing w:val="-7"/>
          <w:u w:val="none"/>
        </w:rPr>
        <w:t xml:space="preserve"> </w:t>
      </w:r>
      <w:r w:rsidRPr="00B63547">
        <w:rPr>
          <w:u w:val="none"/>
        </w:rPr>
        <w:t>Body</w:t>
      </w:r>
    </w:p>
    <w:p w14:paraId="0980DEA6" w14:textId="77777777" w:rsidR="00670E13" w:rsidRDefault="00670E13" w:rsidP="00670E13">
      <w:pPr>
        <w:spacing w:before="3"/>
        <w:rPr>
          <w:rFonts w:ascii="Arial" w:eastAsia="Arial" w:hAnsi="Arial" w:cs="Arial"/>
          <w:b/>
          <w:bCs/>
          <w:sz w:val="16"/>
          <w:szCs w:val="16"/>
        </w:rPr>
      </w:pPr>
    </w:p>
    <w:p w14:paraId="2FEA4E76" w14:textId="77777777" w:rsidR="00670E13" w:rsidRDefault="00670E13" w:rsidP="00670E13">
      <w:pPr>
        <w:spacing w:before="69"/>
        <w:ind w:left="100"/>
        <w:jc w:val="both"/>
        <w:rPr>
          <w:rFonts w:ascii="Arial" w:eastAsia="Arial" w:hAnsi="Arial" w:cs="Arial"/>
          <w:sz w:val="24"/>
          <w:szCs w:val="24"/>
        </w:rPr>
      </w:pPr>
      <w:r>
        <w:rPr>
          <w:rFonts w:ascii="Arial"/>
          <w:b/>
          <w:sz w:val="24"/>
        </w:rPr>
        <w:t>Purpose</w:t>
      </w:r>
    </w:p>
    <w:p w14:paraId="4AD0DBA2" w14:textId="77777777" w:rsidR="00670E13" w:rsidRDefault="00670E13" w:rsidP="00670E13">
      <w:pPr>
        <w:pStyle w:val="BodyText"/>
        <w:spacing w:before="2" w:line="242" w:lineRule="auto"/>
        <w:ind w:right="229"/>
      </w:pPr>
      <w:r>
        <w:t xml:space="preserve">To form </w:t>
      </w:r>
      <w:r>
        <w:rPr>
          <w:b/>
        </w:rPr>
        <w:t xml:space="preserve">first and appeal </w:t>
      </w:r>
      <w:r>
        <w:t>sub-committees for relevant staffing, admissions, exclusions, and complaints</w:t>
      </w:r>
      <w:r>
        <w:rPr>
          <w:spacing w:val="-7"/>
        </w:rPr>
        <w:t xml:space="preserve"> </w:t>
      </w:r>
      <w:r>
        <w:t>matters.</w:t>
      </w:r>
    </w:p>
    <w:p w14:paraId="4986BCBA" w14:textId="77777777" w:rsidR="00670E13" w:rsidRDefault="00670E13" w:rsidP="00670E13">
      <w:pPr>
        <w:rPr>
          <w:rFonts w:ascii="Arial" w:eastAsia="Arial" w:hAnsi="Arial" w:cs="Arial"/>
          <w:sz w:val="21"/>
          <w:szCs w:val="21"/>
        </w:rPr>
      </w:pPr>
    </w:p>
    <w:p w14:paraId="51031478" w14:textId="77777777" w:rsidR="00670E13" w:rsidRDefault="00670E13" w:rsidP="00670E13">
      <w:pPr>
        <w:pStyle w:val="Heading2"/>
        <w:jc w:val="both"/>
        <w:rPr>
          <w:rFonts w:cs="Arial"/>
          <w:b w:val="0"/>
          <w:bCs w:val="0"/>
          <w:u w:val="none"/>
        </w:rPr>
      </w:pPr>
      <w:r>
        <w:rPr>
          <w:u w:val="none"/>
        </w:rPr>
        <w:t>Terms of</w:t>
      </w:r>
      <w:r>
        <w:rPr>
          <w:spacing w:val="-12"/>
          <w:u w:val="none"/>
        </w:rPr>
        <w:t xml:space="preserve"> </w:t>
      </w:r>
      <w:r>
        <w:rPr>
          <w:u w:val="none"/>
        </w:rPr>
        <w:t>Reference</w:t>
      </w:r>
      <w:r>
        <w:rPr>
          <w:b w:val="0"/>
          <w:u w:val="none"/>
        </w:rPr>
        <w:t>:</w:t>
      </w:r>
    </w:p>
    <w:p w14:paraId="7E3524D2" w14:textId="77777777" w:rsidR="00670E13" w:rsidRDefault="00670E13" w:rsidP="00670E13">
      <w:pPr>
        <w:pStyle w:val="BodyText"/>
        <w:spacing w:before="6"/>
        <w:jc w:val="both"/>
      </w:pPr>
      <w:r>
        <w:t>In line with personnel policies for academy based</w:t>
      </w:r>
      <w:r>
        <w:rPr>
          <w:spacing w:val="-32"/>
        </w:rPr>
        <w:t xml:space="preserve"> </w:t>
      </w:r>
      <w:r>
        <w:t>staff:</w:t>
      </w:r>
    </w:p>
    <w:p w14:paraId="57D27556" w14:textId="77777777" w:rsidR="00670E13" w:rsidRDefault="00670E13" w:rsidP="00670E13">
      <w:pPr>
        <w:spacing w:before="7"/>
        <w:rPr>
          <w:rFonts w:ascii="Arial" w:eastAsia="Arial" w:hAnsi="Arial" w:cs="Arial"/>
          <w:sz w:val="21"/>
          <w:szCs w:val="21"/>
        </w:rPr>
      </w:pPr>
    </w:p>
    <w:p w14:paraId="3FEC578F" w14:textId="77777777" w:rsidR="00670E13" w:rsidRPr="00353DEC" w:rsidRDefault="00670E13" w:rsidP="00145885">
      <w:pPr>
        <w:pStyle w:val="ListParagraph"/>
        <w:numPr>
          <w:ilvl w:val="0"/>
          <w:numId w:val="1"/>
        </w:numPr>
        <w:tabs>
          <w:tab w:val="left" w:pos="461"/>
        </w:tabs>
        <w:ind w:right="119"/>
        <w:jc w:val="both"/>
        <w:rPr>
          <w:rFonts w:ascii="Arial" w:eastAsia="Arial" w:hAnsi="Arial" w:cs="Arial"/>
        </w:rPr>
      </w:pPr>
      <w:r>
        <w:rPr>
          <w:rFonts w:ascii="Arial" w:eastAsia="Arial" w:hAnsi="Arial" w:cs="Arial"/>
        </w:rPr>
        <w:t xml:space="preserve">To make any decisions of a </w:t>
      </w:r>
      <w:r w:rsidRPr="00353DEC">
        <w:rPr>
          <w:rFonts w:ascii="Arial" w:eastAsia="Arial" w:hAnsi="Arial" w:cs="Arial"/>
          <w:bCs/>
        </w:rPr>
        <w:t>first committee</w:t>
      </w:r>
      <w:r>
        <w:rPr>
          <w:rFonts w:ascii="Arial" w:eastAsia="Arial" w:hAnsi="Arial" w:cs="Arial"/>
          <w:b/>
          <w:bCs/>
        </w:rPr>
        <w:t xml:space="preserve"> </w:t>
      </w:r>
      <w:r w:rsidR="001E659C">
        <w:rPr>
          <w:rFonts w:ascii="Arial" w:eastAsia="Arial" w:hAnsi="Arial" w:cs="Arial"/>
        </w:rPr>
        <w:t>under the T</w:t>
      </w:r>
      <w:r>
        <w:rPr>
          <w:rFonts w:ascii="Arial" w:eastAsia="Arial" w:hAnsi="Arial" w:cs="Arial"/>
        </w:rPr>
        <w:t xml:space="preserve">rust’s personnel procedures e.g. disciplinary, grievance, capability, redundancy hearings; </w:t>
      </w:r>
      <w:r w:rsidRPr="00353DEC">
        <w:rPr>
          <w:rFonts w:ascii="Arial" w:eastAsia="Arial" w:hAnsi="Arial" w:cs="Arial"/>
          <w:bCs/>
        </w:rPr>
        <w:t xml:space="preserve">where the </w:t>
      </w:r>
      <w:r w:rsidR="001E659C">
        <w:rPr>
          <w:rFonts w:ascii="Arial" w:eastAsia="Arial" w:hAnsi="Arial" w:cs="Arial"/>
          <w:bCs/>
        </w:rPr>
        <w:t>Head</w:t>
      </w:r>
      <w:r w:rsidRPr="00353DEC">
        <w:rPr>
          <w:rFonts w:ascii="Arial" w:eastAsia="Arial" w:hAnsi="Arial" w:cs="Arial"/>
          <w:bCs/>
        </w:rPr>
        <w:t xml:space="preserve"> </w:t>
      </w:r>
      <w:r w:rsidRPr="00353DEC">
        <w:rPr>
          <w:rFonts w:ascii="Arial" w:eastAsia="Arial" w:hAnsi="Arial" w:cs="Arial"/>
          <w:bCs/>
          <w:spacing w:val="-3"/>
        </w:rPr>
        <w:t xml:space="preserve">is </w:t>
      </w:r>
      <w:r w:rsidRPr="00353DEC">
        <w:rPr>
          <w:rFonts w:ascii="Arial" w:eastAsia="Arial" w:hAnsi="Arial" w:cs="Arial"/>
          <w:bCs/>
        </w:rPr>
        <w:t>the subject of the</w:t>
      </w:r>
      <w:r w:rsidRPr="00353DEC">
        <w:rPr>
          <w:rFonts w:ascii="Arial" w:eastAsia="Arial" w:hAnsi="Arial" w:cs="Arial"/>
          <w:bCs/>
          <w:spacing w:val="-8"/>
        </w:rPr>
        <w:t xml:space="preserve"> </w:t>
      </w:r>
      <w:r w:rsidRPr="00353DEC">
        <w:rPr>
          <w:rFonts w:ascii="Arial" w:eastAsia="Arial" w:hAnsi="Arial" w:cs="Arial"/>
          <w:bCs/>
        </w:rPr>
        <w:t>action.</w:t>
      </w:r>
    </w:p>
    <w:p w14:paraId="68E7D154" w14:textId="77777777" w:rsidR="00670E13" w:rsidRDefault="00670E13" w:rsidP="00145885">
      <w:pPr>
        <w:pStyle w:val="ListParagraph"/>
        <w:numPr>
          <w:ilvl w:val="0"/>
          <w:numId w:val="1"/>
        </w:numPr>
        <w:tabs>
          <w:tab w:val="left" w:pos="461"/>
        </w:tabs>
        <w:ind w:right="119"/>
        <w:jc w:val="both"/>
        <w:rPr>
          <w:rFonts w:ascii="Arial" w:eastAsia="Arial" w:hAnsi="Arial" w:cs="Arial"/>
        </w:rPr>
      </w:pPr>
      <w:r>
        <w:rPr>
          <w:rFonts w:ascii="Arial" w:eastAsia="Arial" w:hAnsi="Arial" w:cs="Arial"/>
        </w:rPr>
        <w:t>T</w:t>
      </w:r>
      <w:r w:rsidR="001E659C">
        <w:rPr>
          <w:rFonts w:ascii="Arial" w:eastAsia="Arial" w:hAnsi="Arial" w:cs="Arial"/>
        </w:rPr>
        <w:t>o make any decisions under the T</w:t>
      </w:r>
      <w:r>
        <w:rPr>
          <w:rFonts w:ascii="Arial" w:eastAsia="Arial" w:hAnsi="Arial" w:cs="Arial"/>
        </w:rPr>
        <w:t xml:space="preserve">rust’s personnel procedures e.g. staff appointments and disciplinary, grievance, capability, redundancy </w:t>
      </w:r>
      <w:r w:rsidRPr="00353DEC">
        <w:rPr>
          <w:rFonts w:ascii="Arial" w:eastAsia="Arial" w:hAnsi="Arial" w:cs="Arial"/>
          <w:bCs/>
        </w:rPr>
        <w:t>hearings and appeals</w:t>
      </w:r>
      <w:r>
        <w:rPr>
          <w:rFonts w:ascii="Arial" w:eastAsia="Arial" w:hAnsi="Arial" w:cs="Arial"/>
          <w:b/>
          <w:bCs/>
        </w:rPr>
        <w:t xml:space="preserve"> </w:t>
      </w:r>
      <w:r>
        <w:rPr>
          <w:rFonts w:ascii="Arial" w:eastAsia="Arial" w:hAnsi="Arial" w:cs="Arial"/>
        </w:rPr>
        <w:t xml:space="preserve">relating to any member of staff other than the Head </w:t>
      </w:r>
      <w:r w:rsidRPr="00353DEC">
        <w:rPr>
          <w:rFonts w:ascii="Arial" w:eastAsia="Arial" w:hAnsi="Arial" w:cs="Arial"/>
        </w:rPr>
        <w:t>(unless delegated to the</w:t>
      </w:r>
      <w:r w:rsidRPr="00353DEC">
        <w:rPr>
          <w:rFonts w:ascii="Arial" w:eastAsia="Arial" w:hAnsi="Arial" w:cs="Arial"/>
          <w:spacing w:val="-39"/>
        </w:rPr>
        <w:t xml:space="preserve"> </w:t>
      </w:r>
      <w:r w:rsidRPr="00353DEC">
        <w:rPr>
          <w:rFonts w:ascii="Arial" w:eastAsia="Arial" w:hAnsi="Arial" w:cs="Arial"/>
        </w:rPr>
        <w:t>Head).</w:t>
      </w:r>
    </w:p>
    <w:p w14:paraId="20566F31" w14:textId="77777777" w:rsidR="00670E13" w:rsidRDefault="00670E13" w:rsidP="00670E13">
      <w:pPr>
        <w:spacing w:before="2"/>
        <w:rPr>
          <w:rFonts w:ascii="Arial" w:eastAsia="Arial" w:hAnsi="Arial" w:cs="Arial"/>
        </w:rPr>
      </w:pPr>
    </w:p>
    <w:p w14:paraId="2EF45EF4" w14:textId="77777777" w:rsidR="00670E13" w:rsidRDefault="00670E13" w:rsidP="00670E13">
      <w:pPr>
        <w:pStyle w:val="BodyText"/>
        <w:spacing w:line="242" w:lineRule="auto"/>
        <w:ind w:right="229"/>
      </w:pPr>
      <w:r>
        <w:t>In line wit</w:t>
      </w:r>
      <w:r w:rsidR="001E659C">
        <w:rPr>
          <w:rFonts w:cs="Arial"/>
        </w:rPr>
        <w:t>h the T</w:t>
      </w:r>
      <w:r>
        <w:rPr>
          <w:rFonts w:cs="Arial"/>
        </w:rPr>
        <w:t xml:space="preserve">rust’s complaints </w:t>
      </w:r>
      <w:r w:rsidR="001E659C">
        <w:rPr>
          <w:rFonts w:cs="Arial"/>
        </w:rPr>
        <w:t>procedure</w:t>
      </w:r>
      <w:r>
        <w:rPr>
          <w:rFonts w:cs="Arial"/>
        </w:rPr>
        <w:t xml:space="preserve">, make any decisions regarding complaints which </w:t>
      </w:r>
      <w:r>
        <w:t>are referred to the LGB.</w:t>
      </w:r>
    </w:p>
    <w:p w14:paraId="6FEB7A4C" w14:textId="77777777" w:rsidR="00670E13" w:rsidRDefault="00670E13" w:rsidP="00670E13">
      <w:pPr>
        <w:spacing w:before="7"/>
        <w:rPr>
          <w:rFonts w:ascii="Arial" w:eastAsia="Arial" w:hAnsi="Arial" w:cs="Arial"/>
          <w:sz w:val="21"/>
          <w:szCs w:val="21"/>
        </w:rPr>
      </w:pPr>
    </w:p>
    <w:p w14:paraId="37BFB6A3" w14:textId="77777777" w:rsidR="00670E13" w:rsidRDefault="00670E13" w:rsidP="00670E13">
      <w:pPr>
        <w:pStyle w:val="BodyText"/>
        <w:ind w:right="121"/>
        <w:jc w:val="both"/>
      </w:pPr>
      <w:r>
        <w:rPr>
          <w:b/>
        </w:rPr>
        <w:t xml:space="preserve">Membership - </w:t>
      </w:r>
      <w:r>
        <w:t>Members of Hearing and Appeal sub-committees shall be appointed by the LGB and shall be made up of at least 3 governors. No person may sit on both sub-committees dealing with the same</w:t>
      </w:r>
      <w:r>
        <w:rPr>
          <w:spacing w:val="-26"/>
        </w:rPr>
        <w:t xml:space="preserve"> </w:t>
      </w:r>
      <w:r>
        <w:t>matter.</w:t>
      </w:r>
    </w:p>
    <w:p w14:paraId="50CE5CF6" w14:textId="77777777" w:rsidR="00670E13" w:rsidRDefault="00670E13" w:rsidP="00670E13">
      <w:pPr>
        <w:spacing w:before="10"/>
        <w:rPr>
          <w:rFonts w:ascii="Arial" w:eastAsia="Arial" w:hAnsi="Arial" w:cs="Arial"/>
          <w:sz w:val="21"/>
          <w:szCs w:val="21"/>
        </w:rPr>
      </w:pPr>
    </w:p>
    <w:p w14:paraId="17D129BA" w14:textId="77777777" w:rsidR="00670E13" w:rsidRDefault="00670E13" w:rsidP="00670E13">
      <w:pPr>
        <w:pStyle w:val="BodyText"/>
        <w:spacing w:line="242" w:lineRule="auto"/>
        <w:ind w:right="229"/>
      </w:pPr>
      <w:r>
        <w:rPr>
          <w:rFonts w:cs="Arial"/>
          <w:b/>
          <w:bCs/>
        </w:rPr>
        <w:t xml:space="preserve">Disqualification – </w:t>
      </w:r>
      <w:r>
        <w:t xml:space="preserve">The Head and any governor </w:t>
      </w:r>
      <w:r>
        <w:rPr>
          <w:spacing w:val="-3"/>
        </w:rPr>
        <w:t xml:space="preserve">with </w:t>
      </w:r>
      <w:r>
        <w:t xml:space="preserve">any direct involvement </w:t>
      </w:r>
      <w:r>
        <w:rPr>
          <w:spacing w:val="-3"/>
        </w:rPr>
        <w:t xml:space="preserve">in </w:t>
      </w:r>
      <w:r>
        <w:t>the focus of any grievance, disciplinary, capability, redundancy, or complaint</w:t>
      </w:r>
      <w:r>
        <w:rPr>
          <w:spacing w:val="-40"/>
        </w:rPr>
        <w:t xml:space="preserve"> </w:t>
      </w:r>
      <w:r>
        <w:t>matter.</w:t>
      </w:r>
    </w:p>
    <w:p w14:paraId="4E3A8EAD" w14:textId="77777777" w:rsidR="00670E13" w:rsidRDefault="00670E13" w:rsidP="00670E13">
      <w:pPr>
        <w:pStyle w:val="BodyText"/>
        <w:spacing w:line="247" w:lineRule="auto"/>
        <w:ind w:right="229"/>
        <w:rPr>
          <w:b/>
        </w:rPr>
      </w:pPr>
    </w:p>
    <w:p w14:paraId="37804EFA" w14:textId="77777777" w:rsidR="00670E13" w:rsidRDefault="00670E13" w:rsidP="00670E13">
      <w:pPr>
        <w:pStyle w:val="BodyText"/>
        <w:spacing w:line="247" w:lineRule="auto"/>
        <w:ind w:right="229"/>
      </w:pPr>
      <w:proofErr w:type="spellStart"/>
      <w:r>
        <w:rPr>
          <w:b/>
        </w:rPr>
        <w:t>Organisation</w:t>
      </w:r>
      <w:proofErr w:type="spellEnd"/>
      <w:r>
        <w:t>- A Chair is appointed for each hearing or appeal sub-committee by the LGB. Terms of reference, membership, and constitution are to be reviewed</w:t>
      </w:r>
      <w:r>
        <w:rPr>
          <w:spacing w:val="-36"/>
        </w:rPr>
        <w:t xml:space="preserve"> </w:t>
      </w:r>
      <w:r>
        <w:t>annually.</w:t>
      </w:r>
    </w:p>
    <w:p w14:paraId="50629546" w14:textId="77777777" w:rsidR="00670E13" w:rsidRDefault="00670E13" w:rsidP="00670E13">
      <w:pPr>
        <w:pStyle w:val="BodyText"/>
        <w:spacing w:line="245" w:lineRule="exact"/>
        <w:jc w:val="both"/>
      </w:pPr>
      <w:r>
        <w:t>Quorum:</w:t>
      </w:r>
      <w:r>
        <w:rPr>
          <w:spacing w:val="-3"/>
        </w:rPr>
        <w:t xml:space="preserve"> </w:t>
      </w:r>
      <w:r>
        <w:t>3</w:t>
      </w:r>
    </w:p>
    <w:p w14:paraId="71059111" w14:textId="77777777" w:rsidR="00670E13" w:rsidRDefault="00670E13" w:rsidP="00670E13">
      <w:pPr>
        <w:spacing w:before="6"/>
        <w:rPr>
          <w:rFonts w:ascii="Arial" w:eastAsia="Arial" w:hAnsi="Arial" w:cs="Arial"/>
          <w:sz w:val="21"/>
          <w:szCs w:val="21"/>
        </w:rPr>
      </w:pPr>
    </w:p>
    <w:p w14:paraId="7D9B35EE" w14:textId="77777777" w:rsidR="00670E13" w:rsidRDefault="00670E13" w:rsidP="00670E13">
      <w:pPr>
        <w:spacing w:line="247" w:lineRule="auto"/>
        <w:ind w:left="100" w:right="229"/>
        <w:rPr>
          <w:rFonts w:ascii="Arial"/>
        </w:rPr>
      </w:pPr>
      <w:r>
        <w:rPr>
          <w:rFonts w:ascii="Arial"/>
          <w:b/>
        </w:rPr>
        <w:t xml:space="preserve">Professional Advisers to the Sub-committees- </w:t>
      </w:r>
      <w:r>
        <w:rPr>
          <w:rFonts w:ascii="Arial"/>
        </w:rPr>
        <w:t>CEO, the Head, HR adviser and any additional advisers as</w:t>
      </w:r>
      <w:r>
        <w:rPr>
          <w:rFonts w:ascii="Arial"/>
          <w:spacing w:val="-22"/>
        </w:rPr>
        <w:t xml:space="preserve"> </w:t>
      </w:r>
      <w:r>
        <w:rPr>
          <w:rFonts w:ascii="Arial"/>
        </w:rPr>
        <w:t>appropriate.</w:t>
      </w:r>
    </w:p>
    <w:p w14:paraId="4670D5EF" w14:textId="77777777" w:rsidR="00D61162" w:rsidRDefault="00D61162" w:rsidP="00670E13">
      <w:pPr>
        <w:spacing w:line="247" w:lineRule="auto"/>
        <w:ind w:left="100" w:right="229"/>
        <w:rPr>
          <w:rFonts w:ascii="Arial" w:eastAsia="Arial" w:hAnsi="Arial" w:cs="Arial"/>
        </w:rPr>
      </w:pPr>
    </w:p>
    <w:p w14:paraId="71CC1002" w14:textId="77777777" w:rsidR="00D61162" w:rsidRDefault="00D61162" w:rsidP="00670E13">
      <w:pPr>
        <w:spacing w:line="247" w:lineRule="auto"/>
        <w:ind w:left="100" w:right="229"/>
        <w:rPr>
          <w:rFonts w:ascii="Arial" w:eastAsia="Arial" w:hAnsi="Arial" w:cs="Arial"/>
        </w:rPr>
      </w:pPr>
      <w:r>
        <w:rPr>
          <w:rFonts w:ascii="Arial" w:eastAsia="Arial" w:hAnsi="Arial" w:cs="Arial"/>
        </w:rPr>
        <w:t>N.B. Anyone involved in the initial complaint/investigation cannot be a party to the Appeals Committee</w:t>
      </w:r>
    </w:p>
    <w:p w14:paraId="3C8F02EE" w14:textId="77777777" w:rsidR="00777F8A" w:rsidRDefault="00777F8A">
      <w:pPr>
        <w:spacing w:line="247" w:lineRule="auto"/>
        <w:rPr>
          <w:rFonts w:ascii="Arial" w:eastAsia="Arial" w:hAnsi="Arial" w:cs="Arial"/>
        </w:rPr>
        <w:sectPr w:rsidR="00777F8A">
          <w:pgSz w:w="11910" w:h="16840"/>
          <w:pgMar w:top="1060" w:right="1320" w:bottom="1180" w:left="1340" w:header="0" w:footer="998" w:gutter="0"/>
          <w:cols w:space="720"/>
        </w:sectPr>
      </w:pPr>
    </w:p>
    <w:p w14:paraId="55703502" w14:textId="77777777" w:rsidR="00C62520" w:rsidRPr="00C62520" w:rsidRDefault="00C62520" w:rsidP="00C62520">
      <w:pPr>
        <w:widowControl/>
        <w:jc w:val="center"/>
        <w:rPr>
          <w:rFonts w:ascii="Arial" w:eastAsia="Calibri" w:hAnsi="Arial" w:cs="Arial"/>
          <w:b/>
          <w:sz w:val="28"/>
          <w:szCs w:val="28"/>
          <w:lang w:val="en-GB"/>
        </w:rPr>
      </w:pPr>
      <w:r w:rsidRPr="00C62520">
        <w:rPr>
          <w:rFonts w:ascii="Arial" w:eastAsia="Calibri" w:hAnsi="Arial" w:cs="Arial"/>
          <w:b/>
          <w:sz w:val="28"/>
          <w:szCs w:val="28"/>
          <w:lang w:val="en-GB"/>
        </w:rPr>
        <w:lastRenderedPageBreak/>
        <w:t>Every Child Matters Academy Trust</w:t>
      </w:r>
    </w:p>
    <w:p w14:paraId="4CAE71AE" w14:textId="77777777" w:rsidR="00C62520" w:rsidRPr="00C62520" w:rsidRDefault="00C62520" w:rsidP="00C62520">
      <w:pPr>
        <w:widowControl/>
        <w:jc w:val="center"/>
        <w:rPr>
          <w:rFonts w:ascii="Arial" w:eastAsia="Calibri" w:hAnsi="Arial" w:cs="Arial"/>
          <w:b/>
          <w:sz w:val="28"/>
          <w:szCs w:val="28"/>
          <w:lang w:val="en-GB"/>
        </w:rPr>
      </w:pPr>
      <w:r w:rsidRPr="00C62520">
        <w:rPr>
          <w:rFonts w:ascii="Arial" w:eastAsia="Calibri" w:hAnsi="Arial" w:cs="Arial"/>
          <w:b/>
          <w:sz w:val="28"/>
          <w:szCs w:val="28"/>
          <w:lang w:val="en-GB"/>
        </w:rPr>
        <w:t>Scheme of Delegation</w:t>
      </w:r>
    </w:p>
    <w:p w14:paraId="5B4C05E3" w14:textId="77777777" w:rsidR="00C62520" w:rsidRPr="00C62520" w:rsidRDefault="00C62520" w:rsidP="00C62520">
      <w:pPr>
        <w:widowControl/>
        <w:rPr>
          <w:rFonts w:ascii="Arial" w:eastAsia="Calibri" w:hAnsi="Arial" w:cs="Arial"/>
          <w:b/>
          <w:lang w:val="en-GB"/>
        </w:rPr>
      </w:pPr>
      <w:r w:rsidRPr="00C62520">
        <w:rPr>
          <w:rFonts w:ascii="Arial" w:eastAsia="Calibri" w:hAnsi="Arial" w:cs="Arial"/>
          <w:b/>
          <w:lang w:val="en-GB"/>
        </w:rPr>
        <w:t>Key:</w:t>
      </w:r>
    </w:p>
    <w:tbl>
      <w:tblPr>
        <w:tblStyle w:val="TableGrid"/>
        <w:tblW w:w="0" w:type="auto"/>
        <w:tblLook w:val="04A0" w:firstRow="1" w:lastRow="0" w:firstColumn="1" w:lastColumn="0" w:noHBand="0" w:noVBand="1"/>
      </w:tblPr>
      <w:tblGrid>
        <w:gridCol w:w="2518"/>
        <w:gridCol w:w="6724"/>
      </w:tblGrid>
      <w:tr w:rsidR="00C62520" w:rsidRPr="00C62520" w14:paraId="37D3C5E4" w14:textId="77777777" w:rsidTr="00413167">
        <w:tc>
          <w:tcPr>
            <w:tcW w:w="2518" w:type="dxa"/>
            <w:shd w:val="clear" w:color="auto" w:fill="C2D69B" w:themeFill="accent3" w:themeFillTint="99"/>
          </w:tcPr>
          <w:p w14:paraId="0E8AC1F7" w14:textId="77777777" w:rsidR="00C62520" w:rsidRPr="00C62520" w:rsidRDefault="00C62520" w:rsidP="00C62520">
            <w:pPr>
              <w:rPr>
                <w:rFonts w:eastAsia="Calibri" w:cs="Arial"/>
              </w:rPr>
            </w:pPr>
            <w:r w:rsidRPr="00C62520">
              <w:rPr>
                <w:rFonts w:eastAsia="Calibri" w:cs="Arial"/>
              </w:rPr>
              <w:t>Board Level</w:t>
            </w:r>
          </w:p>
        </w:tc>
        <w:tc>
          <w:tcPr>
            <w:tcW w:w="6724" w:type="dxa"/>
          </w:tcPr>
          <w:p w14:paraId="7C3FD4CD" w14:textId="77777777" w:rsidR="00C62520" w:rsidRPr="00C62520" w:rsidRDefault="00C62520" w:rsidP="00C62520">
            <w:pPr>
              <w:rPr>
                <w:rFonts w:eastAsia="Calibri" w:cs="Arial"/>
                <w:sz w:val="20"/>
                <w:szCs w:val="20"/>
              </w:rPr>
            </w:pPr>
            <w:r w:rsidRPr="00C62520">
              <w:rPr>
                <w:rFonts w:eastAsia="Calibri" w:cs="Arial"/>
                <w:sz w:val="20"/>
                <w:szCs w:val="20"/>
              </w:rPr>
              <w:t>The Board, Resources Committee, Chief Executive Officer (CEO)</w:t>
            </w:r>
          </w:p>
        </w:tc>
      </w:tr>
      <w:tr w:rsidR="00C62520" w:rsidRPr="00C62520" w14:paraId="69856FB3" w14:textId="77777777" w:rsidTr="00413167">
        <w:tc>
          <w:tcPr>
            <w:tcW w:w="2518" w:type="dxa"/>
            <w:shd w:val="clear" w:color="auto" w:fill="92CDDC" w:themeFill="accent5" w:themeFillTint="99"/>
          </w:tcPr>
          <w:p w14:paraId="525B9AC3" w14:textId="77777777" w:rsidR="00C62520" w:rsidRPr="00C62520" w:rsidRDefault="00C62520" w:rsidP="00C62520">
            <w:pPr>
              <w:rPr>
                <w:rFonts w:eastAsia="Calibri" w:cs="Arial"/>
              </w:rPr>
            </w:pPr>
            <w:r w:rsidRPr="00C62520">
              <w:rPr>
                <w:rFonts w:eastAsia="Calibri" w:cs="Arial"/>
              </w:rPr>
              <w:t>Academy Level</w:t>
            </w:r>
          </w:p>
        </w:tc>
        <w:tc>
          <w:tcPr>
            <w:tcW w:w="6724" w:type="dxa"/>
          </w:tcPr>
          <w:p w14:paraId="1F4D0A00" w14:textId="77777777" w:rsidR="00C62520" w:rsidRPr="00C62520" w:rsidRDefault="00C62520" w:rsidP="00C62520">
            <w:pPr>
              <w:rPr>
                <w:rFonts w:eastAsia="Calibri" w:cs="Arial"/>
                <w:sz w:val="20"/>
                <w:szCs w:val="20"/>
              </w:rPr>
            </w:pPr>
            <w:r w:rsidRPr="00C62520">
              <w:rPr>
                <w:rFonts w:eastAsia="Calibri" w:cs="Arial"/>
                <w:sz w:val="20"/>
                <w:szCs w:val="20"/>
              </w:rPr>
              <w:t>Local Governing Body (LGB); Finance and General Purposes Committee (FGPC); Executive Head, Head, Deputy Head</w:t>
            </w:r>
            <w:r w:rsidR="00C31431">
              <w:rPr>
                <w:rFonts w:eastAsia="Calibri" w:cs="Arial"/>
                <w:sz w:val="20"/>
                <w:szCs w:val="20"/>
              </w:rPr>
              <w:t xml:space="preserve">, </w:t>
            </w:r>
            <w:r w:rsidR="003B0A4E">
              <w:rPr>
                <w:rFonts w:eastAsia="Calibri" w:cs="Arial"/>
                <w:sz w:val="20"/>
                <w:szCs w:val="20"/>
              </w:rPr>
              <w:t xml:space="preserve">Business Manager (BM), </w:t>
            </w:r>
            <w:r w:rsidR="00C31431">
              <w:rPr>
                <w:rFonts w:eastAsia="Calibri" w:cs="Arial"/>
                <w:sz w:val="20"/>
                <w:szCs w:val="20"/>
              </w:rPr>
              <w:t>Finance Officer (FO)</w:t>
            </w:r>
          </w:p>
        </w:tc>
      </w:tr>
      <w:tr w:rsidR="00C62520" w:rsidRPr="00C62520" w14:paraId="3E72DDF4" w14:textId="77777777" w:rsidTr="00413167">
        <w:tc>
          <w:tcPr>
            <w:tcW w:w="2518" w:type="dxa"/>
            <w:shd w:val="clear" w:color="auto" w:fill="FABF8F" w:themeFill="accent6" w:themeFillTint="99"/>
          </w:tcPr>
          <w:p w14:paraId="3F1B0DBA" w14:textId="77777777" w:rsidR="00C62520" w:rsidRPr="00C62520" w:rsidRDefault="00C62520" w:rsidP="00C62520">
            <w:pPr>
              <w:rPr>
                <w:rFonts w:eastAsia="Calibri" w:cs="Arial"/>
              </w:rPr>
            </w:pPr>
            <w:r w:rsidRPr="00C62520">
              <w:rPr>
                <w:rFonts w:eastAsia="Calibri" w:cs="Arial"/>
              </w:rPr>
              <w:t>Business Director</w:t>
            </w:r>
          </w:p>
        </w:tc>
        <w:tc>
          <w:tcPr>
            <w:tcW w:w="6724" w:type="dxa"/>
          </w:tcPr>
          <w:p w14:paraId="0BEA8166" w14:textId="77777777" w:rsidR="00C62520" w:rsidRPr="00C62520" w:rsidRDefault="00C62520" w:rsidP="00C62520">
            <w:pPr>
              <w:rPr>
                <w:rFonts w:eastAsia="Calibri" w:cs="Arial"/>
                <w:sz w:val="20"/>
                <w:szCs w:val="20"/>
              </w:rPr>
            </w:pPr>
            <w:r w:rsidRPr="00C62520">
              <w:rPr>
                <w:rFonts w:eastAsia="Calibri" w:cs="Arial"/>
                <w:sz w:val="20"/>
                <w:szCs w:val="20"/>
              </w:rPr>
              <w:t>Business Director (BD)</w:t>
            </w:r>
          </w:p>
        </w:tc>
      </w:tr>
    </w:tbl>
    <w:p w14:paraId="57B9A072" w14:textId="77777777" w:rsidR="00C62520" w:rsidRDefault="00C62520" w:rsidP="003B0A4E">
      <w:pPr>
        <w:widowControl/>
        <w:rPr>
          <w:rFonts w:ascii="Arial" w:eastAsia="Calibri" w:hAnsi="Arial" w:cs="Arial"/>
          <w:b/>
          <w:lang w:val="en-GB"/>
        </w:rPr>
      </w:pPr>
    </w:p>
    <w:p w14:paraId="074D2835" w14:textId="77777777" w:rsidR="003E4BD9" w:rsidRPr="009D0D74" w:rsidRDefault="003E4BD9" w:rsidP="003E4BD9">
      <w:pPr>
        <w:jc w:val="center"/>
        <w:rPr>
          <w:rFonts w:ascii="Arial" w:eastAsia="Calibri" w:hAnsi="Arial" w:cs="Arial"/>
          <w:b/>
          <w:sz w:val="26"/>
          <w:szCs w:val="26"/>
        </w:rPr>
      </w:pPr>
      <w:r w:rsidRPr="009D0D74">
        <w:rPr>
          <w:rFonts w:ascii="Arial" w:eastAsia="Calibri" w:hAnsi="Arial" w:cs="Arial"/>
          <w:b/>
          <w:sz w:val="26"/>
          <w:szCs w:val="26"/>
        </w:rPr>
        <w:t>Finance</w:t>
      </w:r>
    </w:p>
    <w:p w14:paraId="360C3738" w14:textId="77777777" w:rsidR="003E4BD9" w:rsidRPr="009D0D74" w:rsidRDefault="003E4BD9" w:rsidP="003E4BD9">
      <w:pPr>
        <w:rPr>
          <w:rFonts w:ascii="Arial" w:eastAsia="Calibri" w:hAnsi="Arial" w:cs="Arial"/>
          <w:b/>
        </w:rPr>
      </w:pPr>
    </w:p>
    <w:p w14:paraId="0DAF4181" w14:textId="77777777" w:rsidR="003E4BD9" w:rsidRPr="009D0D74" w:rsidRDefault="003E4BD9" w:rsidP="003E4BD9">
      <w:pPr>
        <w:numPr>
          <w:ilvl w:val="0"/>
          <w:numId w:val="22"/>
        </w:numPr>
        <w:spacing w:after="200" w:line="276" w:lineRule="auto"/>
        <w:ind w:left="284"/>
        <w:contextualSpacing/>
        <w:rPr>
          <w:rFonts w:ascii="Arial" w:eastAsia="Calibri" w:hAnsi="Arial" w:cs="Arial"/>
          <w:b/>
        </w:rPr>
      </w:pPr>
      <w:r w:rsidRPr="009D0D74">
        <w:rPr>
          <w:rFonts w:ascii="Arial" w:eastAsia="Calibri" w:hAnsi="Arial" w:cs="Arial"/>
          <w:b/>
        </w:rPr>
        <w:t>Accounting Policy and Procedures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4129"/>
        <w:gridCol w:w="2311"/>
      </w:tblGrid>
      <w:tr w:rsidR="003E4BD9" w:rsidRPr="00D86D06" w14:paraId="67DB6C21" w14:textId="77777777" w:rsidTr="003A6848">
        <w:tc>
          <w:tcPr>
            <w:tcW w:w="675" w:type="dxa"/>
            <w:shd w:val="clear" w:color="auto" w:fill="auto"/>
          </w:tcPr>
          <w:p w14:paraId="1770A365"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Ref.</w:t>
            </w:r>
          </w:p>
        </w:tc>
        <w:tc>
          <w:tcPr>
            <w:tcW w:w="2127" w:type="dxa"/>
            <w:shd w:val="clear" w:color="auto" w:fill="auto"/>
          </w:tcPr>
          <w:p w14:paraId="57390FA4"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Responsibility</w:t>
            </w:r>
          </w:p>
        </w:tc>
        <w:tc>
          <w:tcPr>
            <w:tcW w:w="4129" w:type="dxa"/>
            <w:shd w:val="clear" w:color="auto" w:fill="auto"/>
          </w:tcPr>
          <w:p w14:paraId="4319D806"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Roles</w:t>
            </w:r>
          </w:p>
        </w:tc>
        <w:tc>
          <w:tcPr>
            <w:tcW w:w="2311" w:type="dxa"/>
            <w:shd w:val="clear" w:color="auto" w:fill="auto"/>
          </w:tcPr>
          <w:p w14:paraId="51814907"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Comment</w:t>
            </w:r>
          </w:p>
        </w:tc>
      </w:tr>
      <w:tr w:rsidR="003E4BD9" w:rsidRPr="00D86D06" w14:paraId="58F4F3CB" w14:textId="77777777" w:rsidTr="003A6848">
        <w:tc>
          <w:tcPr>
            <w:tcW w:w="675" w:type="dxa"/>
            <w:vMerge w:val="restart"/>
            <w:shd w:val="clear" w:color="auto" w:fill="auto"/>
          </w:tcPr>
          <w:p w14:paraId="67D01EFA"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1.1</w:t>
            </w:r>
          </w:p>
        </w:tc>
        <w:tc>
          <w:tcPr>
            <w:tcW w:w="2127" w:type="dxa"/>
            <w:vMerge w:val="restart"/>
            <w:shd w:val="clear" w:color="auto" w:fill="auto"/>
          </w:tcPr>
          <w:p w14:paraId="364159BA"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Adhering to </w:t>
            </w:r>
            <w:r>
              <w:rPr>
                <w:rFonts w:ascii="Calibri" w:eastAsia="Calibri" w:hAnsi="Calibri" w:cs="Arial"/>
                <w:sz w:val="20"/>
                <w:szCs w:val="20"/>
              </w:rPr>
              <w:t>ESFA</w:t>
            </w:r>
            <w:r w:rsidRPr="00D86D06">
              <w:rPr>
                <w:rFonts w:ascii="Calibri" w:eastAsia="Calibri" w:hAnsi="Calibri" w:cs="Arial"/>
                <w:sz w:val="20"/>
                <w:szCs w:val="20"/>
              </w:rPr>
              <w:t xml:space="preserve"> and statutory financial requirements</w:t>
            </w:r>
          </w:p>
        </w:tc>
        <w:tc>
          <w:tcPr>
            <w:tcW w:w="4129" w:type="dxa"/>
            <w:shd w:val="clear" w:color="auto" w:fill="C2D69B"/>
          </w:tcPr>
          <w:p w14:paraId="041C068C"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Resources Committee approves all accounting policies and</w:t>
            </w:r>
            <w:r w:rsidRPr="00D86D06">
              <w:rPr>
                <w:rFonts w:ascii="Calibri" w:eastAsia="Calibri" w:hAnsi="Calibri" w:cs="Arial"/>
                <w:spacing w:val="-1"/>
                <w:sz w:val="20"/>
                <w:szCs w:val="20"/>
              </w:rPr>
              <w:t xml:space="preserve"> </w:t>
            </w:r>
            <w:r w:rsidRPr="00D86D06">
              <w:rPr>
                <w:rFonts w:ascii="Calibri" w:eastAsia="Calibri" w:hAnsi="Calibri" w:cs="Arial"/>
                <w:sz w:val="20"/>
                <w:szCs w:val="20"/>
              </w:rPr>
              <w:t>procedures</w:t>
            </w:r>
          </w:p>
        </w:tc>
        <w:tc>
          <w:tcPr>
            <w:tcW w:w="2311" w:type="dxa"/>
            <w:vMerge w:val="restart"/>
            <w:shd w:val="clear" w:color="auto" w:fill="auto"/>
          </w:tcPr>
          <w:p w14:paraId="4233D165" w14:textId="77777777" w:rsidR="003E4BD9" w:rsidRPr="00D86D06" w:rsidRDefault="00DE3188" w:rsidP="003A6848">
            <w:pPr>
              <w:rPr>
                <w:rFonts w:ascii="Calibri" w:eastAsia="Calibri" w:hAnsi="Calibri" w:cs="Arial"/>
                <w:sz w:val="20"/>
                <w:szCs w:val="20"/>
              </w:rPr>
            </w:pPr>
            <w:r>
              <w:rPr>
                <w:rFonts w:ascii="Calibri" w:eastAsia="Calibri" w:hAnsi="Calibri" w:cs="Arial"/>
                <w:sz w:val="20"/>
                <w:szCs w:val="20"/>
              </w:rPr>
              <w:t>A</w:t>
            </w:r>
            <w:r w:rsidR="003E4BD9" w:rsidRPr="00D86D06">
              <w:rPr>
                <w:rFonts w:ascii="Calibri" w:eastAsia="Calibri" w:hAnsi="Calibri" w:cs="Arial"/>
                <w:sz w:val="20"/>
                <w:szCs w:val="20"/>
              </w:rPr>
              <w:t>uditors are consulted on financial policies to ensure compliance</w:t>
            </w:r>
          </w:p>
        </w:tc>
      </w:tr>
      <w:tr w:rsidR="003E4BD9" w:rsidRPr="00D86D06" w14:paraId="14C1D619" w14:textId="77777777" w:rsidTr="003A6848">
        <w:tc>
          <w:tcPr>
            <w:tcW w:w="675" w:type="dxa"/>
            <w:vMerge/>
            <w:shd w:val="clear" w:color="auto" w:fill="auto"/>
          </w:tcPr>
          <w:p w14:paraId="4839A65C"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66AFFBAD"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0856F70A"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BD recommends policies to the Board via Resources</w:t>
            </w:r>
            <w:r w:rsidRPr="00D86D06">
              <w:rPr>
                <w:rFonts w:ascii="Calibri" w:eastAsia="Calibri" w:hAnsi="Calibri" w:cs="Arial"/>
                <w:spacing w:val="-2"/>
                <w:sz w:val="20"/>
                <w:szCs w:val="20"/>
              </w:rPr>
              <w:t xml:space="preserve"> </w:t>
            </w:r>
            <w:r w:rsidRPr="00D86D06">
              <w:rPr>
                <w:rFonts w:ascii="Calibri" w:eastAsia="Calibri" w:hAnsi="Calibri" w:cs="Arial"/>
                <w:sz w:val="20"/>
                <w:szCs w:val="20"/>
              </w:rPr>
              <w:t>Committee</w:t>
            </w:r>
          </w:p>
        </w:tc>
        <w:tc>
          <w:tcPr>
            <w:tcW w:w="2311" w:type="dxa"/>
            <w:vMerge/>
            <w:shd w:val="clear" w:color="auto" w:fill="auto"/>
          </w:tcPr>
          <w:p w14:paraId="0B4FF049" w14:textId="77777777" w:rsidR="003E4BD9" w:rsidRPr="00D86D06" w:rsidRDefault="003E4BD9" w:rsidP="003A6848">
            <w:pPr>
              <w:rPr>
                <w:rFonts w:ascii="Calibri" w:eastAsia="Calibri" w:hAnsi="Calibri" w:cs="Arial"/>
                <w:sz w:val="20"/>
                <w:szCs w:val="20"/>
              </w:rPr>
            </w:pPr>
          </w:p>
        </w:tc>
      </w:tr>
      <w:tr w:rsidR="003E4BD9" w:rsidRPr="00D86D06" w14:paraId="1C471739" w14:textId="77777777" w:rsidTr="003A6848">
        <w:tc>
          <w:tcPr>
            <w:tcW w:w="675" w:type="dxa"/>
            <w:vMerge w:val="restart"/>
            <w:shd w:val="clear" w:color="auto" w:fill="auto"/>
          </w:tcPr>
          <w:p w14:paraId="6B3F2BAF"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1.2</w:t>
            </w:r>
          </w:p>
        </w:tc>
        <w:tc>
          <w:tcPr>
            <w:tcW w:w="2127" w:type="dxa"/>
            <w:vMerge w:val="restart"/>
            <w:shd w:val="clear" w:color="auto" w:fill="auto"/>
          </w:tcPr>
          <w:p w14:paraId="717BD806"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Implementing and maintaining a robust system of internal control to </w:t>
            </w:r>
            <w:proofErr w:type="spellStart"/>
            <w:r w:rsidRPr="00D86D06">
              <w:rPr>
                <w:rFonts w:ascii="Calibri" w:eastAsia="Calibri" w:hAnsi="Calibri" w:cs="Arial"/>
                <w:sz w:val="20"/>
                <w:szCs w:val="20"/>
              </w:rPr>
              <w:t>minimise</w:t>
            </w:r>
            <w:proofErr w:type="spellEnd"/>
            <w:r w:rsidRPr="00D86D06">
              <w:rPr>
                <w:rFonts w:ascii="Calibri" w:eastAsia="Calibri" w:hAnsi="Calibri" w:cs="Arial"/>
                <w:sz w:val="20"/>
                <w:szCs w:val="20"/>
              </w:rPr>
              <w:t xml:space="preserve"> risk</w:t>
            </w:r>
          </w:p>
        </w:tc>
        <w:tc>
          <w:tcPr>
            <w:tcW w:w="4129" w:type="dxa"/>
            <w:shd w:val="clear" w:color="auto" w:fill="C2D69B"/>
          </w:tcPr>
          <w:p w14:paraId="371B5D55"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Resources Committee reviews </w:t>
            </w:r>
            <w:r>
              <w:rPr>
                <w:rFonts w:ascii="Calibri" w:eastAsia="Calibri" w:hAnsi="Calibri" w:cs="Arial"/>
                <w:sz w:val="20"/>
                <w:szCs w:val="20"/>
              </w:rPr>
              <w:t>termly audit</w:t>
            </w:r>
            <w:r w:rsidRPr="00D86D06">
              <w:rPr>
                <w:rFonts w:ascii="Calibri" w:eastAsia="Calibri" w:hAnsi="Calibri" w:cs="Arial"/>
                <w:sz w:val="20"/>
                <w:szCs w:val="20"/>
              </w:rPr>
              <w:t xml:space="preserve"> reports</w:t>
            </w:r>
            <w:r>
              <w:rPr>
                <w:rFonts w:ascii="Calibri" w:eastAsia="Calibri" w:hAnsi="Calibri" w:cs="Arial"/>
                <w:sz w:val="20"/>
                <w:szCs w:val="20"/>
              </w:rPr>
              <w:t xml:space="preserve"> from Internal Audit and confirm appropriate action to address findings is taken</w:t>
            </w:r>
          </w:p>
        </w:tc>
        <w:tc>
          <w:tcPr>
            <w:tcW w:w="2311" w:type="dxa"/>
            <w:vMerge w:val="restart"/>
            <w:shd w:val="clear" w:color="auto" w:fill="auto"/>
          </w:tcPr>
          <w:p w14:paraId="2FD86929" w14:textId="77777777" w:rsidR="003E4BD9" w:rsidRPr="00D86D06" w:rsidRDefault="003E4BD9" w:rsidP="003A6848">
            <w:pPr>
              <w:rPr>
                <w:rFonts w:ascii="Calibri" w:eastAsia="Calibri" w:hAnsi="Calibri" w:cs="Arial"/>
                <w:sz w:val="20"/>
                <w:szCs w:val="20"/>
              </w:rPr>
            </w:pPr>
          </w:p>
        </w:tc>
      </w:tr>
      <w:tr w:rsidR="003E4BD9" w:rsidRPr="00D86D06" w14:paraId="71182853" w14:textId="77777777" w:rsidTr="003A6848">
        <w:tc>
          <w:tcPr>
            <w:tcW w:w="675" w:type="dxa"/>
            <w:vMerge/>
            <w:shd w:val="clear" w:color="auto" w:fill="auto"/>
          </w:tcPr>
          <w:p w14:paraId="6E52AA90"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746653BD"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14A77C90"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BD designs systems of internal control for incorporation in the Financial Procedures Manual (FPM)</w:t>
            </w:r>
          </w:p>
        </w:tc>
        <w:tc>
          <w:tcPr>
            <w:tcW w:w="2311" w:type="dxa"/>
            <w:vMerge/>
            <w:shd w:val="clear" w:color="auto" w:fill="auto"/>
          </w:tcPr>
          <w:p w14:paraId="78626060" w14:textId="77777777" w:rsidR="003E4BD9" w:rsidRPr="00D86D06" w:rsidRDefault="003E4BD9" w:rsidP="003A6848">
            <w:pPr>
              <w:rPr>
                <w:rFonts w:ascii="Calibri" w:eastAsia="Calibri" w:hAnsi="Calibri" w:cs="Arial"/>
                <w:sz w:val="20"/>
                <w:szCs w:val="20"/>
              </w:rPr>
            </w:pPr>
          </w:p>
        </w:tc>
      </w:tr>
      <w:tr w:rsidR="003E4BD9" w:rsidRPr="00D86D06" w14:paraId="279F6FF0" w14:textId="77777777" w:rsidTr="003A6848">
        <w:tc>
          <w:tcPr>
            <w:tcW w:w="675" w:type="dxa"/>
            <w:vMerge w:val="restart"/>
            <w:shd w:val="clear" w:color="auto" w:fill="auto"/>
          </w:tcPr>
          <w:p w14:paraId="46CFF642"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1.3</w:t>
            </w:r>
          </w:p>
        </w:tc>
        <w:tc>
          <w:tcPr>
            <w:tcW w:w="2127" w:type="dxa"/>
            <w:vMerge w:val="restart"/>
            <w:shd w:val="clear" w:color="auto" w:fill="auto"/>
          </w:tcPr>
          <w:p w14:paraId="3327106D"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Ensuring policies and controls are</w:t>
            </w:r>
            <w:r w:rsidRPr="00D86D06">
              <w:rPr>
                <w:rFonts w:ascii="Calibri" w:eastAsia="Calibri" w:hAnsi="Calibri" w:cs="Arial"/>
                <w:spacing w:val="-8"/>
                <w:sz w:val="20"/>
                <w:szCs w:val="20"/>
              </w:rPr>
              <w:t xml:space="preserve"> </w:t>
            </w:r>
            <w:r w:rsidRPr="00D86D06">
              <w:rPr>
                <w:rFonts w:ascii="Calibri" w:eastAsia="Calibri" w:hAnsi="Calibri" w:cs="Arial"/>
                <w:sz w:val="20"/>
                <w:szCs w:val="20"/>
              </w:rPr>
              <w:t>followed</w:t>
            </w:r>
          </w:p>
        </w:tc>
        <w:tc>
          <w:tcPr>
            <w:tcW w:w="4129" w:type="dxa"/>
            <w:shd w:val="clear" w:color="auto" w:fill="C2D69B"/>
          </w:tcPr>
          <w:p w14:paraId="7CAE0640"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Resources Committee receives and reviews internal audit reports on compliance</w:t>
            </w:r>
          </w:p>
        </w:tc>
        <w:tc>
          <w:tcPr>
            <w:tcW w:w="2311" w:type="dxa"/>
            <w:vMerge w:val="restart"/>
            <w:shd w:val="clear" w:color="auto" w:fill="auto"/>
          </w:tcPr>
          <w:p w14:paraId="3B32D197"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Internal auditors visit each academy once a term. Where BD has taken action to remedy non- compliance, IA will make follow up visit to check on compliance</w:t>
            </w:r>
          </w:p>
        </w:tc>
      </w:tr>
      <w:tr w:rsidR="003E4BD9" w:rsidRPr="00D86D06" w14:paraId="65026C80" w14:textId="77777777" w:rsidTr="003A6848">
        <w:tc>
          <w:tcPr>
            <w:tcW w:w="675" w:type="dxa"/>
            <w:vMerge/>
            <w:shd w:val="clear" w:color="auto" w:fill="auto"/>
          </w:tcPr>
          <w:p w14:paraId="2A961B1D"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5B9AE19A"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5FCDC861"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F&amp;GPC receives and reviews internal control reports from internal auditor</w:t>
            </w:r>
            <w:r>
              <w:rPr>
                <w:rFonts w:ascii="Calibri" w:eastAsia="Calibri" w:hAnsi="Calibri" w:cs="Arial"/>
                <w:sz w:val="20"/>
                <w:szCs w:val="20"/>
              </w:rPr>
              <w:t xml:space="preserve"> and takes appropriate action</w:t>
            </w:r>
          </w:p>
        </w:tc>
        <w:tc>
          <w:tcPr>
            <w:tcW w:w="2311" w:type="dxa"/>
            <w:vMerge/>
            <w:shd w:val="clear" w:color="auto" w:fill="auto"/>
          </w:tcPr>
          <w:p w14:paraId="748D1F9B" w14:textId="77777777" w:rsidR="003E4BD9" w:rsidRPr="00D86D06" w:rsidRDefault="003E4BD9" w:rsidP="003A6848">
            <w:pPr>
              <w:rPr>
                <w:rFonts w:ascii="Calibri" w:eastAsia="Calibri" w:hAnsi="Calibri" w:cs="Arial"/>
                <w:sz w:val="20"/>
                <w:szCs w:val="20"/>
              </w:rPr>
            </w:pPr>
          </w:p>
        </w:tc>
      </w:tr>
      <w:tr w:rsidR="003E4BD9" w:rsidRPr="00D86D06" w14:paraId="14330786" w14:textId="77777777" w:rsidTr="003A6848">
        <w:tc>
          <w:tcPr>
            <w:tcW w:w="675" w:type="dxa"/>
            <w:vMerge/>
            <w:shd w:val="clear" w:color="auto" w:fill="auto"/>
          </w:tcPr>
          <w:p w14:paraId="2909599F"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66BFEA8C"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6B95E921"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Head</w:t>
            </w:r>
            <w:r w:rsidRPr="00D86D06">
              <w:rPr>
                <w:rFonts w:ascii="Calibri" w:eastAsia="Calibri" w:hAnsi="Calibri" w:cs="Arial"/>
                <w:spacing w:val="-6"/>
                <w:sz w:val="20"/>
                <w:szCs w:val="20"/>
              </w:rPr>
              <w:t xml:space="preserve"> </w:t>
            </w:r>
            <w:r w:rsidRPr="00D86D06">
              <w:rPr>
                <w:rFonts w:ascii="Calibri" w:eastAsia="Calibri" w:hAnsi="Calibri" w:cs="Arial"/>
                <w:sz w:val="20"/>
                <w:szCs w:val="20"/>
              </w:rPr>
              <w:t xml:space="preserve">receives copy of audit report and </w:t>
            </w:r>
            <w:r>
              <w:rPr>
                <w:rFonts w:ascii="Calibri" w:eastAsia="Calibri" w:hAnsi="Calibri" w:cs="Arial"/>
                <w:sz w:val="20"/>
                <w:szCs w:val="20"/>
              </w:rPr>
              <w:t>updates F&amp;GPC on action to address</w:t>
            </w:r>
          </w:p>
        </w:tc>
        <w:tc>
          <w:tcPr>
            <w:tcW w:w="2311" w:type="dxa"/>
            <w:vMerge/>
            <w:shd w:val="clear" w:color="auto" w:fill="auto"/>
          </w:tcPr>
          <w:p w14:paraId="711D82E2" w14:textId="77777777" w:rsidR="003E4BD9" w:rsidRPr="00D86D06" w:rsidRDefault="003E4BD9" w:rsidP="003A6848">
            <w:pPr>
              <w:rPr>
                <w:rFonts w:ascii="Calibri" w:eastAsia="Calibri" w:hAnsi="Calibri" w:cs="Arial"/>
                <w:sz w:val="20"/>
                <w:szCs w:val="20"/>
              </w:rPr>
            </w:pPr>
          </w:p>
        </w:tc>
      </w:tr>
      <w:tr w:rsidR="003E4BD9" w:rsidRPr="00D86D06" w14:paraId="16AD098B" w14:textId="77777777" w:rsidTr="003A6848">
        <w:tc>
          <w:tcPr>
            <w:tcW w:w="675" w:type="dxa"/>
            <w:vMerge/>
            <w:shd w:val="clear" w:color="auto" w:fill="auto"/>
          </w:tcPr>
          <w:p w14:paraId="04B4570E"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157C707B"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61F3E198"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BD receives </w:t>
            </w:r>
            <w:r>
              <w:rPr>
                <w:rFonts w:ascii="Calibri" w:eastAsia="Calibri" w:hAnsi="Calibri" w:cs="Arial"/>
                <w:sz w:val="20"/>
                <w:szCs w:val="20"/>
              </w:rPr>
              <w:t>audit</w:t>
            </w:r>
            <w:r w:rsidRPr="00D86D06">
              <w:rPr>
                <w:rFonts w:ascii="Calibri" w:eastAsia="Calibri" w:hAnsi="Calibri" w:cs="Arial"/>
                <w:sz w:val="20"/>
                <w:szCs w:val="20"/>
              </w:rPr>
              <w:t xml:space="preserve"> reports from internal auditor and takes action to remedy non- compliance with policies and procedures</w:t>
            </w:r>
          </w:p>
        </w:tc>
        <w:tc>
          <w:tcPr>
            <w:tcW w:w="2311" w:type="dxa"/>
            <w:vMerge/>
            <w:shd w:val="clear" w:color="auto" w:fill="auto"/>
          </w:tcPr>
          <w:p w14:paraId="642265EC" w14:textId="77777777" w:rsidR="003E4BD9" w:rsidRPr="00D86D06" w:rsidRDefault="003E4BD9" w:rsidP="003A6848">
            <w:pPr>
              <w:rPr>
                <w:rFonts w:ascii="Calibri" w:eastAsia="Calibri" w:hAnsi="Calibri" w:cs="Arial"/>
                <w:sz w:val="20"/>
                <w:szCs w:val="20"/>
              </w:rPr>
            </w:pPr>
          </w:p>
        </w:tc>
      </w:tr>
      <w:tr w:rsidR="003E4BD9" w:rsidRPr="00D86D06" w14:paraId="2CE837EE" w14:textId="77777777" w:rsidTr="003A6848">
        <w:tc>
          <w:tcPr>
            <w:tcW w:w="675" w:type="dxa"/>
            <w:vMerge w:val="restart"/>
            <w:shd w:val="clear" w:color="auto" w:fill="auto"/>
          </w:tcPr>
          <w:p w14:paraId="0753E82D"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1.4</w:t>
            </w:r>
          </w:p>
        </w:tc>
        <w:tc>
          <w:tcPr>
            <w:tcW w:w="2127" w:type="dxa"/>
            <w:vMerge w:val="restart"/>
            <w:shd w:val="clear" w:color="auto" w:fill="auto"/>
          </w:tcPr>
          <w:p w14:paraId="38FEAF2F"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Maintaining accounting records as required by statute</w:t>
            </w:r>
          </w:p>
        </w:tc>
        <w:tc>
          <w:tcPr>
            <w:tcW w:w="4129" w:type="dxa"/>
            <w:shd w:val="clear" w:color="auto" w:fill="C2D69B"/>
          </w:tcPr>
          <w:p w14:paraId="1D9377B1"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Resources committee receives and reviews </w:t>
            </w:r>
            <w:r>
              <w:rPr>
                <w:rFonts w:ascii="Calibri" w:eastAsia="Calibri" w:hAnsi="Calibri" w:cs="Arial"/>
                <w:sz w:val="20"/>
                <w:szCs w:val="20"/>
              </w:rPr>
              <w:t>summary</w:t>
            </w:r>
            <w:r w:rsidRPr="00D86D06">
              <w:rPr>
                <w:rFonts w:ascii="Calibri" w:eastAsia="Calibri" w:hAnsi="Calibri" w:cs="Arial"/>
                <w:sz w:val="20"/>
                <w:szCs w:val="20"/>
              </w:rPr>
              <w:t xml:space="preserve"> budget monitoring reports</w:t>
            </w:r>
            <w:r>
              <w:rPr>
                <w:rFonts w:ascii="Calibri" w:eastAsia="Calibri" w:hAnsi="Calibri" w:cs="Arial"/>
                <w:sz w:val="20"/>
                <w:szCs w:val="20"/>
              </w:rPr>
              <w:t xml:space="preserve"> for schools and full report for the Trust’s budget</w:t>
            </w:r>
          </w:p>
        </w:tc>
        <w:tc>
          <w:tcPr>
            <w:tcW w:w="2311" w:type="dxa"/>
            <w:vMerge w:val="restart"/>
            <w:shd w:val="clear" w:color="auto" w:fill="auto"/>
          </w:tcPr>
          <w:p w14:paraId="3D637E11"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The review of income and expenditure against budget in the monitoring reports and the control account reconciliations will highlight possible errors</w:t>
            </w:r>
            <w:r w:rsidRPr="00D86D06">
              <w:rPr>
                <w:rFonts w:ascii="Calibri" w:eastAsia="Calibri" w:hAnsi="Calibri" w:cs="Arial"/>
                <w:spacing w:val="2"/>
                <w:sz w:val="20"/>
                <w:szCs w:val="20"/>
              </w:rPr>
              <w:t xml:space="preserve"> </w:t>
            </w:r>
            <w:r w:rsidRPr="00D86D06">
              <w:rPr>
                <w:rFonts w:ascii="Calibri" w:eastAsia="Calibri" w:hAnsi="Calibri" w:cs="Arial"/>
                <w:sz w:val="20"/>
                <w:szCs w:val="20"/>
              </w:rPr>
              <w:t>and omissions in the records so that they are rectified in a timely fashion</w:t>
            </w:r>
          </w:p>
        </w:tc>
      </w:tr>
      <w:tr w:rsidR="003E4BD9" w:rsidRPr="00D86D06" w14:paraId="3239ED32" w14:textId="77777777" w:rsidTr="003A6848">
        <w:tc>
          <w:tcPr>
            <w:tcW w:w="675" w:type="dxa"/>
            <w:vMerge/>
            <w:shd w:val="clear" w:color="auto" w:fill="auto"/>
          </w:tcPr>
          <w:p w14:paraId="63B6728F"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6955D4A1"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1CCB07EC"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FGPC receive and review budget monitoring reports termly.</w:t>
            </w:r>
          </w:p>
          <w:p w14:paraId="33FB9DA3"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Head / BM reports on financial progress to </w:t>
            </w:r>
            <w:r>
              <w:rPr>
                <w:rFonts w:ascii="Calibri" w:eastAsia="Calibri" w:hAnsi="Calibri" w:cs="Arial"/>
                <w:sz w:val="20"/>
                <w:szCs w:val="20"/>
              </w:rPr>
              <w:t>FGPC</w:t>
            </w:r>
          </w:p>
        </w:tc>
        <w:tc>
          <w:tcPr>
            <w:tcW w:w="2311" w:type="dxa"/>
            <w:vMerge/>
            <w:shd w:val="clear" w:color="auto" w:fill="auto"/>
          </w:tcPr>
          <w:p w14:paraId="56DB32D5" w14:textId="77777777" w:rsidR="003E4BD9" w:rsidRPr="00D86D06" w:rsidRDefault="003E4BD9" w:rsidP="003A6848">
            <w:pPr>
              <w:rPr>
                <w:rFonts w:ascii="Calibri" w:eastAsia="Calibri" w:hAnsi="Calibri" w:cs="Arial"/>
                <w:sz w:val="20"/>
                <w:szCs w:val="20"/>
              </w:rPr>
            </w:pPr>
          </w:p>
        </w:tc>
      </w:tr>
      <w:tr w:rsidR="003E4BD9" w:rsidRPr="00D86D06" w14:paraId="72823106" w14:textId="77777777" w:rsidTr="003A6848">
        <w:tc>
          <w:tcPr>
            <w:tcW w:w="675" w:type="dxa"/>
            <w:vMerge/>
            <w:shd w:val="clear" w:color="auto" w:fill="auto"/>
          </w:tcPr>
          <w:p w14:paraId="734D6C81"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7C488CCB"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064E325F"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BD</w:t>
            </w:r>
            <w:r w:rsidRPr="00D86D06">
              <w:rPr>
                <w:rFonts w:ascii="Calibri" w:eastAsia="Calibri" w:hAnsi="Calibri" w:cs="Arial"/>
                <w:sz w:val="20"/>
                <w:szCs w:val="20"/>
              </w:rPr>
              <w:t>, in consultation with Head,  reviews budget monitoring reports</w:t>
            </w:r>
          </w:p>
        </w:tc>
        <w:tc>
          <w:tcPr>
            <w:tcW w:w="2311" w:type="dxa"/>
            <w:vMerge/>
            <w:shd w:val="clear" w:color="auto" w:fill="auto"/>
          </w:tcPr>
          <w:p w14:paraId="00EF2C46" w14:textId="77777777" w:rsidR="003E4BD9" w:rsidRPr="00D86D06" w:rsidRDefault="003E4BD9" w:rsidP="003A6848">
            <w:pPr>
              <w:rPr>
                <w:rFonts w:ascii="Calibri" w:eastAsia="Calibri" w:hAnsi="Calibri" w:cs="Arial"/>
                <w:sz w:val="20"/>
                <w:szCs w:val="20"/>
              </w:rPr>
            </w:pPr>
          </w:p>
        </w:tc>
      </w:tr>
      <w:tr w:rsidR="003E4BD9" w:rsidRPr="00D86D06" w14:paraId="73B6D711" w14:textId="77777777" w:rsidTr="003A6848">
        <w:tc>
          <w:tcPr>
            <w:tcW w:w="675" w:type="dxa"/>
            <w:vMerge/>
            <w:shd w:val="clear" w:color="auto" w:fill="auto"/>
          </w:tcPr>
          <w:p w14:paraId="079FAAD8"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1369E2A2"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6028233D"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Finance Officers check that all control accounts are reconciled</w:t>
            </w:r>
          </w:p>
        </w:tc>
        <w:tc>
          <w:tcPr>
            <w:tcW w:w="2311" w:type="dxa"/>
            <w:vMerge/>
            <w:shd w:val="clear" w:color="auto" w:fill="auto"/>
          </w:tcPr>
          <w:p w14:paraId="7EDCB273" w14:textId="77777777" w:rsidR="003E4BD9" w:rsidRPr="00D86D06" w:rsidRDefault="003E4BD9" w:rsidP="003A6848">
            <w:pPr>
              <w:rPr>
                <w:rFonts w:ascii="Calibri" w:eastAsia="Calibri" w:hAnsi="Calibri" w:cs="Arial"/>
                <w:sz w:val="20"/>
                <w:szCs w:val="20"/>
              </w:rPr>
            </w:pPr>
          </w:p>
        </w:tc>
      </w:tr>
    </w:tbl>
    <w:p w14:paraId="30183986" w14:textId="77777777" w:rsidR="0013240D" w:rsidRPr="009D0D74" w:rsidRDefault="0013240D" w:rsidP="003E4BD9">
      <w:pPr>
        <w:rPr>
          <w:rFonts w:ascii="Calibri" w:eastAsia="Calibri" w:hAnsi="Calibri"/>
        </w:rPr>
      </w:pPr>
    </w:p>
    <w:p w14:paraId="7CC21DC7" w14:textId="77777777" w:rsidR="003E4BD9" w:rsidRPr="009D0D74" w:rsidRDefault="003E4BD9" w:rsidP="003E4BD9">
      <w:pPr>
        <w:numPr>
          <w:ilvl w:val="0"/>
          <w:numId w:val="22"/>
        </w:numPr>
        <w:spacing w:after="200" w:line="276" w:lineRule="auto"/>
        <w:ind w:left="284"/>
        <w:contextualSpacing/>
        <w:rPr>
          <w:rFonts w:ascii="Arial" w:eastAsia="Calibri" w:hAnsi="Arial" w:cs="Arial"/>
          <w:b/>
        </w:rPr>
      </w:pPr>
      <w:r w:rsidRPr="009D0D74">
        <w:rPr>
          <w:rFonts w:ascii="Arial" w:eastAsia="Calibri" w:hAnsi="Arial" w:cs="Arial"/>
          <w:b/>
        </w:rPr>
        <w:t>Safeguarding Assets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4129"/>
        <w:gridCol w:w="2311"/>
      </w:tblGrid>
      <w:tr w:rsidR="003E4BD9" w:rsidRPr="00D86D06" w14:paraId="6F38F79C" w14:textId="77777777" w:rsidTr="003A6848">
        <w:tc>
          <w:tcPr>
            <w:tcW w:w="675" w:type="dxa"/>
            <w:shd w:val="clear" w:color="auto" w:fill="auto"/>
          </w:tcPr>
          <w:p w14:paraId="3DFD5906"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Ref.</w:t>
            </w:r>
          </w:p>
        </w:tc>
        <w:tc>
          <w:tcPr>
            <w:tcW w:w="2127" w:type="dxa"/>
            <w:shd w:val="clear" w:color="auto" w:fill="auto"/>
          </w:tcPr>
          <w:p w14:paraId="3B4D0D3A"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Responsibility</w:t>
            </w:r>
          </w:p>
        </w:tc>
        <w:tc>
          <w:tcPr>
            <w:tcW w:w="4129" w:type="dxa"/>
            <w:shd w:val="clear" w:color="auto" w:fill="auto"/>
          </w:tcPr>
          <w:p w14:paraId="16013FF1"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Roles</w:t>
            </w:r>
          </w:p>
        </w:tc>
        <w:tc>
          <w:tcPr>
            <w:tcW w:w="2311" w:type="dxa"/>
            <w:shd w:val="clear" w:color="auto" w:fill="auto"/>
          </w:tcPr>
          <w:p w14:paraId="48FEBA2C"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Comment</w:t>
            </w:r>
          </w:p>
        </w:tc>
      </w:tr>
      <w:tr w:rsidR="003E4BD9" w:rsidRPr="00D86D06" w14:paraId="26E46E4F" w14:textId="77777777" w:rsidTr="003A6848">
        <w:tc>
          <w:tcPr>
            <w:tcW w:w="675" w:type="dxa"/>
            <w:vMerge w:val="restart"/>
            <w:shd w:val="clear" w:color="auto" w:fill="auto"/>
          </w:tcPr>
          <w:p w14:paraId="777FFC67"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2.1</w:t>
            </w:r>
          </w:p>
        </w:tc>
        <w:tc>
          <w:tcPr>
            <w:tcW w:w="2127" w:type="dxa"/>
            <w:vMerge w:val="restart"/>
            <w:shd w:val="clear" w:color="auto" w:fill="auto"/>
          </w:tcPr>
          <w:p w14:paraId="0402E871"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Arranging security of physical assets such as buildings, furniture, equipment, stock, stores and cash.</w:t>
            </w:r>
          </w:p>
        </w:tc>
        <w:tc>
          <w:tcPr>
            <w:tcW w:w="4129" w:type="dxa"/>
            <w:shd w:val="clear" w:color="auto" w:fill="92CDDC"/>
          </w:tcPr>
          <w:p w14:paraId="7E9BF59D"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BM</w:t>
            </w:r>
            <w:r w:rsidRPr="00D86D06">
              <w:rPr>
                <w:rFonts w:ascii="Calibri" w:eastAsia="Calibri" w:hAnsi="Calibri" w:cs="Arial"/>
                <w:sz w:val="20"/>
                <w:szCs w:val="20"/>
              </w:rPr>
              <w:t xml:space="preserve"> oversees security of physical assets </w:t>
            </w:r>
            <w:r>
              <w:rPr>
                <w:rFonts w:ascii="Calibri" w:eastAsia="Calibri" w:hAnsi="Calibri" w:cs="Arial"/>
                <w:sz w:val="20"/>
                <w:szCs w:val="20"/>
              </w:rPr>
              <w:t>and site in consultation with BD</w:t>
            </w:r>
            <w:r w:rsidRPr="00D86D06">
              <w:rPr>
                <w:rFonts w:ascii="Calibri" w:eastAsia="Calibri" w:hAnsi="Calibri" w:cs="Arial"/>
                <w:sz w:val="20"/>
                <w:szCs w:val="20"/>
              </w:rPr>
              <w:t xml:space="preserve">,  </w:t>
            </w:r>
            <w:r>
              <w:rPr>
                <w:rFonts w:ascii="Calibri" w:eastAsia="Calibri" w:hAnsi="Calibri" w:cs="Arial"/>
                <w:sz w:val="20"/>
                <w:szCs w:val="20"/>
              </w:rPr>
              <w:t>ENGIE</w:t>
            </w:r>
            <w:r w:rsidRPr="00D86D06">
              <w:rPr>
                <w:rFonts w:ascii="Calibri" w:eastAsia="Calibri" w:hAnsi="Calibri" w:cs="Arial"/>
                <w:sz w:val="20"/>
                <w:szCs w:val="20"/>
              </w:rPr>
              <w:t xml:space="preserve"> (PFI schools) or Premises Manager (non-PFI) </w:t>
            </w:r>
          </w:p>
          <w:p w14:paraId="402A7B93"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Each school has a tailored Building Security policy</w:t>
            </w:r>
          </w:p>
          <w:p w14:paraId="38D393D7" w14:textId="77777777" w:rsidR="003E4BD9" w:rsidRPr="00D86D06" w:rsidRDefault="003E4BD9" w:rsidP="003A6848">
            <w:pPr>
              <w:rPr>
                <w:rFonts w:ascii="Calibri" w:eastAsia="Calibri" w:hAnsi="Calibri" w:cs="Arial"/>
                <w:sz w:val="20"/>
                <w:szCs w:val="20"/>
              </w:rPr>
            </w:pPr>
          </w:p>
        </w:tc>
        <w:tc>
          <w:tcPr>
            <w:tcW w:w="2311" w:type="dxa"/>
            <w:vMerge w:val="restart"/>
            <w:shd w:val="clear" w:color="auto" w:fill="auto"/>
          </w:tcPr>
          <w:p w14:paraId="27DB65FD" w14:textId="77777777" w:rsidR="003E4BD9" w:rsidRPr="00D86D06" w:rsidRDefault="003E4BD9" w:rsidP="003A6848">
            <w:pPr>
              <w:rPr>
                <w:rFonts w:ascii="Calibri" w:eastAsia="Calibri" w:hAnsi="Calibri" w:cs="Arial"/>
                <w:sz w:val="20"/>
                <w:szCs w:val="20"/>
              </w:rPr>
            </w:pPr>
          </w:p>
        </w:tc>
      </w:tr>
      <w:tr w:rsidR="003E4BD9" w:rsidRPr="00D86D06" w14:paraId="6CBE90CC" w14:textId="77777777" w:rsidTr="003A6848">
        <w:tc>
          <w:tcPr>
            <w:tcW w:w="675" w:type="dxa"/>
            <w:vMerge/>
            <w:shd w:val="clear" w:color="auto" w:fill="auto"/>
          </w:tcPr>
          <w:p w14:paraId="2468868C"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58FE6507"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327691EA"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FO checks cash reconciliations</w:t>
            </w:r>
          </w:p>
        </w:tc>
        <w:tc>
          <w:tcPr>
            <w:tcW w:w="2311" w:type="dxa"/>
            <w:vMerge/>
            <w:shd w:val="clear" w:color="auto" w:fill="auto"/>
          </w:tcPr>
          <w:p w14:paraId="09C885B8" w14:textId="77777777" w:rsidR="003E4BD9" w:rsidRPr="00D86D06" w:rsidRDefault="003E4BD9" w:rsidP="003A6848">
            <w:pPr>
              <w:rPr>
                <w:rFonts w:ascii="Calibri" w:eastAsia="Calibri" w:hAnsi="Calibri" w:cs="Arial"/>
                <w:sz w:val="20"/>
                <w:szCs w:val="20"/>
              </w:rPr>
            </w:pPr>
          </w:p>
        </w:tc>
      </w:tr>
      <w:tr w:rsidR="003E4BD9" w:rsidRPr="00D86D06" w14:paraId="153B9701" w14:textId="77777777" w:rsidTr="003A6848">
        <w:tc>
          <w:tcPr>
            <w:tcW w:w="675" w:type="dxa"/>
            <w:vMerge w:val="restart"/>
            <w:shd w:val="clear" w:color="auto" w:fill="auto"/>
          </w:tcPr>
          <w:p w14:paraId="65C5E1B6"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2.2</w:t>
            </w:r>
          </w:p>
        </w:tc>
        <w:tc>
          <w:tcPr>
            <w:tcW w:w="2127" w:type="dxa"/>
            <w:vMerge w:val="restart"/>
            <w:shd w:val="clear" w:color="auto" w:fill="auto"/>
          </w:tcPr>
          <w:p w14:paraId="7370E9D7"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Maintaining an inventory of all high </w:t>
            </w:r>
            <w:r w:rsidRPr="00D86D06">
              <w:rPr>
                <w:rFonts w:ascii="Calibri" w:eastAsia="Calibri" w:hAnsi="Calibri" w:cs="Arial"/>
                <w:sz w:val="20"/>
                <w:szCs w:val="20"/>
              </w:rPr>
              <w:lastRenderedPageBreak/>
              <w:t>value or attractive movable items of equipment and security marking such items.</w:t>
            </w:r>
          </w:p>
        </w:tc>
        <w:tc>
          <w:tcPr>
            <w:tcW w:w="4129" w:type="dxa"/>
            <w:shd w:val="clear" w:color="auto" w:fill="92CDDC"/>
          </w:tcPr>
          <w:p w14:paraId="4DC7DE6E"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lastRenderedPageBreak/>
              <w:t>IT technician to tag all assets and FOs control issues and allocations.</w:t>
            </w:r>
          </w:p>
        </w:tc>
        <w:tc>
          <w:tcPr>
            <w:tcW w:w="2311" w:type="dxa"/>
            <w:vMerge w:val="restart"/>
            <w:shd w:val="clear" w:color="auto" w:fill="auto"/>
          </w:tcPr>
          <w:p w14:paraId="07AD0F96"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Procedures for recording and checking are </w:t>
            </w:r>
            <w:proofErr w:type="spellStart"/>
            <w:r w:rsidRPr="00D86D06">
              <w:rPr>
                <w:rFonts w:ascii="Calibri" w:eastAsia="Calibri" w:hAnsi="Calibri" w:cs="Arial"/>
                <w:sz w:val="20"/>
                <w:szCs w:val="20"/>
              </w:rPr>
              <w:lastRenderedPageBreak/>
              <w:t>summari</w:t>
            </w:r>
            <w:r>
              <w:rPr>
                <w:rFonts w:ascii="Calibri" w:eastAsia="Calibri" w:hAnsi="Calibri" w:cs="Arial"/>
                <w:sz w:val="20"/>
                <w:szCs w:val="20"/>
              </w:rPr>
              <w:t>s</w:t>
            </w:r>
            <w:r w:rsidRPr="00D86D06">
              <w:rPr>
                <w:rFonts w:ascii="Calibri" w:eastAsia="Calibri" w:hAnsi="Calibri" w:cs="Arial"/>
                <w:sz w:val="20"/>
                <w:szCs w:val="20"/>
              </w:rPr>
              <w:t>ed</w:t>
            </w:r>
            <w:proofErr w:type="spellEnd"/>
            <w:r w:rsidRPr="00D86D06">
              <w:rPr>
                <w:rFonts w:ascii="Calibri" w:eastAsia="Calibri" w:hAnsi="Calibri" w:cs="Arial"/>
                <w:sz w:val="20"/>
                <w:szCs w:val="20"/>
              </w:rPr>
              <w:t xml:space="preserve"> in the FPM</w:t>
            </w:r>
          </w:p>
        </w:tc>
      </w:tr>
      <w:tr w:rsidR="003E4BD9" w:rsidRPr="00D86D06" w14:paraId="13355832" w14:textId="77777777" w:rsidTr="003A6848">
        <w:tc>
          <w:tcPr>
            <w:tcW w:w="675" w:type="dxa"/>
            <w:vMerge/>
            <w:shd w:val="clear" w:color="auto" w:fill="auto"/>
          </w:tcPr>
          <w:p w14:paraId="2A1CCCF8"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2DF00423"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6BDB7579"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BM oversees FOs maintaining financial records and reconciling these to the inventory</w:t>
            </w:r>
          </w:p>
        </w:tc>
        <w:tc>
          <w:tcPr>
            <w:tcW w:w="2311" w:type="dxa"/>
            <w:vMerge/>
            <w:shd w:val="clear" w:color="auto" w:fill="auto"/>
          </w:tcPr>
          <w:p w14:paraId="5D369D17" w14:textId="77777777" w:rsidR="003E4BD9" w:rsidRPr="00D86D06" w:rsidRDefault="003E4BD9" w:rsidP="003A6848">
            <w:pPr>
              <w:rPr>
                <w:rFonts w:ascii="Calibri" w:eastAsia="Calibri" w:hAnsi="Calibri" w:cs="Arial"/>
                <w:sz w:val="20"/>
                <w:szCs w:val="20"/>
              </w:rPr>
            </w:pPr>
          </w:p>
        </w:tc>
      </w:tr>
      <w:tr w:rsidR="003E4BD9" w:rsidRPr="00D86D06" w14:paraId="3BFC3CD0" w14:textId="77777777" w:rsidTr="003A6848">
        <w:tc>
          <w:tcPr>
            <w:tcW w:w="675" w:type="dxa"/>
            <w:vMerge w:val="restart"/>
            <w:shd w:val="clear" w:color="auto" w:fill="auto"/>
          </w:tcPr>
          <w:p w14:paraId="00852BAB"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2.3</w:t>
            </w:r>
          </w:p>
        </w:tc>
        <w:tc>
          <w:tcPr>
            <w:tcW w:w="2127" w:type="dxa"/>
            <w:vMerge w:val="restart"/>
            <w:shd w:val="clear" w:color="auto" w:fill="auto"/>
          </w:tcPr>
          <w:p w14:paraId="0FE8E6C3"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Checking annually the inventory to verify the location and condition of each item of equipment.</w:t>
            </w:r>
          </w:p>
        </w:tc>
        <w:tc>
          <w:tcPr>
            <w:tcW w:w="4129" w:type="dxa"/>
            <w:shd w:val="clear" w:color="auto" w:fill="92CDDC"/>
          </w:tcPr>
          <w:p w14:paraId="74E97DB0"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F&amp;GP will receive and review the internal auditors report on material losses and discrepancies.</w:t>
            </w:r>
          </w:p>
        </w:tc>
        <w:tc>
          <w:tcPr>
            <w:tcW w:w="2311" w:type="dxa"/>
            <w:vMerge w:val="restart"/>
            <w:shd w:val="clear" w:color="auto" w:fill="auto"/>
          </w:tcPr>
          <w:p w14:paraId="3C87ACC8" w14:textId="77777777" w:rsidR="003E4BD9" w:rsidRPr="00D86D06" w:rsidRDefault="003E4BD9" w:rsidP="003A6848">
            <w:pPr>
              <w:rPr>
                <w:rFonts w:ascii="Calibri" w:eastAsia="Calibri" w:hAnsi="Calibri" w:cs="Arial"/>
                <w:sz w:val="20"/>
                <w:szCs w:val="20"/>
              </w:rPr>
            </w:pPr>
          </w:p>
        </w:tc>
      </w:tr>
      <w:tr w:rsidR="003E4BD9" w:rsidRPr="00D86D06" w14:paraId="0AA236AA" w14:textId="77777777" w:rsidTr="003A6848">
        <w:tc>
          <w:tcPr>
            <w:tcW w:w="675" w:type="dxa"/>
            <w:vMerge/>
            <w:shd w:val="clear" w:color="auto" w:fill="auto"/>
          </w:tcPr>
          <w:p w14:paraId="56B5CE54"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17B95365"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3BC10C3A"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IT technician physically checks assets and, through FO, updates records accordingly.</w:t>
            </w:r>
          </w:p>
        </w:tc>
        <w:tc>
          <w:tcPr>
            <w:tcW w:w="2311" w:type="dxa"/>
            <w:vMerge/>
            <w:shd w:val="clear" w:color="auto" w:fill="auto"/>
          </w:tcPr>
          <w:p w14:paraId="77FEF24C" w14:textId="77777777" w:rsidR="003E4BD9" w:rsidRPr="00D86D06" w:rsidRDefault="003E4BD9" w:rsidP="003A6848">
            <w:pPr>
              <w:rPr>
                <w:rFonts w:ascii="Calibri" w:eastAsia="Calibri" w:hAnsi="Calibri" w:cs="Arial"/>
                <w:sz w:val="20"/>
                <w:szCs w:val="20"/>
              </w:rPr>
            </w:pPr>
          </w:p>
        </w:tc>
      </w:tr>
      <w:tr w:rsidR="003E4BD9" w:rsidRPr="00D86D06" w14:paraId="42B637A5" w14:textId="77777777" w:rsidTr="003A6848">
        <w:tc>
          <w:tcPr>
            <w:tcW w:w="675" w:type="dxa"/>
            <w:vMerge/>
            <w:shd w:val="clear" w:color="auto" w:fill="auto"/>
          </w:tcPr>
          <w:p w14:paraId="0C17BE59"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05EE24B7"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1C0345CB"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FOs amend financial records to reflect losses and disposals.</w:t>
            </w:r>
          </w:p>
          <w:p w14:paraId="449930E5"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Internal auditor reviews all material losses and discrepancies.</w:t>
            </w:r>
          </w:p>
        </w:tc>
        <w:tc>
          <w:tcPr>
            <w:tcW w:w="2311" w:type="dxa"/>
            <w:vMerge/>
            <w:shd w:val="clear" w:color="auto" w:fill="auto"/>
          </w:tcPr>
          <w:p w14:paraId="43F5AB37" w14:textId="77777777" w:rsidR="003E4BD9" w:rsidRPr="00D86D06" w:rsidRDefault="003E4BD9" w:rsidP="003A6848">
            <w:pPr>
              <w:rPr>
                <w:rFonts w:ascii="Calibri" w:eastAsia="Calibri" w:hAnsi="Calibri" w:cs="Arial"/>
                <w:sz w:val="20"/>
                <w:szCs w:val="20"/>
              </w:rPr>
            </w:pPr>
          </w:p>
        </w:tc>
      </w:tr>
      <w:tr w:rsidR="003E4BD9" w:rsidRPr="00D86D06" w14:paraId="2172AD43" w14:textId="77777777" w:rsidTr="003A6848">
        <w:tc>
          <w:tcPr>
            <w:tcW w:w="675" w:type="dxa"/>
            <w:vMerge w:val="restart"/>
            <w:shd w:val="clear" w:color="auto" w:fill="auto"/>
          </w:tcPr>
          <w:p w14:paraId="63818689"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2.4</w:t>
            </w:r>
          </w:p>
        </w:tc>
        <w:tc>
          <w:tcPr>
            <w:tcW w:w="2127" w:type="dxa"/>
            <w:vMerge w:val="restart"/>
            <w:shd w:val="clear" w:color="auto" w:fill="auto"/>
          </w:tcPr>
          <w:p w14:paraId="7B132E8D" w14:textId="77777777" w:rsidR="003E4BD9" w:rsidRPr="00D86D06" w:rsidRDefault="003E4BD9" w:rsidP="003A6848">
            <w:pPr>
              <w:rPr>
                <w:rFonts w:ascii="Calibri" w:eastAsia="Calibri" w:hAnsi="Calibri" w:cs="Arial"/>
                <w:sz w:val="20"/>
                <w:szCs w:val="20"/>
              </w:rPr>
            </w:pPr>
            <w:proofErr w:type="spellStart"/>
            <w:r w:rsidRPr="00D86D06">
              <w:rPr>
                <w:rFonts w:ascii="Calibri" w:eastAsia="Calibri" w:hAnsi="Calibri" w:cs="Arial"/>
                <w:sz w:val="20"/>
                <w:szCs w:val="20"/>
              </w:rPr>
              <w:t>Authorising</w:t>
            </w:r>
            <w:proofErr w:type="spellEnd"/>
            <w:r w:rsidRPr="00D86D06">
              <w:rPr>
                <w:rFonts w:ascii="Calibri" w:eastAsia="Calibri" w:hAnsi="Calibri" w:cs="Arial"/>
                <w:sz w:val="20"/>
                <w:szCs w:val="20"/>
              </w:rPr>
              <w:t xml:space="preserve"> the disposal of unusable or obsolete equipment included in the inventory and ensuring that the best value is obtained on disposal</w:t>
            </w:r>
          </w:p>
        </w:tc>
        <w:tc>
          <w:tcPr>
            <w:tcW w:w="4129" w:type="dxa"/>
            <w:shd w:val="clear" w:color="auto" w:fill="C2D69B"/>
          </w:tcPr>
          <w:p w14:paraId="29EDCFEF" w14:textId="77777777" w:rsidR="003E4BD9" w:rsidRPr="00D86D06" w:rsidRDefault="003E4BD9" w:rsidP="003A6848">
            <w:pPr>
              <w:tabs>
                <w:tab w:val="left" w:pos="33"/>
              </w:tabs>
              <w:rPr>
                <w:rFonts w:ascii="Calibri" w:eastAsia="Calibri" w:hAnsi="Calibri" w:cs="Arial"/>
                <w:sz w:val="20"/>
                <w:szCs w:val="20"/>
              </w:rPr>
            </w:pPr>
            <w:r w:rsidRPr="00D86D06">
              <w:rPr>
                <w:rFonts w:ascii="Calibri" w:eastAsia="Calibri" w:hAnsi="Calibri" w:cs="Arial"/>
                <w:sz w:val="20"/>
                <w:szCs w:val="20"/>
              </w:rPr>
              <w:tab/>
              <w:t xml:space="preserve">Resources Committee </w:t>
            </w:r>
            <w:proofErr w:type="spellStart"/>
            <w:r w:rsidRPr="00D86D06">
              <w:rPr>
                <w:rFonts w:ascii="Calibri" w:eastAsia="Calibri" w:hAnsi="Calibri" w:cs="Arial"/>
                <w:sz w:val="20"/>
                <w:szCs w:val="20"/>
              </w:rPr>
              <w:t>authorises</w:t>
            </w:r>
            <w:proofErr w:type="spellEnd"/>
            <w:r w:rsidRPr="00D86D06">
              <w:rPr>
                <w:rFonts w:ascii="Calibri" w:eastAsia="Calibri" w:hAnsi="Calibri" w:cs="Arial"/>
                <w:sz w:val="20"/>
                <w:szCs w:val="20"/>
              </w:rPr>
              <w:t xml:space="preserve"> disposal of any asset that originally cost more than £10k following a recommendation by the LGB including a plan for disposal (e.g. sale, scrap).</w:t>
            </w:r>
          </w:p>
        </w:tc>
        <w:tc>
          <w:tcPr>
            <w:tcW w:w="2311" w:type="dxa"/>
            <w:vMerge w:val="restart"/>
            <w:shd w:val="clear" w:color="auto" w:fill="auto"/>
          </w:tcPr>
          <w:p w14:paraId="234ECF47"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ESFA</w:t>
            </w:r>
            <w:r w:rsidRPr="00D86D06">
              <w:rPr>
                <w:rFonts w:ascii="Calibri" w:eastAsia="Calibri" w:hAnsi="Calibri" w:cs="Arial"/>
                <w:sz w:val="20"/>
                <w:szCs w:val="20"/>
              </w:rPr>
              <w:t xml:space="preserve"> prior approval via the Board is required for any disposal at less than the best price that can be reasonably obtained.</w:t>
            </w:r>
          </w:p>
        </w:tc>
      </w:tr>
      <w:tr w:rsidR="003E4BD9" w:rsidRPr="00D86D06" w14:paraId="0462B032" w14:textId="77777777" w:rsidTr="003A6848">
        <w:tc>
          <w:tcPr>
            <w:tcW w:w="675" w:type="dxa"/>
            <w:vMerge/>
            <w:shd w:val="clear" w:color="auto" w:fill="auto"/>
          </w:tcPr>
          <w:p w14:paraId="476DAE58"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55C638FD"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308525A4"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FO prepares lists of items recommended for disposal.  </w:t>
            </w:r>
            <w:r>
              <w:rPr>
                <w:rFonts w:ascii="Calibri" w:eastAsia="Calibri" w:hAnsi="Calibri" w:cs="Arial"/>
                <w:sz w:val="20"/>
                <w:szCs w:val="20"/>
              </w:rPr>
              <w:t>LGB</w:t>
            </w:r>
            <w:r w:rsidRPr="00D86D06">
              <w:rPr>
                <w:rFonts w:ascii="Calibri" w:eastAsia="Calibri" w:hAnsi="Calibri" w:cs="Arial"/>
                <w:sz w:val="20"/>
                <w:szCs w:val="20"/>
              </w:rPr>
              <w:t xml:space="preserve"> approves up to a value of £10k when acquired</w:t>
            </w:r>
          </w:p>
        </w:tc>
        <w:tc>
          <w:tcPr>
            <w:tcW w:w="2311" w:type="dxa"/>
            <w:vMerge/>
            <w:shd w:val="clear" w:color="auto" w:fill="auto"/>
          </w:tcPr>
          <w:p w14:paraId="7F01D559" w14:textId="77777777" w:rsidR="003E4BD9" w:rsidRPr="00D86D06" w:rsidRDefault="003E4BD9" w:rsidP="003A6848">
            <w:pPr>
              <w:rPr>
                <w:rFonts w:ascii="Calibri" w:eastAsia="Calibri" w:hAnsi="Calibri" w:cs="Arial"/>
                <w:sz w:val="20"/>
                <w:szCs w:val="20"/>
              </w:rPr>
            </w:pPr>
          </w:p>
        </w:tc>
      </w:tr>
      <w:tr w:rsidR="003E4BD9" w:rsidRPr="00D86D06" w14:paraId="4321B560" w14:textId="77777777" w:rsidTr="003A6848">
        <w:tc>
          <w:tcPr>
            <w:tcW w:w="675" w:type="dxa"/>
            <w:vMerge/>
            <w:shd w:val="clear" w:color="auto" w:fill="auto"/>
          </w:tcPr>
          <w:p w14:paraId="590E2130"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0E1C2307"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68788F4B"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FOs amend financial records to reflect disposals</w:t>
            </w:r>
          </w:p>
        </w:tc>
        <w:tc>
          <w:tcPr>
            <w:tcW w:w="2311" w:type="dxa"/>
            <w:vMerge/>
            <w:shd w:val="clear" w:color="auto" w:fill="auto"/>
          </w:tcPr>
          <w:p w14:paraId="741E2295" w14:textId="77777777" w:rsidR="003E4BD9" w:rsidRPr="00D86D06" w:rsidRDefault="003E4BD9" w:rsidP="003A6848">
            <w:pPr>
              <w:rPr>
                <w:rFonts w:ascii="Calibri" w:eastAsia="Calibri" w:hAnsi="Calibri" w:cs="Arial"/>
                <w:sz w:val="20"/>
                <w:szCs w:val="20"/>
              </w:rPr>
            </w:pPr>
          </w:p>
        </w:tc>
      </w:tr>
      <w:tr w:rsidR="003E4BD9" w:rsidRPr="00D86D06" w14:paraId="5FEFEFF8" w14:textId="77777777" w:rsidTr="003A6848">
        <w:tc>
          <w:tcPr>
            <w:tcW w:w="675" w:type="dxa"/>
            <w:shd w:val="clear" w:color="auto" w:fill="auto"/>
          </w:tcPr>
          <w:p w14:paraId="7F37F877"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2.5</w:t>
            </w:r>
          </w:p>
        </w:tc>
        <w:tc>
          <w:tcPr>
            <w:tcW w:w="2127" w:type="dxa"/>
            <w:shd w:val="clear" w:color="auto" w:fill="auto"/>
          </w:tcPr>
          <w:p w14:paraId="2143F035"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Maintaining a record of all property borrowed by staff.</w:t>
            </w:r>
          </w:p>
        </w:tc>
        <w:tc>
          <w:tcPr>
            <w:tcW w:w="4129" w:type="dxa"/>
            <w:shd w:val="clear" w:color="auto" w:fill="92CDDC"/>
          </w:tcPr>
          <w:p w14:paraId="4662E836"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Head ensures that FO record issues and returns of property</w:t>
            </w:r>
          </w:p>
        </w:tc>
        <w:tc>
          <w:tcPr>
            <w:tcW w:w="2311" w:type="dxa"/>
            <w:shd w:val="clear" w:color="auto" w:fill="auto"/>
          </w:tcPr>
          <w:p w14:paraId="5B7339FB"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All issues and loans are signed for by staff</w:t>
            </w:r>
          </w:p>
          <w:p w14:paraId="6E842E45"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All staff must return any issued equipment when they leave the academy</w:t>
            </w:r>
          </w:p>
        </w:tc>
      </w:tr>
      <w:tr w:rsidR="003E4BD9" w:rsidRPr="00D86D06" w14:paraId="6E0CB976" w14:textId="77777777" w:rsidTr="003A6848">
        <w:tc>
          <w:tcPr>
            <w:tcW w:w="675" w:type="dxa"/>
            <w:vMerge w:val="restart"/>
            <w:shd w:val="clear" w:color="auto" w:fill="auto"/>
          </w:tcPr>
          <w:p w14:paraId="12D5F44F"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2.6</w:t>
            </w:r>
          </w:p>
        </w:tc>
        <w:tc>
          <w:tcPr>
            <w:tcW w:w="2127" w:type="dxa"/>
            <w:vMerge w:val="restart"/>
            <w:shd w:val="clear" w:color="auto" w:fill="auto"/>
          </w:tcPr>
          <w:p w14:paraId="350A2DCD"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Protecting the Trust’s assets</w:t>
            </w:r>
          </w:p>
        </w:tc>
        <w:tc>
          <w:tcPr>
            <w:tcW w:w="4129" w:type="dxa"/>
            <w:shd w:val="clear" w:color="auto" w:fill="FABF8F"/>
          </w:tcPr>
          <w:p w14:paraId="628BE6AA"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The Resources Committee approves the anti-fraud and whistleblowing policies and procedures</w:t>
            </w:r>
          </w:p>
        </w:tc>
        <w:tc>
          <w:tcPr>
            <w:tcW w:w="2311" w:type="dxa"/>
            <w:shd w:val="clear" w:color="auto" w:fill="auto"/>
          </w:tcPr>
          <w:p w14:paraId="2C1CF5C1" w14:textId="77777777" w:rsidR="003E4BD9" w:rsidRPr="00D86D06" w:rsidRDefault="003E4BD9" w:rsidP="003A6848">
            <w:pPr>
              <w:rPr>
                <w:rFonts w:ascii="Calibri" w:eastAsia="Calibri" w:hAnsi="Calibri" w:cs="Arial"/>
                <w:sz w:val="20"/>
                <w:szCs w:val="20"/>
              </w:rPr>
            </w:pPr>
          </w:p>
        </w:tc>
      </w:tr>
      <w:tr w:rsidR="003E4BD9" w:rsidRPr="00D86D06" w14:paraId="5C1B5408" w14:textId="77777777" w:rsidTr="003A6848">
        <w:tc>
          <w:tcPr>
            <w:tcW w:w="675" w:type="dxa"/>
            <w:vMerge/>
            <w:shd w:val="clear" w:color="auto" w:fill="auto"/>
          </w:tcPr>
          <w:p w14:paraId="7933E797"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57487248"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115519B0"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LGB and Head ensures staff are made aware of the policies</w:t>
            </w:r>
          </w:p>
        </w:tc>
        <w:tc>
          <w:tcPr>
            <w:tcW w:w="2311" w:type="dxa"/>
            <w:shd w:val="clear" w:color="auto" w:fill="auto"/>
          </w:tcPr>
          <w:p w14:paraId="08C72D23" w14:textId="77777777" w:rsidR="003E4BD9" w:rsidRPr="00D86D06" w:rsidRDefault="003E4BD9" w:rsidP="003A6848">
            <w:pPr>
              <w:rPr>
                <w:rFonts w:ascii="Calibri" w:eastAsia="Calibri" w:hAnsi="Calibri" w:cs="Arial"/>
                <w:sz w:val="20"/>
                <w:szCs w:val="20"/>
              </w:rPr>
            </w:pPr>
          </w:p>
        </w:tc>
      </w:tr>
    </w:tbl>
    <w:p w14:paraId="1F739937" w14:textId="77777777" w:rsidR="003E4BD9" w:rsidRPr="009D0D74" w:rsidRDefault="003E4BD9" w:rsidP="003E4BD9">
      <w:pPr>
        <w:rPr>
          <w:rFonts w:ascii="Arial" w:eastAsia="Calibri" w:hAnsi="Arial" w:cs="Arial"/>
          <w:b/>
        </w:rPr>
      </w:pPr>
    </w:p>
    <w:p w14:paraId="30C99272" w14:textId="77777777" w:rsidR="003E4BD9" w:rsidRPr="009D0D74" w:rsidRDefault="003E4BD9" w:rsidP="003E4BD9">
      <w:pPr>
        <w:numPr>
          <w:ilvl w:val="0"/>
          <w:numId w:val="22"/>
        </w:numPr>
        <w:spacing w:after="200" w:line="276" w:lineRule="auto"/>
        <w:ind w:left="426"/>
        <w:contextualSpacing/>
        <w:rPr>
          <w:rFonts w:ascii="Arial" w:eastAsia="Calibri" w:hAnsi="Arial" w:cs="Arial"/>
          <w:b/>
        </w:rPr>
      </w:pPr>
      <w:r w:rsidRPr="009D0D74">
        <w:rPr>
          <w:rFonts w:ascii="Arial" w:eastAsia="Calibri" w:hAnsi="Arial" w:cs="Arial"/>
          <w:b/>
        </w:rPr>
        <w:t>Audit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4129"/>
        <w:gridCol w:w="2311"/>
      </w:tblGrid>
      <w:tr w:rsidR="003E4BD9" w:rsidRPr="00D86D06" w14:paraId="5F1B2C5A" w14:textId="77777777" w:rsidTr="003A6848">
        <w:tc>
          <w:tcPr>
            <w:tcW w:w="675" w:type="dxa"/>
            <w:shd w:val="clear" w:color="auto" w:fill="auto"/>
          </w:tcPr>
          <w:p w14:paraId="4003F37C"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Ref.</w:t>
            </w:r>
          </w:p>
        </w:tc>
        <w:tc>
          <w:tcPr>
            <w:tcW w:w="2127" w:type="dxa"/>
            <w:shd w:val="clear" w:color="auto" w:fill="auto"/>
          </w:tcPr>
          <w:p w14:paraId="72A0AE3E"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Responsibility</w:t>
            </w:r>
          </w:p>
        </w:tc>
        <w:tc>
          <w:tcPr>
            <w:tcW w:w="4129" w:type="dxa"/>
            <w:shd w:val="clear" w:color="auto" w:fill="auto"/>
          </w:tcPr>
          <w:p w14:paraId="19496455"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Roles</w:t>
            </w:r>
          </w:p>
        </w:tc>
        <w:tc>
          <w:tcPr>
            <w:tcW w:w="2311" w:type="dxa"/>
            <w:shd w:val="clear" w:color="auto" w:fill="auto"/>
          </w:tcPr>
          <w:p w14:paraId="2F9AC242"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Comment</w:t>
            </w:r>
          </w:p>
        </w:tc>
      </w:tr>
      <w:tr w:rsidR="003E4BD9" w:rsidRPr="00D86D06" w14:paraId="227F00AE" w14:textId="77777777" w:rsidTr="003A6848">
        <w:tc>
          <w:tcPr>
            <w:tcW w:w="675" w:type="dxa"/>
            <w:shd w:val="clear" w:color="auto" w:fill="auto"/>
          </w:tcPr>
          <w:p w14:paraId="30815263"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3.1</w:t>
            </w:r>
          </w:p>
        </w:tc>
        <w:tc>
          <w:tcPr>
            <w:tcW w:w="2127" w:type="dxa"/>
            <w:shd w:val="clear" w:color="auto" w:fill="auto"/>
          </w:tcPr>
          <w:p w14:paraId="6C4263B3"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Appointing auditors</w:t>
            </w:r>
          </w:p>
        </w:tc>
        <w:tc>
          <w:tcPr>
            <w:tcW w:w="4129" w:type="dxa"/>
            <w:shd w:val="clear" w:color="auto" w:fill="C2D69B"/>
          </w:tcPr>
          <w:p w14:paraId="49F7ABA9"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Resources Committee appoints auditors – appointment confirmed by members at AGM</w:t>
            </w:r>
          </w:p>
        </w:tc>
        <w:tc>
          <w:tcPr>
            <w:tcW w:w="2311" w:type="dxa"/>
            <w:shd w:val="clear" w:color="auto" w:fill="auto"/>
          </w:tcPr>
          <w:p w14:paraId="3D813FF2" w14:textId="61F4464C" w:rsidR="003E4BD9" w:rsidRPr="00434124" w:rsidRDefault="00434124" w:rsidP="003A6848">
            <w:pPr>
              <w:rPr>
                <w:rFonts w:ascii="Calibri" w:eastAsia="Calibri" w:hAnsi="Calibri" w:cs="Arial"/>
                <w:color w:val="FF0000"/>
                <w:sz w:val="20"/>
                <w:szCs w:val="20"/>
              </w:rPr>
            </w:pPr>
            <w:r w:rsidRPr="00C63E8E">
              <w:rPr>
                <w:rFonts w:ascii="Calibri" w:eastAsia="Calibri" w:hAnsi="Calibri" w:cs="Arial"/>
                <w:sz w:val="20"/>
                <w:szCs w:val="20"/>
              </w:rPr>
              <w:t>Internal auditors must be independent and objective. Internal scrutiny must not be performed by the trust’s own CEO, CFO or other members of the senior leadership team or finance team</w:t>
            </w:r>
          </w:p>
        </w:tc>
      </w:tr>
      <w:tr w:rsidR="003E4BD9" w:rsidRPr="00D86D06" w14:paraId="4D4520C6" w14:textId="77777777" w:rsidTr="003A6848">
        <w:tc>
          <w:tcPr>
            <w:tcW w:w="675" w:type="dxa"/>
            <w:vMerge w:val="restart"/>
            <w:shd w:val="clear" w:color="auto" w:fill="auto"/>
          </w:tcPr>
          <w:p w14:paraId="7D49DDE9"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3.2</w:t>
            </w:r>
          </w:p>
        </w:tc>
        <w:tc>
          <w:tcPr>
            <w:tcW w:w="2127" w:type="dxa"/>
            <w:vMerge w:val="restart"/>
            <w:shd w:val="clear" w:color="auto" w:fill="auto"/>
          </w:tcPr>
          <w:p w14:paraId="15D33785"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Making records and documents available for inspection by the External Auditors</w:t>
            </w:r>
          </w:p>
        </w:tc>
        <w:tc>
          <w:tcPr>
            <w:tcW w:w="4129" w:type="dxa"/>
            <w:shd w:val="clear" w:color="auto" w:fill="92CDDC"/>
          </w:tcPr>
          <w:p w14:paraId="6305B72A"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Clerk to the LGB will make copies of the minutes of all meetings of the LGB and its Committees available if required.</w:t>
            </w:r>
          </w:p>
        </w:tc>
        <w:tc>
          <w:tcPr>
            <w:tcW w:w="2311" w:type="dxa"/>
            <w:vMerge w:val="restart"/>
            <w:shd w:val="clear" w:color="auto" w:fill="auto"/>
          </w:tcPr>
          <w:p w14:paraId="6D50BBE5"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There is a legal obligation to supply auditors with such information and explanations as they may require</w:t>
            </w:r>
          </w:p>
        </w:tc>
      </w:tr>
      <w:tr w:rsidR="003E4BD9" w:rsidRPr="00D86D06" w14:paraId="59774B5C" w14:textId="77777777" w:rsidTr="003A6848">
        <w:tc>
          <w:tcPr>
            <w:tcW w:w="675" w:type="dxa"/>
            <w:vMerge/>
            <w:shd w:val="clear" w:color="auto" w:fill="auto"/>
          </w:tcPr>
          <w:p w14:paraId="70072B03"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5E09FF2F"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408F99E5"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BD provides auditors with any explanations required that cannot be dealt with by BM/FO</w:t>
            </w:r>
          </w:p>
        </w:tc>
        <w:tc>
          <w:tcPr>
            <w:tcW w:w="2311" w:type="dxa"/>
            <w:vMerge/>
            <w:shd w:val="clear" w:color="auto" w:fill="auto"/>
          </w:tcPr>
          <w:p w14:paraId="600FCEA4" w14:textId="77777777" w:rsidR="003E4BD9" w:rsidRPr="00D86D06" w:rsidRDefault="003E4BD9" w:rsidP="003A6848">
            <w:pPr>
              <w:rPr>
                <w:rFonts w:ascii="Calibri" w:eastAsia="Calibri" w:hAnsi="Calibri" w:cs="Arial"/>
                <w:sz w:val="20"/>
                <w:szCs w:val="20"/>
              </w:rPr>
            </w:pPr>
          </w:p>
        </w:tc>
      </w:tr>
      <w:tr w:rsidR="003E4BD9" w:rsidRPr="00D86D06" w14:paraId="3E59A725" w14:textId="77777777" w:rsidTr="003A6848">
        <w:tc>
          <w:tcPr>
            <w:tcW w:w="675" w:type="dxa"/>
            <w:vMerge/>
            <w:shd w:val="clear" w:color="auto" w:fill="auto"/>
          </w:tcPr>
          <w:p w14:paraId="5092E3D5"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2E3B534C"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34F75A2F"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BM prepares all information required for statutory disclosure and ensures records are in order for inspection</w:t>
            </w:r>
          </w:p>
        </w:tc>
        <w:tc>
          <w:tcPr>
            <w:tcW w:w="2311" w:type="dxa"/>
            <w:vMerge/>
            <w:shd w:val="clear" w:color="auto" w:fill="auto"/>
          </w:tcPr>
          <w:p w14:paraId="104B932C" w14:textId="77777777" w:rsidR="003E4BD9" w:rsidRPr="00D86D06" w:rsidRDefault="003E4BD9" w:rsidP="003A6848">
            <w:pPr>
              <w:rPr>
                <w:rFonts w:ascii="Calibri" w:eastAsia="Calibri" w:hAnsi="Calibri" w:cs="Arial"/>
                <w:sz w:val="20"/>
                <w:szCs w:val="20"/>
              </w:rPr>
            </w:pPr>
          </w:p>
        </w:tc>
      </w:tr>
      <w:tr w:rsidR="003E4BD9" w:rsidRPr="00D86D06" w14:paraId="035A3D40" w14:textId="77777777" w:rsidTr="003A6848">
        <w:tc>
          <w:tcPr>
            <w:tcW w:w="675" w:type="dxa"/>
            <w:vMerge w:val="restart"/>
            <w:shd w:val="clear" w:color="auto" w:fill="auto"/>
          </w:tcPr>
          <w:p w14:paraId="106E1E12"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3.3</w:t>
            </w:r>
          </w:p>
        </w:tc>
        <w:tc>
          <w:tcPr>
            <w:tcW w:w="2127" w:type="dxa"/>
            <w:vMerge w:val="restart"/>
            <w:shd w:val="clear" w:color="auto" w:fill="auto"/>
          </w:tcPr>
          <w:p w14:paraId="6B845408"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Receiving the reports and management letters from audit inspections and implementing any recommendations</w:t>
            </w:r>
          </w:p>
        </w:tc>
        <w:tc>
          <w:tcPr>
            <w:tcW w:w="4129" w:type="dxa"/>
            <w:shd w:val="clear" w:color="auto" w:fill="C2D69B"/>
          </w:tcPr>
          <w:p w14:paraId="4E989949"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Resources Committee receives reports and</w:t>
            </w:r>
            <w:r>
              <w:rPr>
                <w:rFonts w:ascii="Calibri" w:eastAsia="Calibri" w:hAnsi="Calibri" w:cs="Arial"/>
                <w:sz w:val="20"/>
                <w:szCs w:val="20"/>
              </w:rPr>
              <w:t>, ensures through the BD, that findings are addressed in a timely fashion.</w:t>
            </w:r>
          </w:p>
        </w:tc>
        <w:tc>
          <w:tcPr>
            <w:tcW w:w="2311" w:type="dxa"/>
            <w:vMerge w:val="restart"/>
            <w:shd w:val="clear" w:color="auto" w:fill="auto"/>
          </w:tcPr>
          <w:p w14:paraId="4F3D7264"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Internal and external auditors may issue reports and recommendations after their visits and audit work</w:t>
            </w:r>
          </w:p>
        </w:tc>
      </w:tr>
      <w:tr w:rsidR="003E4BD9" w:rsidRPr="00D86D06" w14:paraId="3FAEBF76" w14:textId="77777777" w:rsidTr="00DC21CE">
        <w:tc>
          <w:tcPr>
            <w:tcW w:w="675" w:type="dxa"/>
            <w:vMerge/>
            <w:shd w:val="clear" w:color="auto" w:fill="auto"/>
          </w:tcPr>
          <w:p w14:paraId="37EC6856"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036B8BE7" w14:textId="77777777" w:rsidR="003E4BD9" w:rsidRPr="00D86D06" w:rsidRDefault="003E4BD9" w:rsidP="003A6848">
            <w:pPr>
              <w:rPr>
                <w:rFonts w:ascii="Calibri" w:eastAsia="Calibri" w:hAnsi="Calibri" w:cs="Arial"/>
                <w:sz w:val="20"/>
                <w:szCs w:val="20"/>
              </w:rPr>
            </w:pPr>
          </w:p>
        </w:tc>
        <w:tc>
          <w:tcPr>
            <w:tcW w:w="4129" w:type="dxa"/>
            <w:shd w:val="clear" w:color="auto" w:fill="FABF8F" w:themeFill="accent6" w:themeFillTint="99"/>
          </w:tcPr>
          <w:p w14:paraId="4FE2DC88"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BD ensures findings against each school are addressed</w:t>
            </w:r>
          </w:p>
        </w:tc>
        <w:tc>
          <w:tcPr>
            <w:tcW w:w="2311" w:type="dxa"/>
            <w:vMerge/>
            <w:shd w:val="clear" w:color="auto" w:fill="auto"/>
          </w:tcPr>
          <w:p w14:paraId="4D332F69" w14:textId="77777777" w:rsidR="003E4BD9" w:rsidRPr="00D86D06" w:rsidRDefault="003E4BD9" w:rsidP="003A6848">
            <w:pPr>
              <w:rPr>
                <w:rFonts w:ascii="Calibri" w:eastAsia="Calibri" w:hAnsi="Calibri" w:cs="Arial"/>
                <w:sz w:val="20"/>
                <w:szCs w:val="20"/>
              </w:rPr>
            </w:pPr>
          </w:p>
        </w:tc>
      </w:tr>
      <w:tr w:rsidR="003E4BD9" w:rsidRPr="00D86D06" w14:paraId="4545F53D" w14:textId="77777777" w:rsidTr="003A6848">
        <w:tc>
          <w:tcPr>
            <w:tcW w:w="675" w:type="dxa"/>
            <w:vMerge/>
            <w:shd w:val="clear" w:color="auto" w:fill="auto"/>
          </w:tcPr>
          <w:p w14:paraId="2DF3F66C"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03415DF0"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7DBD6559"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LGB receives and reviews auditors’ reports and </w:t>
            </w:r>
            <w:r w:rsidRPr="00D86D06">
              <w:rPr>
                <w:rFonts w:ascii="Calibri" w:eastAsia="Calibri" w:hAnsi="Calibri" w:cs="Arial"/>
                <w:sz w:val="20"/>
                <w:szCs w:val="20"/>
              </w:rPr>
              <w:lastRenderedPageBreak/>
              <w:t xml:space="preserve">recommendations and </w:t>
            </w:r>
            <w:r>
              <w:rPr>
                <w:rFonts w:ascii="Calibri" w:eastAsia="Calibri" w:hAnsi="Calibri" w:cs="Arial"/>
                <w:sz w:val="20"/>
                <w:szCs w:val="20"/>
              </w:rPr>
              <w:t>puts actions in place to address</w:t>
            </w:r>
          </w:p>
        </w:tc>
        <w:tc>
          <w:tcPr>
            <w:tcW w:w="2311" w:type="dxa"/>
            <w:vMerge/>
            <w:shd w:val="clear" w:color="auto" w:fill="auto"/>
          </w:tcPr>
          <w:p w14:paraId="65E60B22" w14:textId="77777777" w:rsidR="003E4BD9" w:rsidRPr="00D86D06" w:rsidRDefault="003E4BD9" w:rsidP="003A6848">
            <w:pPr>
              <w:rPr>
                <w:rFonts w:ascii="Calibri" w:eastAsia="Calibri" w:hAnsi="Calibri" w:cs="Arial"/>
                <w:sz w:val="20"/>
                <w:szCs w:val="20"/>
              </w:rPr>
            </w:pPr>
          </w:p>
        </w:tc>
      </w:tr>
      <w:tr w:rsidR="003E4BD9" w:rsidRPr="00D86D06" w14:paraId="021C5852" w14:textId="77777777" w:rsidTr="003A6848">
        <w:tc>
          <w:tcPr>
            <w:tcW w:w="675" w:type="dxa"/>
            <w:vMerge/>
            <w:shd w:val="clear" w:color="auto" w:fill="auto"/>
          </w:tcPr>
          <w:p w14:paraId="27DDEF7E"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08396F72"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1E752482"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BM</w:t>
            </w:r>
            <w:r w:rsidRPr="00D86D06">
              <w:rPr>
                <w:rFonts w:ascii="Calibri" w:eastAsia="Calibri" w:hAnsi="Calibri" w:cs="Arial"/>
                <w:sz w:val="20"/>
                <w:szCs w:val="20"/>
              </w:rPr>
              <w:t xml:space="preserve">, supported by the </w:t>
            </w:r>
            <w:r>
              <w:rPr>
                <w:rFonts w:ascii="Calibri" w:eastAsia="Calibri" w:hAnsi="Calibri" w:cs="Arial"/>
                <w:sz w:val="20"/>
                <w:szCs w:val="20"/>
              </w:rPr>
              <w:t>Head</w:t>
            </w:r>
            <w:r w:rsidRPr="00D86D06">
              <w:rPr>
                <w:rFonts w:ascii="Calibri" w:eastAsia="Calibri" w:hAnsi="Calibri" w:cs="Arial"/>
                <w:sz w:val="20"/>
                <w:szCs w:val="20"/>
              </w:rPr>
              <w:t>, responds to points raised by auditors in report for the governing body</w:t>
            </w:r>
          </w:p>
        </w:tc>
        <w:tc>
          <w:tcPr>
            <w:tcW w:w="2311" w:type="dxa"/>
            <w:vMerge/>
            <w:shd w:val="clear" w:color="auto" w:fill="auto"/>
          </w:tcPr>
          <w:p w14:paraId="0F065CA1" w14:textId="77777777" w:rsidR="003E4BD9" w:rsidRPr="00D86D06" w:rsidRDefault="003E4BD9" w:rsidP="003A6848">
            <w:pPr>
              <w:rPr>
                <w:rFonts w:ascii="Calibri" w:eastAsia="Calibri" w:hAnsi="Calibri" w:cs="Arial"/>
                <w:sz w:val="20"/>
                <w:szCs w:val="20"/>
              </w:rPr>
            </w:pPr>
          </w:p>
        </w:tc>
      </w:tr>
      <w:tr w:rsidR="003E4BD9" w:rsidRPr="00D86D06" w14:paraId="69A27DC6" w14:textId="77777777" w:rsidTr="003A6848">
        <w:tc>
          <w:tcPr>
            <w:tcW w:w="675" w:type="dxa"/>
            <w:vMerge/>
            <w:shd w:val="clear" w:color="auto" w:fill="auto"/>
          </w:tcPr>
          <w:p w14:paraId="1474EE60"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64E98F46"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6F2A5C53"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BM prepares detailed plans for implementing recommended changes.</w:t>
            </w:r>
          </w:p>
        </w:tc>
        <w:tc>
          <w:tcPr>
            <w:tcW w:w="2311" w:type="dxa"/>
            <w:vMerge/>
            <w:shd w:val="clear" w:color="auto" w:fill="auto"/>
          </w:tcPr>
          <w:p w14:paraId="4724CB92" w14:textId="77777777" w:rsidR="003E4BD9" w:rsidRPr="00D86D06" w:rsidRDefault="003E4BD9" w:rsidP="003A6848">
            <w:pPr>
              <w:rPr>
                <w:rFonts w:ascii="Calibri" w:eastAsia="Calibri" w:hAnsi="Calibri" w:cs="Arial"/>
                <w:sz w:val="20"/>
                <w:szCs w:val="20"/>
              </w:rPr>
            </w:pPr>
          </w:p>
        </w:tc>
      </w:tr>
      <w:tr w:rsidR="003E4BD9" w:rsidRPr="00D86D06" w14:paraId="26FB9D71" w14:textId="77777777" w:rsidTr="003A6848">
        <w:tc>
          <w:tcPr>
            <w:tcW w:w="675" w:type="dxa"/>
            <w:vMerge w:val="restart"/>
            <w:shd w:val="clear" w:color="auto" w:fill="auto"/>
          </w:tcPr>
          <w:p w14:paraId="19BFF7B0"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3.4</w:t>
            </w:r>
          </w:p>
        </w:tc>
        <w:tc>
          <w:tcPr>
            <w:tcW w:w="2127" w:type="dxa"/>
            <w:vMerge w:val="restart"/>
            <w:shd w:val="clear" w:color="auto" w:fill="auto"/>
          </w:tcPr>
          <w:p w14:paraId="748DDDD8"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Receiving annual audited accounts</w:t>
            </w:r>
          </w:p>
        </w:tc>
        <w:tc>
          <w:tcPr>
            <w:tcW w:w="4129" w:type="dxa"/>
            <w:shd w:val="clear" w:color="auto" w:fill="FABF8F" w:themeFill="accent6" w:themeFillTint="99"/>
          </w:tcPr>
          <w:p w14:paraId="0184AF8B"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The Board </w:t>
            </w:r>
            <w:r>
              <w:rPr>
                <w:rFonts w:ascii="Calibri" w:eastAsia="Calibri" w:hAnsi="Calibri" w:cs="Arial"/>
                <w:sz w:val="20"/>
                <w:szCs w:val="20"/>
              </w:rPr>
              <w:t>accepts</w:t>
            </w:r>
            <w:r w:rsidRPr="00D86D06">
              <w:rPr>
                <w:rFonts w:ascii="Calibri" w:eastAsia="Calibri" w:hAnsi="Calibri" w:cs="Arial"/>
                <w:sz w:val="20"/>
                <w:szCs w:val="20"/>
              </w:rPr>
              <w:t xml:space="preserve"> the audited accounts</w:t>
            </w:r>
          </w:p>
        </w:tc>
        <w:tc>
          <w:tcPr>
            <w:tcW w:w="2311" w:type="dxa"/>
            <w:vMerge w:val="restart"/>
            <w:shd w:val="clear" w:color="auto" w:fill="auto"/>
          </w:tcPr>
          <w:p w14:paraId="5A4F1593" w14:textId="77777777" w:rsidR="003E4BD9" w:rsidRPr="00D86D06" w:rsidRDefault="003E4BD9" w:rsidP="003A6848">
            <w:pPr>
              <w:rPr>
                <w:rFonts w:ascii="Calibri" w:eastAsia="Calibri" w:hAnsi="Calibri" w:cs="Arial"/>
                <w:sz w:val="20"/>
                <w:szCs w:val="20"/>
              </w:rPr>
            </w:pPr>
          </w:p>
        </w:tc>
      </w:tr>
      <w:tr w:rsidR="003E4BD9" w:rsidRPr="00D86D06" w14:paraId="0B1EA6FA" w14:textId="77777777" w:rsidTr="003A6848">
        <w:tc>
          <w:tcPr>
            <w:tcW w:w="675" w:type="dxa"/>
            <w:vMerge/>
            <w:shd w:val="clear" w:color="auto" w:fill="auto"/>
          </w:tcPr>
          <w:p w14:paraId="1DD3D2B7"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62478813"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6D3C39AF"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Auditors</w:t>
            </w:r>
            <w:r w:rsidRPr="00D86D06">
              <w:rPr>
                <w:rFonts w:ascii="Calibri" w:eastAsia="Calibri" w:hAnsi="Calibri" w:cs="Arial"/>
                <w:sz w:val="20"/>
                <w:szCs w:val="20"/>
              </w:rPr>
              <w:t xml:space="preserve"> present the audited accounts to the Board</w:t>
            </w:r>
          </w:p>
        </w:tc>
        <w:tc>
          <w:tcPr>
            <w:tcW w:w="2311" w:type="dxa"/>
            <w:vMerge/>
            <w:shd w:val="clear" w:color="auto" w:fill="auto"/>
          </w:tcPr>
          <w:p w14:paraId="3A7DE749" w14:textId="77777777" w:rsidR="003E4BD9" w:rsidRPr="00D86D06" w:rsidRDefault="003E4BD9" w:rsidP="003A6848">
            <w:pPr>
              <w:rPr>
                <w:rFonts w:ascii="Calibri" w:eastAsia="Calibri" w:hAnsi="Calibri" w:cs="Arial"/>
                <w:sz w:val="20"/>
                <w:szCs w:val="20"/>
              </w:rPr>
            </w:pPr>
          </w:p>
        </w:tc>
      </w:tr>
      <w:tr w:rsidR="003E4BD9" w:rsidRPr="00D86D06" w14:paraId="09CF3D25" w14:textId="77777777" w:rsidTr="003A6848">
        <w:tc>
          <w:tcPr>
            <w:tcW w:w="675" w:type="dxa"/>
            <w:vMerge w:val="restart"/>
            <w:shd w:val="clear" w:color="auto" w:fill="auto"/>
          </w:tcPr>
          <w:p w14:paraId="31F874ED"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3.5</w:t>
            </w:r>
          </w:p>
        </w:tc>
        <w:tc>
          <w:tcPr>
            <w:tcW w:w="2127" w:type="dxa"/>
            <w:vMerge w:val="restart"/>
            <w:shd w:val="clear" w:color="auto" w:fill="auto"/>
          </w:tcPr>
          <w:p w14:paraId="23AA731A"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Receiving internal auditor’s reports</w:t>
            </w:r>
          </w:p>
        </w:tc>
        <w:tc>
          <w:tcPr>
            <w:tcW w:w="4129" w:type="dxa"/>
            <w:shd w:val="clear" w:color="auto" w:fill="FABF8F" w:themeFill="accent6" w:themeFillTint="99"/>
          </w:tcPr>
          <w:p w14:paraId="5D0E7F77"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Resources Committee reviews academy report if it is identified as exceptional by internal auditor</w:t>
            </w:r>
          </w:p>
        </w:tc>
        <w:tc>
          <w:tcPr>
            <w:tcW w:w="2311" w:type="dxa"/>
            <w:vMerge w:val="restart"/>
            <w:shd w:val="clear" w:color="auto" w:fill="auto"/>
          </w:tcPr>
          <w:p w14:paraId="103CDBF7" w14:textId="77777777" w:rsidR="003E4BD9" w:rsidRPr="00D86D06" w:rsidRDefault="003E4BD9" w:rsidP="003A6848">
            <w:pPr>
              <w:rPr>
                <w:rFonts w:ascii="Calibri" w:eastAsia="Calibri" w:hAnsi="Calibri" w:cs="Arial"/>
                <w:sz w:val="20"/>
                <w:szCs w:val="20"/>
              </w:rPr>
            </w:pPr>
          </w:p>
        </w:tc>
      </w:tr>
      <w:tr w:rsidR="003E4BD9" w:rsidRPr="00D86D06" w14:paraId="1E7F4065" w14:textId="77777777" w:rsidTr="003A6848">
        <w:tc>
          <w:tcPr>
            <w:tcW w:w="675" w:type="dxa"/>
            <w:vMerge/>
            <w:shd w:val="clear" w:color="auto" w:fill="auto"/>
          </w:tcPr>
          <w:p w14:paraId="6E696092"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5BAAC0B7"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40B01A1A"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FGPC receives internal auditor’s report on the academy</w:t>
            </w:r>
          </w:p>
        </w:tc>
        <w:tc>
          <w:tcPr>
            <w:tcW w:w="2311" w:type="dxa"/>
            <w:vMerge/>
            <w:shd w:val="clear" w:color="auto" w:fill="auto"/>
          </w:tcPr>
          <w:p w14:paraId="3EE62752" w14:textId="77777777" w:rsidR="003E4BD9" w:rsidRPr="00D86D06" w:rsidRDefault="003E4BD9" w:rsidP="003A6848">
            <w:pPr>
              <w:rPr>
                <w:rFonts w:ascii="Calibri" w:eastAsia="Calibri" w:hAnsi="Calibri" w:cs="Arial"/>
                <w:sz w:val="20"/>
                <w:szCs w:val="20"/>
              </w:rPr>
            </w:pPr>
          </w:p>
        </w:tc>
      </w:tr>
      <w:tr w:rsidR="003E4BD9" w:rsidRPr="00D86D06" w14:paraId="2D7E53D5" w14:textId="77777777" w:rsidTr="003A6848">
        <w:tc>
          <w:tcPr>
            <w:tcW w:w="675" w:type="dxa"/>
            <w:vMerge/>
            <w:shd w:val="clear" w:color="auto" w:fill="auto"/>
          </w:tcPr>
          <w:p w14:paraId="12D620BC"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3BB28F0F"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4C270638"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BM receives report</w:t>
            </w:r>
            <w:r w:rsidRPr="00D86D06">
              <w:rPr>
                <w:rFonts w:ascii="Calibri" w:eastAsia="Calibri" w:hAnsi="Calibri" w:cs="Arial"/>
                <w:sz w:val="20"/>
                <w:szCs w:val="20"/>
              </w:rPr>
              <w:t xml:space="preserve"> and, together with the </w:t>
            </w:r>
            <w:r>
              <w:rPr>
                <w:rFonts w:ascii="Calibri" w:eastAsia="Calibri" w:hAnsi="Calibri" w:cs="Arial"/>
                <w:sz w:val="20"/>
                <w:szCs w:val="20"/>
              </w:rPr>
              <w:t>Head</w:t>
            </w:r>
            <w:r w:rsidRPr="00D86D06">
              <w:rPr>
                <w:rFonts w:ascii="Calibri" w:eastAsia="Calibri" w:hAnsi="Calibri" w:cs="Arial"/>
                <w:sz w:val="20"/>
                <w:szCs w:val="20"/>
              </w:rPr>
              <w:t>, prepares response to points raised</w:t>
            </w:r>
          </w:p>
        </w:tc>
        <w:tc>
          <w:tcPr>
            <w:tcW w:w="2311" w:type="dxa"/>
            <w:vMerge/>
            <w:shd w:val="clear" w:color="auto" w:fill="auto"/>
          </w:tcPr>
          <w:p w14:paraId="10266F09" w14:textId="77777777" w:rsidR="003E4BD9" w:rsidRPr="00D86D06" w:rsidRDefault="003E4BD9" w:rsidP="003A6848">
            <w:pPr>
              <w:rPr>
                <w:rFonts w:ascii="Calibri" w:eastAsia="Calibri" w:hAnsi="Calibri" w:cs="Arial"/>
                <w:sz w:val="20"/>
                <w:szCs w:val="20"/>
              </w:rPr>
            </w:pPr>
          </w:p>
        </w:tc>
      </w:tr>
      <w:tr w:rsidR="003E4BD9" w:rsidRPr="00D86D06" w14:paraId="64F94EB4" w14:textId="77777777" w:rsidTr="003A6848">
        <w:tc>
          <w:tcPr>
            <w:tcW w:w="675" w:type="dxa"/>
            <w:vMerge/>
            <w:shd w:val="clear" w:color="auto" w:fill="auto"/>
          </w:tcPr>
          <w:p w14:paraId="6262E89F"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0782F83A"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46798217"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BD reviews internal auditor</w:t>
            </w:r>
            <w:r>
              <w:rPr>
                <w:rFonts w:ascii="Calibri" w:eastAsia="Calibri" w:hAnsi="Calibri" w:cs="Arial"/>
                <w:sz w:val="20"/>
                <w:szCs w:val="20"/>
              </w:rPr>
              <w:t>’</w:t>
            </w:r>
            <w:r w:rsidRPr="00D86D06">
              <w:rPr>
                <w:rFonts w:ascii="Calibri" w:eastAsia="Calibri" w:hAnsi="Calibri" w:cs="Arial"/>
                <w:sz w:val="20"/>
                <w:szCs w:val="20"/>
              </w:rPr>
              <w:t>s report and implements changes to procedures if required</w:t>
            </w:r>
          </w:p>
        </w:tc>
        <w:tc>
          <w:tcPr>
            <w:tcW w:w="2311" w:type="dxa"/>
            <w:vMerge/>
            <w:shd w:val="clear" w:color="auto" w:fill="auto"/>
          </w:tcPr>
          <w:p w14:paraId="3E808EF6" w14:textId="77777777" w:rsidR="003E4BD9" w:rsidRPr="00D86D06" w:rsidRDefault="003E4BD9" w:rsidP="003A6848">
            <w:pPr>
              <w:rPr>
                <w:rFonts w:ascii="Calibri" w:eastAsia="Calibri" w:hAnsi="Calibri" w:cs="Arial"/>
                <w:sz w:val="20"/>
                <w:szCs w:val="20"/>
              </w:rPr>
            </w:pPr>
          </w:p>
        </w:tc>
      </w:tr>
      <w:tr w:rsidR="003E4BD9" w:rsidRPr="00D86D06" w14:paraId="03DE9547" w14:textId="77777777" w:rsidTr="003A6848">
        <w:tc>
          <w:tcPr>
            <w:tcW w:w="675" w:type="dxa"/>
            <w:shd w:val="clear" w:color="auto" w:fill="auto"/>
          </w:tcPr>
          <w:p w14:paraId="4B4D3957"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3.6</w:t>
            </w:r>
          </w:p>
        </w:tc>
        <w:tc>
          <w:tcPr>
            <w:tcW w:w="2127" w:type="dxa"/>
            <w:shd w:val="clear" w:color="auto" w:fill="auto"/>
          </w:tcPr>
          <w:p w14:paraId="6C9D924C"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 xml:space="preserve">Trustees’  Report and Governance Statement </w:t>
            </w:r>
          </w:p>
        </w:tc>
        <w:tc>
          <w:tcPr>
            <w:tcW w:w="4129" w:type="dxa"/>
            <w:shd w:val="clear" w:color="auto" w:fill="C2D69B"/>
          </w:tcPr>
          <w:p w14:paraId="740269B0"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Board approval</w:t>
            </w:r>
          </w:p>
        </w:tc>
        <w:tc>
          <w:tcPr>
            <w:tcW w:w="2311" w:type="dxa"/>
            <w:shd w:val="clear" w:color="auto" w:fill="auto"/>
          </w:tcPr>
          <w:p w14:paraId="1B9D7D5A" w14:textId="77777777" w:rsidR="003E4BD9" w:rsidRPr="00D86D06" w:rsidRDefault="003E4BD9" w:rsidP="003A6848">
            <w:pPr>
              <w:rPr>
                <w:rFonts w:ascii="Calibri" w:eastAsia="Calibri" w:hAnsi="Calibri" w:cs="Arial"/>
                <w:sz w:val="20"/>
                <w:szCs w:val="20"/>
              </w:rPr>
            </w:pPr>
          </w:p>
        </w:tc>
      </w:tr>
      <w:tr w:rsidR="003E4BD9" w:rsidRPr="00D86D06" w14:paraId="7E0E7BAD" w14:textId="77777777" w:rsidTr="003A6848">
        <w:tc>
          <w:tcPr>
            <w:tcW w:w="675" w:type="dxa"/>
            <w:shd w:val="clear" w:color="auto" w:fill="auto"/>
          </w:tcPr>
          <w:p w14:paraId="0D118562" w14:textId="77777777" w:rsidR="003E4BD9" w:rsidRPr="00D86D06" w:rsidRDefault="003E4BD9" w:rsidP="003A6848">
            <w:pPr>
              <w:rPr>
                <w:rFonts w:ascii="Calibri" w:eastAsia="Calibri" w:hAnsi="Calibri" w:cs="Arial"/>
                <w:sz w:val="20"/>
                <w:szCs w:val="20"/>
              </w:rPr>
            </w:pPr>
          </w:p>
        </w:tc>
        <w:tc>
          <w:tcPr>
            <w:tcW w:w="2127" w:type="dxa"/>
            <w:shd w:val="clear" w:color="auto" w:fill="auto"/>
          </w:tcPr>
          <w:p w14:paraId="7436CA1A" w14:textId="77777777" w:rsidR="003E4BD9" w:rsidRPr="00D86D06" w:rsidRDefault="003E4BD9" w:rsidP="003A6848">
            <w:pPr>
              <w:rPr>
                <w:rFonts w:ascii="Calibri" w:eastAsia="Calibri" w:hAnsi="Calibri" w:cs="Arial"/>
                <w:sz w:val="20"/>
                <w:szCs w:val="20"/>
              </w:rPr>
            </w:pPr>
          </w:p>
        </w:tc>
        <w:tc>
          <w:tcPr>
            <w:tcW w:w="4129" w:type="dxa"/>
            <w:shd w:val="clear" w:color="auto" w:fill="C2D69B"/>
          </w:tcPr>
          <w:p w14:paraId="74F44EEA"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BD</w:t>
            </w:r>
            <w:r w:rsidRPr="00D86D06">
              <w:rPr>
                <w:rFonts w:ascii="Calibri" w:eastAsia="Calibri" w:hAnsi="Calibri" w:cs="Arial"/>
                <w:sz w:val="20"/>
                <w:szCs w:val="20"/>
              </w:rPr>
              <w:t xml:space="preserve"> presentation to the Resources Committee and Board</w:t>
            </w:r>
          </w:p>
        </w:tc>
        <w:tc>
          <w:tcPr>
            <w:tcW w:w="2311" w:type="dxa"/>
            <w:shd w:val="clear" w:color="auto" w:fill="auto"/>
          </w:tcPr>
          <w:p w14:paraId="5B84506E" w14:textId="77777777" w:rsidR="003E4BD9" w:rsidRPr="00D86D06" w:rsidRDefault="003E4BD9" w:rsidP="003A6848">
            <w:pPr>
              <w:rPr>
                <w:rFonts w:ascii="Calibri" w:eastAsia="Calibri" w:hAnsi="Calibri" w:cs="Arial"/>
                <w:sz w:val="20"/>
                <w:szCs w:val="20"/>
              </w:rPr>
            </w:pPr>
          </w:p>
        </w:tc>
      </w:tr>
      <w:tr w:rsidR="003E4BD9" w:rsidRPr="00D86D06" w14:paraId="7D05B0DF" w14:textId="77777777" w:rsidTr="003A6848">
        <w:tc>
          <w:tcPr>
            <w:tcW w:w="675" w:type="dxa"/>
            <w:shd w:val="clear" w:color="auto" w:fill="auto"/>
          </w:tcPr>
          <w:p w14:paraId="0CAB9563" w14:textId="77777777" w:rsidR="003E4BD9" w:rsidRPr="00D86D06" w:rsidRDefault="003E4BD9" w:rsidP="003A6848">
            <w:pPr>
              <w:rPr>
                <w:rFonts w:ascii="Calibri" w:eastAsia="Calibri" w:hAnsi="Calibri" w:cs="Arial"/>
                <w:sz w:val="20"/>
                <w:szCs w:val="20"/>
              </w:rPr>
            </w:pPr>
          </w:p>
        </w:tc>
        <w:tc>
          <w:tcPr>
            <w:tcW w:w="2127" w:type="dxa"/>
            <w:shd w:val="clear" w:color="auto" w:fill="auto"/>
          </w:tcPr>
          <w:p w14:paraId="2D8E9C0E"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53059B8D"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BD Prepares the </w:t>
            </w:r>
            <w:r w:rsidRPr="00612BF9">
              <w:rPr>
                <w:rFonts w:ascii="Calibri" w:hAnsi="Calibri" w:cs="Arial"/>
                <w:sz w:val="20"/>
                <w:szCs w:val="20"/>
              </w:rPr>
              <w:t xml:space="preserve">Trustees’  Report and Governance Statement </w:t>
            </w:r>
            <w:r>
              <w:rPr>
                <w:rFonts w:ascii="Calibri" w:eastAsia="Calibri" w:hAnsi="Calibri" w:cs="Arial"/>
                <w:sz w:val="20"/>
                <w:szCs w:val="20"/>
              </w:rPr>
              <w:t xml:space="preserve">for incorporating in the Annual Report and Accounts </w:t>
            </w:r>
          </w:p>
        </w:tc>
        <w:tc>
          <w:tcPr>
            <w:tcW w:w="2311" w:type="dxa"/>
            <w:shd w:val="clear" w:color="auto" w:fill="auto"/>
          </w:tcPr>
          <w:p w14:paraId="192D6198" w14:textId="77777777" w:rsidR="003E4BD9" w:rsidRPr="00D86D06" w:rsidRDefault="003E4BD9" w:rsidP="003A6848">
            <w:pPr>
              <w:rPr>
                <w:rFonts w:ascii="Calibri" w:eastAsia="Calibri" w:hAnsi="Calibri" w:cs="Arial"/>
                <w:sz w:val="20"/>
                <w:szCs w:val="20"/>
              </w:rPr>
            </w:pPr>
          </w:p>
        </w:tc>
      </w:tr>
    </w:tbl>
    <w:p w14:paraId="5E5F651A" w14:textId="77777777" w:rsidR="003E4BD9" w:rsidRPr="009D0D74" w:rsidRDefault="003E4BD9" w:rsidP="003E4BD9">
      <w:pPr>
        <w:spacing w:after="200" w:line="276" w:lineRule="auto"/>
        <w:rPr>
          <w:rFonts w:ascii="Calibri" w:eastAsia="Calibri" w:hAnsi="Calibri"/>
        </w:rPr>
      </w:pPr>
    </w:p>
    <w:p w14:paraId="0CB68DA9" w14:textId="77777777" w:rsidR="003E4BD9" w:rsidRPr="009D0D74" w:rsidRDefault="003E4BD9" w:rsidP="003E4BD9">
      <w:pPr>
        <w:numPr>
          <w:ilvl w:val="0"/>
          <w:numId w:val="22"/>
        </w:numPr>
        <w:spacing w:after="200" w:line="276" w:lineRule="auto"/>
        <w:ind w:left="426"/>
        <w:contextualSpacing/>
        <w:rPr>
          <w:rFonts w:ascii="Arial" w:eastAsia="Calibri" w:hAnsi="Arial" w:cs="Arial"/>
          <w:b/>
        </w:rPr>
      </w:pPr>
      <w:r w:rsidRPr="009D0D74">
        <w:rPr>
          <w:rFonts w:ascii="Arial" w:eastAsia="Calibri" w:hAnsi="Arial" w:cs="Arial"/>
          <w:b/>
        </w:rPr>
        <w:t>Budget – Financial planning, budgeting, monitoring and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4129"/>
        <w:gridCol w:w="2311"/>
      </w:tblGrid>
      <w:tr w:rsidR="003E4BD9" w:rsidRPr="00D86D06" w14:paraId="53EBF7E9" w14:textId="77777777" w:rsidTr="003A6848">
        <w:tc>
          <w:tcPr>
            <w:tcW w:w="675" w:type="dxa"/>
            <w:shd w:val="clear" w:color="auto" w:fill="auto"/>
          </w:tcPr>
          <w:p w14:paraId="52653F7F"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Ref.</w:t>
            </w:r>
          </w:p>
        </w:tc>
        <w:tc>
          <w:tcPr>
            <w:tcW w:w="2127" w:type="dxa"/>
            <w:shd w:val="clear" w:color="auto" w:fill="auto"/>
          </w:tcPr>
          <w:p w14:paraId="1141C055"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Responsibility</w:t>
            </w:r>
          </w:p>
        </w:tc>
        <w:tc>
          <w:tcPr>
            <w:tcW w:w="4129" w:type="dxa"/>
            <w:shd w:val="clear" w:color="auto" w:fill="auto"/>
          </w:tcPr>
          <w:p w14:paraId="227C4483"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Roles</w:t>
            </w:r>
          </w:p>
        </w:tc>
        <w:tc>
          <w:tcPr>
            <w:tcW w:w="2311" w:type="dxa"/>
            <w:shd w:val="clear" w:color="auto" w:fill="auto"/>
          </w:tcPr>
          <w:p w14:paraId="145D21F2"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Comment</w:t>
            </w:r>
          </w:p>
        </w:tc>
      </w:tr>
      <w:tr w:rsidR="003E4BD9" w:rsidRPr="00D86D06" w14:paraId="0DE32533" w14:textId="77777777" w:rsidTr="003A6848">
        <w:tc>
          <w:tcPr>
            <w:tcW w:w="675" w:type="dxa"/>
            <w:shd w:val="clear" w:color="auto" w:fill="auto"/>
          </w:tcPr>
          <w:p w14:paraId="1E928BED"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4.1</w:t>
            </w:r>
          </w:p>
        </w:tc>
        <w:tc>
          <w:tcPr>
            <w:tcW w:w="2127" w:type="dxa"/>
            <w:shd w:val="clear" w:color="auto" w:fill="auto"/>
          </w:tcPr>
          <w:p w14:paraId="770EB43F"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Determining the level of ‘Top Slicing’</w:t>
            </w:r>
          </w:p>
        </w:tc>
        <w:tc>
          <w:tcPr>
            <w:tcW w:w="4129" w:type="dxa"/>
            <w:shd w:val="clear" w:color="auto" w:fill="C2D69B"/>
          </w:tcPr>
          <w:p w14:paraId="0A25DB16"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Annually, at the time of setting the budgets, the Resources Committee</w:t>
            </w:r>
            <w:r>
              <w:rPr>
                <w:rFonts w:ascii="Calibri" w:eastAsia="Calibri" w:hAnsi="Calibri" w:cs="Arial"/>
                <w:sz w:val="20"/>
                <w:szCs w:val="20"/>
              </w:rPr>
              <w:t xml:space="preserve">, following a recommendation by the CEO and Business Director, </w:t>
            </w:r>
            <w:r w:rsidRPr="00D86D06">
              <w:rPr>
                <w:rFonts w:ascii="Calibri" w:eastAsia="Calibri" w:hAnsi="Calibri" w:cs="Arial"/>
                <w:sz w:val="20"/>
                <w:szCs w:val="20"/>
              </w:rPr>
              <w:t xml:space="preserve">will determine the level of top slice up to a maximum of 5% to cover central support costs. </w:t>
            </w:r>
          </w:p>
          <w:p w14:paraId="69529AC1" w14:textId="77777777" w:rsidR="003E4BD9" w:rsidRPr="00D86D06" w:rsidRDefault="003E4BD9" w:rsidP="003A6848">
            <w:pPr>
              <w:rPr>
                <w:rFonts w:ascii="Calibri" w:eastAsia="Calibri" w:hAnsi="Calibri" w:cs="Arial"/>
                <w:sz w:val="20"/>
                <w:szCs w:val="20"/>
              </w:rPr>
            </w:pPr>
          </w:p>
          <w:p w14:paraId="2107CE0F"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Sponsored academies may be required by the Board, on the recommendation of the Resources Committee, to contribute up to an additional 2 % points.</w:t>
            </w:r>
          </w:p>
        </w:tc>
        <w:tc>
          <w:tcPr>
            <w:tcW w:w="2311" w:type="dxa"/>
            <w:shd w:val="clear" w:color="auto" w:fill="auto"/>
          </w:tcPr>
          <w:p w14:paraId="4378D729"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Top slicing is the% contribution made by academies to the Trust’s central costs.  </w:t>
            </w:r>
          </w:p>
        </w:tc>
      </w:tr>
      <w:tr w:rsidR="003E4BD9" w:rsidRPr="00D86D06" w14:paraId="7E66D4BC" w14:textId="77777777" w:rsidTr="003A6848">
        <w:tc>
          <w:tcPr>
            <w:tcW w:w="675" w:type="dxa"/>
            <w:vMerge w:val="restart"/>
            <w:shd w:val="clear" w:color="auto" w:fill="auto"/>
          </w:tcPr>
          <w:p w14:paraId="5E16DF2E"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4.2</w:t>
            </w:r>
          </w:p>
        </w:tc>
        <w:tc>
          <w:tcPr>
            <w:tcW w:w="2127" w:type="dxa"/>
            <w:vMerge w:val="restart"/>
            <w:shd w:val="clear" w:color="auto" w:fill="auto"/>
          </w:tcPr>
          <w:p w14:paraId="2E7CD6C2"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Overseeing the preparation of the annual budget to reflect the priorities established by the Academy Improvement Plan (AIP)</w:t>
            </w:r>
          </w:p>
        </w:tc>
        <w:tc>
          <w:tcPr>
            <w:tcW w:w="4129" w:type="dxa"/>
            <w:shd w:val="clear" w:color="auto" w:fill="92CDDC"/>
          </w:tcPr>
          <w:p w14:paraId="06478B4D" w14:textId="77777777" w:rsidR="003E4BD9" w:rsidRPr="00D86D06" w:rsidRDefault="003E4BD9" w:rsidP="003A6848">
            <w:pPr>
              <w:rPr>
                <w:rFonts w:ascii="Calibri" w:eastAsia="Calibri" w:hAnsi="Calibri" w:cs="Arial"/>
                <w:sz w:val="20"/>
                <w:szCs w:val="20"/>
              </w:rPr>
            </w:pPr>
            <w:proofErr w:type="spellStart"/>
            <w:r w:rsidRPr="00D86D06">
              <w:rPr>
                <w:rFonts w:ascii="Calibri" w:eastAsia="Calibri" w:hAnsi="Calibri" w:cs="Arial"/>
                <w:sz w:val="20"/>
                <w:szCs w:val="20"/>
              </w:rPr>
              <w:t>Head sets</w:t>
            </w:r>
            <w:proofErr w:type="spellEnd"/>
            <w:r w:rsidRPr="00D86D06">
              <w:rPr>
                <w:rFonts w:ascii="Calibri" w:eastAsia="Calibri" w:hAnsi="Calibri" w:cs="Arial"/>
                <w:sz w:val="20"/>
                <w:szCs w:val="20"/>
              </w:rPr>
              <w:t xml:space="preserve"> objectives to reflect AIP</w:t>
            </w:r>
          </w:p>
        </w:tc>
        <w:tc>
          <w:tcPr>
            <w:tcW w:w="2311" w:type="dxa"/>
            <w:vMerge w:val="restart"/>
            <w:shd w:val="clear" w:color="auto" w:fill="auto"/>
          </w:tcPr>
          <w:p w14:paraId="01B7ACA5"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The budgets to include details of the academies’ capital plans</w:t>
            </w:r>
          </w:p>
        </w:tc>
      </w:tr>
      <w:tr w:rsidR="003E4BD9" w:rsidRPr="00D86D06" w14:paraId="7141B6B6" w14:textId="77777777" w:rsidTr="003A6848">
        <w:tc>
          <w:tcPr>
            <w:tcW w:w="675" w:type="dxa"/>
            <w:vMerge/>
            <w:shd w:val="clear" w:color="auto" w:fill="auto"/>
          </w:tcPr>
          <w:p w14:paraId="49FC233D"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68E0BE23"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10EB42E6" w14:textId="77777777" w:rsidR="003E4BD9" w:rsidRPr="00D86D06" w:rsidRDefault="003E4BD9" w:rsidP="003A6848">
            <w:pPr>
              <w:tabs>
                <w:tab w:val="left" w:pos="33"/>
              </w:tabs>
              <w:rPr>
                <w:rFonts w:ascii="Calibri" w:eastAsia="Calibri" w:hAnsi="Calibri" w:cs="Arial"/>
                <w:sz w:val="20"/>
                <w:szCs w:val="20"/>
              </w:rPr>
            </w:pPr>
            <w:r w:rsidRPr="00D86D06">
              <w:rPr>
                <w:rFonts w:ascii="Calibri" w:eastAsia="Calibri" w:hAnsi="Calibri" w:cs="Arial"/>
                <w:sz w:val="20"/>
                <w:szCs w:val="20"/>
              </w:rPr>
              <w:tab/>
              <w:t xml:space="preserve">BM, together with </w:t>
            </w:r>
            <w:r>
              <w:rPr>
                <w:rFonts w:ascii="Calibri" w:eastAsia="Calibri" w:hAnsi="Calibri" w:cs="Arial"/>
                <w:sz w:val="20"/>
                <w:szCs w:val="20"/>
              </w:rPr>
              <w:t xml:space="preserve">Head and BD, </w:t>
            </w:r>
            <w:r w:rsidRPr="00D86D06">
              <w:rPr>
                <w:rFonts w:ascii="Calibri" w:eastAsia="Calibri" w:hAnsi="Calibri" w:cs="Arial"/>
                <w:sz w:val="20"/>
                <w:szCs w:val="20"/>
              </w:rPr>
              <w:t xml:space="preserve">drafts budget to reflect Head’s instructions and ensures adequate reserves </w:t>
            </w:r>
            <w:r>
              <w:rPr>
                <w:rFonts w:ascii="Calibri" w:eastAsia="Calibri" w:hAnsi="Calibri" w:cs="Arial"/>
                <w:sz w:val="20"/>
                <w:szCs w:val="20"/>
              </w:rPr>
              <w:t>are held.</w:t>
            </w:r>
          </w:p>
          <w:p w14:paraId="2C722089" w14:textId="77777777" w:rsidR="003E4BD9" w:rsidRPr="00D86D06" w:rsidRDefault="003E4BD9" w:rsidP="003A6848">
            <w:pPr>
              <w:tabs>
                <w:tab w:val="left" w:pos="1455"/>
              </w:tabs>
              <w:rPr>
                <w:rFonts w:ascii="Calibri" w:eastAsia="Calibri" w:hAnsi="Calibri" w:cs="Arial"/>
                <w:sz w:val="20"/>
                <w:szCs w:val="20"/>
              </w:rPr>
            </w:pPr>
          </w:p>
        </w:tc>
        <w:tc>
          <w:tcPr>
            <w:tcW w:w="2311" w:type="dxa"/>
            <w:vMerge/>
            <w:shd w:val="clear" w:color="auto" w:fill="auto"/>
          </w:tcPr>
          <w:p w14:paraId="3156FD57" w14:textId="77777777" w:rsidR="003E4BD9" w:rsidRPr="00D86D06" w:rsidRDefault="003E4BD9" w:rsidP="003A6848">
            <w:pPr>
              <w:rPr>
                <w:rFonts w:ascii="Calibri" w:eastAsia="Calibri" w:hAnsi="Calibri" w:cs="Arial"/>
                <w:sz w:val="20"/>
                <w:szCs w:val="20"/>
              </w:rPr>
            </w:pPr>
          </w:p>
        </w:tc>
      </w:tr>
      <w:tr w:rsidR="003E4BD9" w:rsidRPr="00D86D06" w14:paraId="6EC763D2" w14:textId="77777777" w:rsidTr="003A6848">
        <w:tc>
          <w:tcPr>
            <w:tcW w:w="675" w:type="dxa"/>
            <w:vMerge w:val="restart"/>
            <w:shd w:val="clear" w:color="auto" w:fill="auto"/>
          </w:tcPr>
          <w:p w14:paraId="010B6898"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4.3</w:t>
            </w:r>
          </w:p>
        </w:tc>
        <w:tc>
          <w:tcPr>
            <w:tcW w:w="2127" w:type="dxa"/>
            <w:vMerge w:val="restart"/>
            <w:shd w:val="clear" w:color="auto" w:fill="auto"/>
          </w:tcPr>
          <w:p w14:paraId="2DB84817"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Approving the final budget</w:t>
            </w:r>
            <w:r>
              <w:rPr>
                <w:rFonts w:ascii="Calibri" w:eastAsia="Calibri" w:hAnsi="Calibri" w:cs="Arial"/>
                <w:sz w:val="20"/>
                <w:szCs w:val="20"/>
              </w:rPr>
              <w:t>s</w:t>
            </w:r>
          </w:p>
        </w:tc>
        <w:tc>
          <w:tcPr>
            <w:tcW w:w="4129" w:type="dxa"/>
            <w:shd w:val="clear" w:color="auto" w:fill="C2D69B"/>
          </w:tcPr>
          <w:p w14:paraId="11B26F07"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The Board reviews and accepts the Trust’s budget as approved by the Resources Committee</w:t>
            </w:r>
          </w:p>
        </w:tc>
        <w:tc>
          <w:tcPr>
            <w:tcW w:w="2311" w:type="dxa"/>
            <w:vMerge w:val="restart"/>
            <w:shd w:val="clear" w:color="auto" w:fill="auto"/>
          </w:tcPr>
          <w:p w14:paraId="055A2844"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Governors should approve a balanced budget for the year unless reserves are used.</w:t>
            </w:r>
          </w:p>
        </w:tc>
      </w:tr>
      <w:tr w:rsidR="003E4BD9" w:rsidRPr="00D86D06" w14:paraId="3F5FA1DE" w14:textId="77777777" w:rsidTr="003A6848">
        <w:tc>
          <w:tcPr>
            <w:tcW w:w="675" w:type="dxa"/>
            <w:vMerge/>
            <w:shd w:val="clear" w:color="auto" w:fill="auto"/>
          </w:tcPr>
          <w:p w14:paraId="724D70CD"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1FED544C" w14:textId="77777777" w:rsidR="003E4BD9" w:rsidRPr="00D86D06" w:rsidRDefault="003E4BD9" w:rsidP="003A6848">
            <w:pPr>
              <w:rPr>
                <w:rFonts w:ascii="Calibri" w:eastAsia="Calibri" w:hAnsi="Calibri" w:cs="Arial"/>
                <w:sz w:val="20"/>
                <w:szCs w:val="20"/>
              </w:rPr>
            </w:pPr>
          </w:p>
        </w:tc>
        <w:tc>
          <w:tcPr>
            <w:tcW w:w="4129" w:type="dxa"/>
            <w:shd w:val="clear" w:color="auto" w:fill="C2D69B"/>
          </w:tcPr>
          <w:p w14:paraId="6EC7A9C5"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The BD and CEO present the Trust’s budget to the Resources Committee for approval</w:t>
            </w:r>
          </w:p>
        </w:tc>
        <w:tc>
          <w:tcPr>
            <w:tcW w:w="2311" w:type="dxa"/>
            <w:vMerge/>
            <w:shd w:val="clear" w:color="auto" w:fill="auto"/>
          </w:tcPr>
          <w:p w14:paraId="7CC8D350" w14:textId="77777777" w:rsidR="003E4BD9" w:rsidRPr="00D86D06" w:rsidRDefault="003E4BD9" w:rsidP="003A6848">
            <w:pPr>
              <w:rPr>
                <w:rFonts w:ascii="Calibri" w:eastAsia="Calibri" w:hAnsi="Calibri" w:cs="Arial"/>
                <w:sz w:val="20"/>
                <w:szCs w:val="20"/>
              </w:rPr>
            </w:pPr>
          </w:p>
        </w:tc>
      </w:tr>
      <w:tr w:rsidR="003E4BD9" w:rsidRPr="00D86D06" w14:paraId="29997253" w14:textId="77777777" w:rsidTr="003A6848">
        <w:tc>
          <w:tcPr>
            <w:tcW w:w="675" w:type="dxa"/>
            <w:vMerge/>
            <w:shd w:val="clear" w:color="auto" w:fill="auto"/>
          </w:tcPr>
          <w:p w14:paraId="52D19A96"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4E245DA2" w14:textId="77777777" w:rsidR="003E4BD9" w:rsidRPr="00D86D06" w:rsidRDefault="003E4BD9" w:rsidP="003A6848">
            <w:pPr>
              <w:rPr>
                <w:rFonts w:ascii="Calibri" w:eastAsia="Calibri" w:hAnsi="Calibri" w:cs="Arial"/>
                <w:sz w:val="20"/>
                <w:szCs w:val="20"/>
              </w:rPr>
            </w:pPr>
          </w:p>
        </w:tc>
        <w:tc>
          <w:tcPr>
            <w:tcW w:w="4129" w:type="dxa"/>
            <w:shd w:val="clear" w:color="auto" w:fill="C2D69B"/>
          </w:tcPr>
          <w:p w14:paraId="6428F454"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Resources Committee </w:t>
            </w:r>
            <w:r>
              <w:rPr>
                <w:rFonts w:ascii="Calibri" w:eastAsia="Calibri" w:hAnsi="Calibri" w:cs="Arial"/>
                <w:sz w:val="20"/>
                <w:szCs w:val="20"/>
              </w:rPr>
              <w:t>reviews and accepts</w:t>
            </w:r>
            <w:r w:rsidRPr="00D86D06">
              <w:rPr>
                <w:rFonts w:ascii="Calibri" w:eastAsia="Calibri" w:hAnsi="Calibri" w:cs="Arial"/>
                <w:sz w:val="20"/>
                <w:szCs w:val="20"/>
              </w:rPr>
              <w:t xml:space="preserve"> the </w:t>
            </w:r>
            <w:r>
              <w:rPr>
                <w:rFonts w:ascii="Calibri" w:eastAsia="Calibri" w:hAnsi="Calibri" w:cs="Arial"/>
                <w:sz w:val="20"/>
                <w:szCs w:val="20"/>
              </w:rPr>
              <w:t xml:space="preserve"> </w:t>
            </w:r>
            <w:r w:rsidRPr="00D86D06">
              <w:rPr>
                <w:rFonts w:ascii="Calibri" w:eastAsia="Calibri" w:hAnsi="Calibri" w:cs="Arial"/>
                <w:sz w:val="20"/>
                <w:szCs w:val="20"/>
              </w:rPr>
              <w:t>budget</w:t>
            </w:r>
            <w:r>
              <w:rPr>
                <w:rFonts w:ascii="Calibri" w:eastAsia="Calibri" w:hAnsi="Calibri" w:cs="Arial"/>
                <w:sz w:val="20"/>
                <w:szCs w:val="20"/>
              </w:rPr>
              <w:t>s</w:t>
            </w:r>
            <w:r w:rsidRPr="00D86D06">
              <w:rPr>
                <w:rFonts w:ascii="Calibri" w:eastAsia="Calibri" w:hAnsi="Calibri" w:cs="Arial"/>
                <w:sz w:val="20"/>
                <w:szCs w:val="20"/>
              </w:rPr>
              <w:t xml:space="preserve"> </w:t>
            </w:r>
            <w:r>
              <w:rPr>
                <w:rFonts w:ascii="Calibri" w:eastAsia="Calibri" w:hAnsi="Calibri" w:cs="Arial"/>
                <w:sz w:val="20"/>
                <w:szCs w:val="20"/>
              </w:rPr>
              <w:t>approved by each school</w:t>
            </w:r>
          </w:p>
        </w:tc>
        <w:tc>
          <w:tcPr>
            <w:tcW w:w="2311" w:type="dxa"/>
            <w:vMerge/>
            <w:shd w:val="clear" w:color="auto" w:fill="auto"/>
          </w:tcPr>
          <w:p w14:paraId="12322A9D" w14:textId="77777777" w:rsidR="003E4BD9" w:rsidRPr="00D86D06" w:rsidRDefault="003E4BD9" w:rsidP="003A6848">
            <w:pPr>
              <w:rPr>
                <w:rFonts w:ascii="Calibri" w:eastAsia="Calibri" w:hAnsi="Calibri" w:cs="Arial"/>
                <w:sz w:val="20"/>
                <w:szCs w:val="20"/>
              </w:rPr>
            </w:pPr>
          </w:p>
        </w:tc>
      </w:tr>
      <w:tr w:rsidR="003E4BD9" w:rsidRPr="00D86D06" w14:paraId="73E14CE5" w14:textId="77777777" w:rsidTr="003A6848">
        <w:tc>
          <w:tcPr>
            <w:tcW w:w="675" w:type="dxa"/>
            <w:vMerge/>
            <w:shd w:val="clear" w:color="auto" w:fill="auto"/>
          </w:tcPr>
          <w:p w14:paraId="7EC390D9"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2F98C59A"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12E166A9"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BD presents </w:t>
            </w:r>
            <w:r>
              <w:rPr>
                <w:rFonts w:ascii="Calibri" w:eastAsia="Calibri" w:hAnsi="Calibri" w:cs="Arial"/>
                <w:sz w:val="20"/>
                <w:szCs w:val="20"/>
              </w:rPr>
              <w:t>each approved academy’s</w:t>
            </w:r>
            <w:r w:rsidRPr="00D86D06">
              <w:rPr>
                <w:rFonts w:ascii="Calibri" w:eastAsia="Calibri" w:hAnsi="Calibri" w:cs="Arial"/>
                <w:sz w:val="20"/>
                <w:szCs w:val="20"/>
              </w:rPr>
              <w:t xml:space="preserve"> budget to the Resources Committee for </w:t>
            </w:r>
            <w:r>
              <w:rPr>
                <w:rFonts w:ascii="Calibri" w:eastAsia="Calibri" w:hAnsi="Calibri" w:cs="Arial"/>
                <w:sz w:val="20"/>
                <w:szCs w:val="20"/>
              </w:rPr>
              <w:t xml:space="preserve">review and </w:t>
            </w:r>
            <w:r>
              <w:rPr>
                <w:rFonts w:ascii="Calibri" w:eastAsia="Calibri" w:hAnsi="Calibri" w:cs="Arial"/>
                <w:sz w:val="20"/>
                <w:szCs w:val="20"/>
              </w:rPr>
              <w:lastRenderedPageBreak/>
              <w:t>acceptance</w:t>
            </w:r>
            <w:r w:rsidRPr="00D86D06">
              <w:rPr>
                <w:rFonts w:ascii="Calibri" w:eastAsia="Calibri" w:hAnsi="Calibri" w:cs="Arial"/>
                <w:sz w:val="20"/>
                <w:szCs w:val="20"/>
              </w:rPr>
              <w:t>.</w:t>
            </w:r>
          </w:p>
        </w:tc>
        <w:tc>
          <w:tcPr>
            <w:tcW w:w="2311" w:type="dxa"/>
            <w:vMerge/>
            <w:shd w:val="clear" w:color="auto" w:fill="auto"/>
          </w:tcPr>
          <w:p w14:paraId="6C2C2055" w14:textId="77777777" w:rsidR="003E4BD9" w:rsidRPr="00D86D06" w:rsidRDefault="003E4BD9" w:rsidP="003A6848">
            <w:pPr>
              <w:rPr>
                <w:rFonts w:ascii="Calibri" w:eastAsia="Calibri" w:hAnsi="Calibri" w:cs="Arial"/>
                <w:sz w:val="20"/>
                <w:szCs w:val="20"/>
              </w:rPr>
            </w:pPr>
          </w:p>
        </w:tc>
      </w:tr>
      <w:tr w:rsidR="003E4BD9" w:rsidRPr="00D86D06" w14:paraId="3245413A" w14:textId="77777777" w:rsidTr="003A6848">
        <w:tc>
          <w:tcPr>
            <w:tcW w:w="675" w:type="dxa"/>
            <w:vMerge/>
            <w:shd w:val="clear" w:color="auto" w:fill="auto"/>
          </w:tcPr>
          <w:p w14:paraId="254FDC50"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03C3AAEE"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048112FA"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Following a detailed review of the academy’s budget the F&amp;GPC approves the budget (and notifies the LGB).  The budget is then recommended to Resources Committee for </w:t>
            </w:r>
            <w:r>
              <w:rPr>
                <w:rFonts w:ascii="Calibri" w:eastAsia="Calibri" w:hAnsi="Calibri" w:cs="Arial"/>
                <w:sz w:val="20"/>
                <w:szCs w:val="20"/>
              </w:rPr>
              <w:t>final review and acceptance</w:t>
            </w:r>
            <w:r w:rsidRPr="00D86D06">
              <w:rPr>
                <w:rFonts w:ascii="Calibri" w:eastAsia="Calibri" w:hAnsi="Calibri" w:cs="Arial"/>
                <w:sz w:val="20"/>
                <w:szCs w:val="20"/>
              </w:rPr>
              <w:t xml:space="preserve"> through the BD.</w:t>
            </w:r>
          </w:p>
        </w:tc>
        <w:tc>
          <w:tcPr>
            <w:tcW w:w="2311" w:type="dxa"/>
            <w:vMerge/>
            <w:shd w:val="clear" w:color="auto" w:fill="auto"/>
          </w:tcPr>
          <w:p w14:paraId="66C1C23B" w14:textId="77777777" w:rsidR="003E4BD9" w:rsidRPr="00D86D06" w:rsidRDefault="003E4BD9" w:rsidP="003A6848">
            <w:pPr>
              <w:rPr>
                <w:rFonts w:ascii="Calibri" w:eastAsia="Calibri" w:hAnsi="Calibri" w:cs="Arial"/>
                <w:sz w:val="20"/>
                <w:szCs w:val="20"/>
              </w:rPr>
            </w:pPr>
          </w:p>
        </w:tc>
      </w:tr>
      <w:tr w:rsidR="003E4BD9" w:rsidRPr="00D86D06" w14:paraId="3FCB0066" w14:textId="77777777" w:rsidTr="003A6848">
        <w:tc>
          <w:tcPr>
            <w:tcW w:w="675" w:type="dxa"/>
            <w:vMerge/>
            <w:shd w:val="clear" w:color="auto" w:fill="auto"/>
          </w:tcPr>
          <w:p w14:paraId="25E42836"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3CE766CD"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145F8F62"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The BM, together with the Head, presents the proposed budget to F&amp;GPC</w:t>
            </w:r>
            <w:r>
              <w:rPr>
                <w:rFonts w:ascii="Calibri" w:eastAsia="Calibri" w:hAnsi="Calibri" w:cs="Arial"/>
                <w:sz w:val="20"/>
                <w:szCs w:val="20"/>
              </w:rPr>
              <w:t xml:space="preserve"> for approval</w:t>
            </w:r>
          </w:p>
        </w:tc>
        <w:tc>
          <w:tcPr>
            <w:tcW w:w="2311" w:type="dxa"/>
            <w:vMerge/>
            <w:shd w:val="clear" w:color="auto" w:fill="auto"/>
          </w:tcPr>
          <w:p w14:paraId="310C4BF7" w14:textId="77777777" w:rsidR="003E4BD9" w:rsidRPr="00D86D06" w:rsidRDefault="003E4BD9" w:rsidP="003A6848">
            <w:pPr>
              <w:rPr>
                <w:rFonts w:ascii="Calibri" w:eastAsia="Calibri" w:hAnsi="Calibri" w:cs="Arial"/>
                <w:sz w:val="20"/>
                <w:szCs w:val="20"/>
              </w:rPr>
            </w:pPr>
          </w:p>
        </w:tc>
      </w:tr>
      <w:tr w:rsidR="003E4BD9" w:rsidRPr="00D86D06" w14:paraId="2F64984C" w14:textId="77777777" w:rsidTr="003A6848">
        <w:tc>
          <w:tcPr>
            <w:tcW w:w="675" w:type="dxa"/>
            <w:shd w:val="clear" w:color="auto" w:fill="auto"/>
          </w:tcPr>
          <w:p w14:paraId="69DB0F56"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4.4</w:t>
            </w:r>
          </w:p>
        </w:tc>
        <w:tc>
          <w:tcPr>
            <w:tcW w:w="2127" w:type="dxa"/>
            <w:shd w:val="clear" w:color="auto" w:fill="auto"/>
          </w:tcPr>
          <w:p w14:paraId="13E83E9F"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Notifying the approved budget</w:t>
            </w:r>
            <w:r>
              <w:rPr>
                <w:rFonts w:ascii="Calibri" w:eastAsia="Calibri" w:hAnsi="Calibri" w:cs="Arial"/>
                <w:sz w:val="20"/>
                <w:szCs w:val="20"/>
              </w:rPr>
              <w:t>s</w:t>
            </w:r>
            <w:r w:rsidRPr="00D86D06">
              <w:rPr>
                <w:rFonts w:ascii="Calibri" w:eastAsia="Calibri" w:hAnsi="Calibri" w:cs="Arial"/>
                <w:sz w:val="20"/>
                <w:szCs w:val="20"/>
              </w:rPr>
              <w:t xml:space="preserve"> to </w:t>
            </w:r>
            <w:r>
              <w:rPr>
                <w:rFonts w:ascii="Calibri" w:eastAsia="Calibri" w:hAnsi="Calibri" w:cs="Arial"/>
                <w:sz w:val="20"/>
                <w:szCs w:val="20"/>
              </w:rPr>
              <w:t>ESFA</w:t>
            </w:r>
            <w:r w:rsidRPr="00D86D06">
              <w:rPr>
                <w:rFonts w:ascii="Calibri" w:eastAsia="Calibri" w:hAnsi="Calibri" w:cs="Arial"/>
                <w:sz w:val="20"/>
                <w:szCs w:val="20"/>
              </w:rPr>
              <w:t xml:space="preserve"> within the required timescale</w:t>
            </w:r>
          </w:p>
        </w:tc>
        <w:tc>
          <w:tcPr>
            <w:tcW w:w="4129" w:type="dxa"/>
            <w:shd w:val="clear" w:color="auto" w:fill="FABF8F"/>
          </w:tcPr>
          <w:p w14:paraId="4FB70E36" w14:textId="77777777" w:rsidR="003E4BD9" w:rsidRDefault="003E4BD9" w:rsidP="003A6848">
            <w:pPr>
              <w:rPr>
                <w:rFonts w:ascii="Calibri" w:eastAsia="Calibri" w:hAnsi="Calibri" w:cs="Arial"/>
                <w:sz w:val="20"/>
                <w:szCs w:val="20"/>
              </w:rPr>
            </w:pPr>
            <w:r w:rsidRPr="00D86D06">
              <w:rPr>
                <w:rFonts w:ascii="Calibri" w:eastAsia="Calibri" w:hAnsi="Calibri" w:cs="Arial"/>
                <w:sz w:val="20"/>
                <w:szCs w:val="20"/>
              </w:rPr>
              <w:t>BD submits consolidated budget</w:t>
            </w:r>
            <w:r>
              <w:rPr>
                <w:rFonts w:ascii="Calibri" w:eastAsia="Calibri" w:hAnsi="Calibri" w:cs="Arial"/>
                <w:sz w:val="20"/>
                <w:szCs w:val="20"/>
              </w:rPr>
              <w:t xml:space="preserve"> in the required format: </w:t>
            </w:r>
          </w:p>
          <w:p w14:paraId="3CA90D27" w14:textId="77777777" w:rsidR="003E4BD9" w:rsidRDefault="003E4BD9" w:rsidP="003A6848">
            <w:pPr>
              <w:rPr>
                <w:rFonts w:ascii="Calibri" w:eastAsia="Calibri" w:hAnsi="Calibri" w:cs="Arial"/>
                <w:sz w:val="20"/>
                <w:szCs w:val="20"/>
              </w:rPr>
            </w:pPr>
            <w:r>
              <w:rPr>
                <w:rFonts w:ascii="Calibri" w:eastAsia="Calibri" w:hAnsi="Calibri" w:cs="Arial"/>
                <w:sz w:val="20"/>
                <w:szCs w:val="20"/>
              </w:rPr>
              <w:t>Budget Forecast Return (BFR) (including 3 year forecast) in July</w:t>
            </w:r>
          </w:p>
          <w:p w14:paraId="3C6A5B59" w14:textId="609F1DFF" w:rsidR="003E4BD9" w:rsidRPr="00526278" w:rsidRDefault="003E4BD9" w:rsidP="003A6848">
            <w:pPr>
              <w:rPr>
                <w:rFonts w:ascii="Calibri" w:eastAsia="Calibri" w:hAnsi="Calibri" w:cs="Arial"/>
                <w:strike/>
                <w:sz w:val="20"/>
                <w:szCs w:val="20"/>
              </w:rPr>
            </w:pPr>
          </w:p>
        </w:tc>
        <w:tc>
          <w:tcPr>
            <w:tcW w:w="2311" w:type="dxa"/>
            <w:shd w:val="clear" w:color="auto" w:fill="auto"/>
          </w:tcPr>
          <w:p w14:paraId="573F386D"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BD will issue a budget timetable to </w:t>
            </w:r>
            <w:r>
              <w:rPr>
                <w:rFonts w:ascii="Calibri" w:eastAsia="Calibri" w:hAnsi="Calibri" w:cs="Arial"/>
                <w:sz w:val="20"/>
                <w:szCs w:val="20"/>
              </w:rPr>
              <w:t xml:space="preserve">meet </w:t>
            </w:r>
            <w:r w:rsidRPr="00D86D06">
              <w:rPr>
                <w:rFonts w:ascii="Calibri" w:eastAsia="Calibri" w:hAnsi="Calibri" w:cs="Arial"/>
                <w:sz w:val="20"/>
                <w:szCs w:val="20"/>
              </w:rPr>
              <w:t xml:space="preserve">the </w:t>
            </w:r>
            <w:r>
              <w:rPr>
                <w:rFonts w:ascii="Calibri" w:eastAsia="Calibri" w:hAnsi="Calibri" w:cs="Arial"/>
                <w:sz w:val="20"/>
                <w:szCs w:val="20"/>
              </w:rPr>
              <w:t>ESFA</w:t>
            </w:r>
            <w:r w:rsidRPr="00D86D06">
              <w:rPr>
                <w:rFonts w:ascii="Calibri" w:eastAsia="Calibri" w:hAnsi="Calibri" w:cs="Arial"/>
                <w:sz w:val="20"/>
                <w:szCs w:val="20"/>
              </w:rPr>
              <w:t xml:space="preserve"> reporting deadlines</w:t>
            </w:r>
          </w:p>
        </w:tc>
      </w:tr>
      <w:tr w:rsidR="003E4BD9" w:rsidRPr="00D86D06" w14:paraId="30E74583" w14:textId="77777777" w:rsidTr="003A6848">
        <w:tc>
          <w:tcPr>
            <w:tcW w:w="675" w:type="dxa"/>
            <w:vMerge w:val="restart"/>
            <w:shd w:val="clear" w:color="auto" w:fill="auto"/>
          </w:tcPr>
          <w:p w14:paraId="41336843"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4.5</w:t>
            </w:r>
          </w:p>
        </w:tc>
        <w:tc>
          <w:tcPr>
            <w:tcW w:w="2127" w:type="dxa"/>
            <w:vMerge w:val="restart"/>
            <w:shd w:val="clear" w:color="auto" w:fill="auto"/>
          </w:tcPr>
          <w:p w14:paraId="6C33A535" w14:textId="77777777" w:rsidR="003E4BD9" w:rsidRPr="007B3FE8" w:rsidRDefault="003E4BD9" w:rsidP="003A6848">
            <w:pPr>
              <w:rPr>
                <w:rFonts w:ascii="Calibri" w:eastAsia="Calibri" w:hAnsi="Calibri" w:cs="Arial"/>
                <w:sz w:val="20"/>
                <w:szCs w:val="20"/>
              </w:rPr>
            </w:pPr>
            <w:r w:rsidRPr="007B3FE8">
              <w:rPr>
                <w:rFonts w:ascii="Calibri" w:eastAsia="Calibri" w:hAnsi="Calibri" w:cs="Arial"/>
                <w:sz w:val="20"/>
                <w:szCs w:val="20"/>
              </w:rPr>
              <w:t xml:space="preserve">Monitoring actual year to date </w:t>
            </w:r>
            <w:r>
              <w:rPr>
                <w:rFonts w:ascii="Calibri" w:eastAsia="Calibri" w:hAnsi="Calibri" w:cs="Arial"/>
                <w:sz w:val="20"/>
                <w:szCs w:val="20"/>
              </w:rPr>
              <w:t xml:space="preserve">position, </w:t>
            </w:r>
            <w:r w:rsidRPr="007B3FE8">
              <w:rPr>
                <w:rFonts w:ascii="Calibri" w:eastAsia="Calibri" w:hAnsi="Calibri" w:cs="Arial"/>
                <w:sz w:val="20"/>
                <w:szCs w:val="20"/>
              </w:rPr>
              <w:t>income and expenditure against budget and explaining variances</w:t>
            </w:r>
          </w:p>
        </w:tc>
        <w:tc>
          <w:tcPr>
            <w:tcW w:w="4129" w:type="dxa"/>
            <w:shd w:val="clear" w:color="auto" w:fill="FABF8F" w:themeFill="accent6" w:themeFillTint="99"/>
          </w:tcPr>
          <w:p w14:paraId="1455DE6A"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The Trust’s financial monitoring report</w:t>
            </w:r>
            <w:r w:rsidRPr="00D86D06">
              <w:rPr>
                <w:rFonts w:ascii="Calibri" w:eastAsia="Calibri" w:hAnsi="Calibri" w:cs="Arial"/>
                <w:sz w:val="20"/>
                <w:szCs w:val="20"/>
              </w:rPr>
              <w:t xml:space="preserve"> </w:t>
            </w:r>
            <w:r>
              <w:rPr>
                <w:rFonts w:ascii="Calibri" w:eastAsia="Calibri" w:hAnsi="Calibri" w:cs="Arial"/>
                <w:sz w:val="20"/>
                <w:szCs w:val="20"/>
              </w:rPr>
              <w:t>together with summ</w:t>
            </w:r>
            <w:r w:rsidRPr="00D86D06">
              <w:rPr>
                <w:rFonts w:ascii="Calibri" w:eastAsia="Calibri" w:hAnsi="Calibri" w:cs="Arial"/>
                <w:sz w:val="20"/>
                <w:szCs w:val="20"/>
              </w:rPr>
              <w:t>ar</w:t>
            </w:r>
            <w:r>
              <w:rPr>
                <w:rFonts w:ascii="Calibri" w:eastAsia="Calibri" w:hAnsi="Calibri" w:cs="Arial"/>
                <w:sz w:val="20"/>
                <w:szCs w:val="20"/>
              </w:rPr>
              <w:t>y reports for schools ar</w:t>
            </w:r>
            <w:r w:rsidRPr="00D86D06">
              <w:rPr>
                <w:rFonts w:ascii="Calibri" w:eastAsia="Calibri" w:hAnsi="Calibri" w:cs="Arial"/>
                <w:sz w:val="20"/>
                <w:szCs w:val="20"/>
              </w:rPr>
              <w:t>e reviewed by the Resources Committee each term</w:t>
            </w:r>
            <w:r>
              <w:rPr>
                <w:rFonts w:ascii="Calibri" w:eastAsia="Calibri" w:hAnsi="Calibri" w:cs="Arial"/>
                <w:sz w:val="20"/>
                <w:szCs w:val="20"/>
              </w:rPr>
              <w:t>.  A summary of the Trust’s report is presented to the Board.</w:t>
            </w:r>
          </w:p>
        </w:tc>
        <w:tc>
          <w:tcPr>
            <w:tcW w:w="2311" w:type="dxa"/>
            <w:vMerge w:val="restart"/>
            <w:shd w:val="clear" w:color="auto" w:fill="auto"/>
          </w:tcPr>
          <w:p w14:paraId="3D423B3C"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The monitoring reports include a commentary to explain variances and a  summary of risks and opportunities</w:t>
            </w:r>
          </w:p>
        </w:tc>
      </w:tr>
      <w:tr w:rsidR="003E4BD9" w:rsidRPr="00D86D06" w14:paraId="3C451BD9" w14:textId="77777777" w:rsidTr="003A6848">
        <w:tc>
          <w:tcPr>
            <w:tcW w:w="675" w:type="dxa"/>
            <w:vMerge/>
            <w:shd w:val="clear" w:color="auto" w:fill="auto"/>
          </w:tcPr>
          <w:p w14:paraId="33628ED4"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670E257E"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24C141BF" w14:textId="77777777" w:rsidR="003E4BD9" w:rsidRDefault="003E4BD9" w:rsidP="003A6848">
            <w:pPr>
              <w:rPr>
                <w:rFonts w:ascii="Calibri" w:eastAsia="Calibri" w:hAnsi="Calibri" w:cs="Arial"/>
                <w:sz w:val="20"/>
                <w:szCs w:val="20"/>
              </w:rPr>
            </w:pPr>
            <w:r w:rsidRPr="00D86D06">
              <w:rPr>
                <w:rFonts w:ascii="Calibri" w:eastAsia="Calibri" w:hAnsi="Calibri" w:cs="Arial"/>
                <w:sz w:val="20"/>
                <w:szCs w:val="20"/>
              </w:rPr>
              <w:t>BD, in consultation with BMs</w:t>
            </w:r>
            <w:r>
              <w:rPr>
                <w:rFonts w:ascii="Calibri" w:eastAsia="Calibri" w:hAnsi="Calibri" w:cs="Arial"/>
                <w:sz w:val="20"/>
                <w:szCs w:val="20"/>
              </w:rPr>
              <w:t xml:space="preserve"> and Heads</w:t>
            </w:r>
            <w:r w:rsidRPr="00D86D06">
              <w:rPr>
                <w:rFonts w:ascii="Calibri" w:eastAsia="Calibri" w:hAnsi="Calibri" w:cs="Arial"/>
                <w:sz w:val="20"/>
                <w:szCs w:val="20"/>
              </w:rPr>
              <w:t xml:space="preserve">, </w:t>
            </w:r>
            <w:r>
              <w:rPr>
                <w:rFonts w:ascii="Calibri" w:eastAsia="Calibri" w:hAnsi="Calibri" w:cs="Arial"/>
                <w:sz w:val="20"/>
                <w:szCs w:val="20"/>
              </w:rPr>
              <w:t xml:space="preserve">reviews individual school </w:t>
            </w:r>
            <w:r w:rsidRPr="00D86D06">
              <w:rPr>
                <w:rFonts w:ascii="Calibri" w:eastAsia="Calibri" w:hAnsi="Calibri" w:cs="Arial"/>
                <w:sz w:val="20"/>
                <w:szCs w:val="20"/>
              </w:rPr>
              <w:t xml:space="preserve">outturns and presents </w:t>
            </w:r>
            <w:r>
              <w:rPr>
                <w:rFonts w:ascii="Calibri" w:eastAsia="Calibri" w:hAnsi="Calibri" w:cs="Arial"/>
                <w:sz w:val="20"/>
                <w:szCs w:val="20"/>
              </w:rPr>
              <w:t xml:space="preserve">termly financial monitoring reports </w:t>
            </w:r>
            <w:r w:rsidRPr="00D86D06">
              <w:rPr>
                <w:rFonts w:ascii="Calibri" w:eastAsia="Calibri" w:hAnsi="Calibri" w:cs="Arial"/>
                <w:sz w:val="20"/>
                <w:szCs w:val="20"/>
              </w:rPr>
              <w:t>to the Resources Committee</w:t>
            </w:r>
            <w:r>
              <w:rPr>
                <w:rFonts w:ascii="Calibri" w:eastAsia="Calibri" w:hAnsi="Calibri" w:cs="Arial"/>
                <w:sz w:val="20"/>
                <w:szCs w:val="20"/>
              </w:rPr>
              <w:t>.</w:t>
            </w:r>
          </w:p>
          <w:p w14:paraId="2503F03D" w14:textId="2C81B5E1" w:rsidR="003E4BD9" w:rsidRPr="00D86D06" w:rsidRDefault="003E4BD9" w:rsidP="003A6848">
            <w:pPr>
              <w:rPr>
                <w:rFonts w:ascii="Calibri" w:eastAsia="Calibri" w:hAnsi="Calibri" w:cs="Arial"/>
                <w:sz w:val="20"/>
                <w:szCs w:val="20"/>
              </w:rPr>
            </w:pPr>
            <w:r>
              <w:rPr>
                <w:rFonts w:ascii="Calibri" w:eastAsia="Calibri" w:hAnsi="Calibri" w:cs="Arial"/>
                <w:sz w:val="20"/>
                <w:szCs w:val="20"/>
              </w:rPr>
              <w:t xml:space="preserve">BD prepares the Trust’s termly financial monitoring report and presents to the Resources Committee. </w:t>
            </w:r>
          </w:p>
        </w:tc>
        <w:tc>
          <w:tcPr>
            <w:tcW w:w="2311" w:type="dxa"/>
            <w:vMerge/>
            <w:shd w:val="clear" w:color="auto" w:fill="auto"/>
          </w:tcPr>
          <w:p w14:paraId="23242250" w14:textId="77777777" w:rsidR="003E4BD9" w:rsidRPr="00D86D06" w:rsidRDefault="003E4BD9" w:rsidP="003A6848">
            <w:pPr>
              <w:rPr>
                <w:rFonts w:ascii="Calibri" w:eastAsia="Calibri" w:hAnsi="Calibri" w:cs="Arial"/>
                <w:sz w:val="20"/>
                <w:szCs w:val="20"/>
              </w:rPr>
            </w:pPr>
          </w:p>
        </w:tc>
      </w:tr>
      <w:tr w:rsidR="003E4BD9" w:rsidRPr="00D86D06" w14:paraId="65166E26" w14:textId="77777777" w:rsidTr="003A6848">
        <w:tc>
          <w:tcPr>
            <w:tcW w:w="675" w:type="dxa"/>
            <w:vMerge/>
            <w:shd w:val="clear" w:color="auto" w:fill="auto"/>
          </w:tcPr>
          <w:p w14:paraId="424A23EE"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315141F8"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155C9F23"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F&amp;GPC review the latest position at its termly meetings. BM, together with Head reports any significant items to the governing body</w:t>
            </w:r>
          </w:p>
        </w:tc>
        <w:tc>
          <w:tcPr>
            <w:tcW w:w="2311" w:type="dxa"/>
            <w:vMerge/>
            <w:shd w:val="clear" w:color="auto" w:fill="auto"/>
          </w:tcPr>
          <w:p w14:paraId="1D51C59A" w14:textId="77777777" w:rsidR="003E4BD9" w:rsidRPr="00D86D06" w:rsidRDefault="003E4BD9" w:rsidP="003A6848">
            <w:pPr>
              <w:rPr>
                <w:rFonts w:ascii="Calibri" w:eastAsia="Calibri" w:hAnsi="Calibri" w:cs="Arial"/>
                <w:sz w:val="20"/>
                <w:szCs w:val="20"/>
              </w:rPr>
            </w:pPr>
          </w:p>
        </w:tc>
      </w:tr>
      <w:tr w:rsidR="003E4BD9" w:rsidRPr="00D86D06" w14:paraId="653AEBEE" w14:textId="77777777" w:rsidTr="003A6848">
        <w:tc>
          <w:tcPr>
            <w:tcW w:w="675" w:type="dxa"/>
            <w:vMerge/>
            <w:shd w:val="clear" w:color="auto" w:fill="auto"/>
          </w:tcPr>
          <w:p w14:paraId="288C9367"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33FFA9F7"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72283082"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BM, together with the Head, reviews monthly reports and outturn forecasts</w:t>
            </w:r>
          </w:p>
        </w:tc>
        <w:tc>
          <w:tcPr>
            <w:tcW w:w="2311" w:type="dxa"/>
            <w:vMerge/>
            <w:shd w:val="clear" w:color="auto" w:fill="auto"/>
          </w:tcPr>
          <w:p w14:paraId="0AD9EBE2" w14:textId="77777777" w:rsidR="003E4BD9" w:rsidRPr="00D86D06" w:rsidRDefault="003E4BD9" w:rsidP="003A6848">
            <w:pPr>
              <w:rPr>
                <w:rFonts w:ascii="Calibri" w:eastAsia="Calibri" w:hAnsi="Calibri" w:cs="Arial"/>
                <w:sz w:val="20"/>
                <w:szCs w:val="20"/>
              </w:rPr>
            </w:pPr>
          </w:p>
        </w:tc>
      </w:tr>
      <w:tr w:rsidR="003E4BD9" w:rsidRPr="00D86D06" w14:paraId="6D6D40D2" w14:textId="77777777" w:rsidTr="003A6848">
        <w:tc>
          <w:tcPr>
            <w:tcW w:w="675" w:type="dxa"/>
            <w:vMerge/>
            <w:shd w:val="clear" w:color="auto" w:fill="auto"/>
          </w:tcPr>
          <w:p w14:paraId="2079F775"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02170FDC"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49C821EB"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BM prepares monthly management accounts, outturn forecasts and monitoring reports. </w:t>
            </w:r>
          </w:p>
        </w:tc>
        <w:tc>
          <w:tcPr>
            <w:tcW w:w="2311" w:type="dxa"/>
            <w:vMerge/>
            <w:shd w:val="clear" w:color="auto" w:fill="auto"/>
          </w:tcPr>
          <w:p w14:paraId="1DCA1AA7" w14:textId="77777777" w:rsidR="003E4BD9" w:rsidRPr="00D86D06" w:rsidRDefault="003E4BD9" w:rsidP="003A6848">
            <w:pPr>
              <w:rPr>
                <w:rFonts w:ascii="Calibri" w:eastAsia="Calibri" w:hAnsi="Calibri" w:cs="Arial"/>
                <w:sz w:val="20"/>
                <w:szCs w:val="20"/>
              </w:rPr>
            </w:pPr>
          </w:p>
        </w:tc>
      </w:tr>
      <w:tr w:rsidR="003E4BD9" w:rsidRPr="00D86D06" w14:paraId="700075CA" w14:textId="77777777" w:rsidTr="003A6848">
        <w:trPr>
          <w:trHeight w:val="1665"/>
        </w:trPr>
        <w:tc>
          <w:tcPr>
            <w:tcW w:w="675" w:type="dxa"/>
            <w:vMerge w:val="restart"/>
            <w:shd w:val="clear" w:color="auto" w:fill="auto"/>
          </w:tcPr>
          <w:p w14:paraId="135CB56C"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4.6</w:t>
            </w:r>
          </w:p>
        </w:tc>
        <w:tc>
          <w:tcPr>
            <w:tcW w:w="2127" w:type="dxa"/>
            <w:vMerge w:val="restart"/>
            <w:shd w:val="clear" w:color="auto" w:fill="auto"/>
          </w:tcPr>
          <w:p w14:paraId="66A8B0E5"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Virements - Approving transfers from reserves or between cost </w:t>
            </w:r>
            <w:proofErr w:type="spellStart"/>
            <w:r w:rsidRPr="00D86D06">
              <w:rPr>
                <w:rFonts w:ascii="Calibri" w:eastAsia="Calibri" w:hAnsi="Calibri" w:cs="Arial"/>
                <w:sz w:val="20"/>
                <w:szCs w:val="20"/>
              </w:rPr>
              <w:t>centres</w:t>
            </w:r>
            <w:proofErr w:type="spellEnd"/>
          </w:p>
        </w:tc>
        <w:tc>
          <w:tcPr>
            <w:tcW w:w="4129" w:type="dxa"/>
            <w:shd w:val="clear" w:color="auto" w:fill="FABF8F" w:themeFill="accent6" w:themeFillTint="99"/>
          </w:tcPr>
          <w:p w14:paraId="70973806"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Resources Committee approves virements over £30,000 and advises the Board</w:t>
            </w:r>
          </w:p>
          <w:p w14:paraId="744D4187" w14:textId="77777777" w:rsidR="003E4BD9" w:rsidRPr="00D86D06" w:rsidRDefault="003E4BD9" w:rsidP="003A6848">
            <w:pPr>
              <w:rPr>
                <w:rFonts w:ascii="Calibri" w:eastAsia="Calibri" w:hAnsi="Calibri" w:cs="Arial"/>
                <w:sz w:val="20"/>
                <w:szCs w:val="20"/>
              </w:rPr>
            </w:pPr>
          </w:p>
        </w:tc>
        <w:tc>
          <w:tcPr>
            <w:tcW w:w="2311" w:type="dxa"/>
            <w:vMerge w:val="restart"/>
            <w:shd w:val="clear" w:color="auto" w:fill="auto"/>
          </w:tcPr>
          <w:p w14:paraId="52D7C1EA"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Significant </w:t>
            </w:r>
            <w:proofErr w:type="gramStart"/>
            <w:r w:rsidRPr="00D86D06">
              <w:rPr>
                <w:rFonts w:ascii="Calibri" w:eastAsia="Calibri" w:hAnsi="Calibri" w:cs="Arial"/>
                <w:sz w:val="20"/>
                <w:szCs w:val="20"/>
              </w:rPr>
              <w:t>changes  to</w:t>
            </w:r>
            <w:proofErr w:type="gramEnd"/>
            <w:r w:rsidRPr="00D86D06">
              <w:rPr>
                <w:rFonts w:ascii="Calibri" w:eastAsia="Calibri" w:hAnsi="Calibri" w:cs="Arial"/>
                <w:sz w:val="20"/>
                <w:szCs w:val="20"/>
              </w:rPr>
              <w:t xml:space="preserve"> budget plans must be notified to </w:t>
            </w:r>
            <w:r>
              <w:rPr>
                <w:rFonts w:ascii="Calibri" w:eastAsia="Calibri" w:hAnsi="Calibri" w:cs="Arial"/>
                <w:sz w:val="20"/>
                <w:szCs w:val="20"/>
              </w:rPr>
              <w:t>ESFA</w:t>
            </w:r>
            <w:r w:rsidRPr="00D86D06">
              <w:rPr>
                <w:rFonts w:ascii="Calibri" w:eastAsia="Calibri" w:hAnsi="Calibri" w:cs="Arial"/>
                <w:sz w:val="20"/>
                <w:szCs w:val="20"/>
              </w:rPr>
              <w:t>.</w:t>
            </w:r>
          </w:p>
          <w:p w14:paraId="3A37212C"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Significant is interpreted as meaning that the AIP will have to be changed as a result</w:t>
            </w:r>
          </w:p>
        </w:tc>
      </w:tr>
      <w:tr w:rsidR="003E4BD9" w:rsidRPr="00D86D06" w14:paraId="473FC45E" w14:textId="77777777" w:rsidTr="003A6848">
        <w:trPr>
          <w:trHeight w:val="554"/>
        </w:trPr>
        <w:tc>
          <w:tcPr>
            <w:tcW w:w="675" w:type="dxa"/>
            <w:vMerge/>
            <w:shd w:val="clear" w:color="auto" w:fill="auto"/>
          </w:tcPr>
          <w:p w14:paraId="5CB3BA4C"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75FECF72"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4B694073"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LGB can </w:t>
            </w:r>
            <w:proofErr w:type="spellStart"/>
            <w:r w:rsidRPr="00D86D06">
              <w:rPr>
                <w:rFonts w:ascii="Calibri" w:eastAsia="Calibri" w:hAnsi="Calibri" w:cs="Arial"/>
                <w:sz w:val="20"/>
                <w:szCs w:val="20"/>
              </w:rPr>
              <w:t>authorise</w:t>
            </w:r>
            <w:proofErr w:type="spellEnd"/>
            <w:r w:rsidRPr="00D86D06">
              <w:rPr>
                <w:rFonts w:ascii="Calibri" w:eastAsia="Calibri" w:hAnsi="Calibri" w:cs="Arial"/>
                <w:sz w:val="20"/>
                <w:szCs w:val="20"/>
              </w:rPr>
              <w:t xml:space="preserve"> virements between £20,000 and £30,000.</w:t>
            </w:r>
          </w:p>
          <w:p w14:paraId="1FDA5552" w14:textId="77777777" w:rsidR="003E4BD9" w:rsidRPr="00D86D06" w:rsidRDefault="003E4BD9" w:rsidP="003A6848">
            <w:pPr>
              <w:rPr>
                <w:rFonts w:ascii="Calibri" w:eastAsia="Calibri" w:hAnsi="Calibri" w:cs="Arial"/>
                <w:sz w:val="20"/>
                <w:szCs w:val="20"/>
              </w:rPr>
            </w:pPr>
          </w:p>
        </w:tc>
        <w:tc>
          <w:tcPr>
            <w:tcW w:w="2311" w:type="dxa"/>
            <w:vMerge/>
            <w:shd w:val="clear" w:color="auto" w:fill="auto"/>
          </w:tcPr>
          <w:p w14:paraId="1607E097" w14:textId="77777777" w:rsidR="003E4BD9" w:rsidRPr="00D86D06" w:rsidRDefault="003E4BD9" w:rsidP="003A6848">
            <w:pPr>
              <w:rPr>
                <w:rFonts w:ascii="Calibri" w:eastAsia="Calibri" w:hAnsi="Calibri" w:cs="Arial"/>
                <w:sz w:val="20"/>
                <w:szCs w:val="20"/>
              </w:rPr>
            </w:pPr>
          </w:p>
        </w:tc>
      </w:tr>
      <w:tr w:rsidR="003E4BD9" w:rsidRPr="00D86D06" w14:paraId="365EA5CE" w14:textId="77777777" w:rsidTr="003A6848">
        <w:trPr>
          <w:trHeight w:val="564"/>
        </w:trPr>
        <w:tc>
          <w:tcPr>
            <w:tcW w:w="675" w:type="dxa"/>
            <w:vMerge/>
            <w:shd w:val="clear" w:color="auto" w:fill="auto"/>
          </w:tcPr>
          <w:p w14:paraId="745D16DF"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32436937"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5F2834BA"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F &amp;GPC can </w:t>
            </w:r>
            <w:proofErr w:type="spellStart"/>
            <w:r w:rsidRPr="00D86D06">
              <w:rPr>
                <w:rFonts w:ascii="Calibri" w:eastAsia="Calibri" w:hAnsi="Calibri" w:cs="Arial"/>
                <w:sz w:val="20"/>
                <w:szCs w:val="20"/>
              </w:rPr>
              <w:t>authorise</w:t>
            </w:r>
            <w:proofErr w:type="spellEnd"/>
            <w:r w:rsidRPr="00D86D06">
              <w:rPr>
                <w:rFonts w:ascii="Calibri" w:eastAsia="Calibri" w:hAnsi="Calibri" w:cs="Arial"/>
                <w:sz w:val="20"/>
                <w:szCs w:val="20"/>
              </w:rPr>
              <w:t xml:space="preserve"> virements between £10,000 and £20,000</w:t>
            </w:r>
          </w:p>
          <w:p w14:paraId="247BA3EE" w14:textId="77777777" w:rsidR="003E4BD9" w:rsidRPr="00D86D06" w:rsidRDefault="003E4BD9" w:rsidP="003A6848">
            <w:pPr>
              <w:rPr>
                <w:rFonts w:ascii="Calibri" w:eastAsia="Calibri" w:hAnsi="Calibri" w:cs="Arial"/>
                <w:sz w:val="20"/>
                <w:szCs w:val="20"/>
              </w:rPr>
            </w:pPr>
          </w:p>
        </w:tc>
        <w:tc>
          <w:tcPr>
            <w:tcW w:w="2311" w:type="dxa"/>
            <w:vMerge/>
            <w:shd w:val="clear" w:color="auto" w:fill="auto"/>
          </w:tcPr>
          <w:p w14:paraId="364CAB91" w14:textId="77777777" w:rsidR="003E4BD9" w:rsidRPr="00D86D06" w:rsidRDefault="003E4BD9" w:rsidP="003A6848">
            <w:pPr>
              <w:rPr>
                <w:rFonts w:ascii="Calibri" w:eastAsia="Calibri" w:hAnsi="Calibri" w:cs="Arial"/>
                <w:sz w:val="20"/>
                <w:szCs w:val="20"/>
              </w:rPr>
            </w:pPr>
          </w:p>
        </w:tc>
      </w:tr>
      <w:tr w:rsidR="003E4BD9" w:rsidRPr="00D86D06" w14:paraId="057B4255" w14:textId="77777777" w:rsidTr="003A6848">
        <w:trPr>
          <w:trHeight w:val="432"/>
        </w:trPr>
        <w:tc>
          <w:tcPr>
            <w:tcW w:w="675" w:type="dxa"/>
            <w:vMerge/>
            <w:shd w:val="clear" w:color="auto" w:fill="auto"/>
          </w:tcPr>
          <w:p w14:paraId="680B984A"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1FDE4186"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2C848813"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Head can make virements up to £10,000</w:t>
            </w:r>
          </w:p>
        </w:tc>
        <w:tc>
          <w:tcPr>
            <w:tcW w:w="2311" w:type="dxa"/>
            <w:vMerge/>
            <w:shd w:val="clear" w:color="auto" w:fill="auto"/>
          </w:tcPr>
          <w:p w14:paraId="736504EF" w14:textId="77777777" w:rsidR="003E4BD9" w:rsidRPr="00D86D06" w:rsidRDefault="003E4BD9" w:rsidP="003A6848">
            <w:pPr>
              <w:rPr>
                <w:rFonts w:ascii="Calibri" w:eastAsia="Calibri" w:hAnsi="Calibri" w:cs="Arial"/>
                <w:sz w:val="20"/>
                <w:szCs w:val="20"/>
              </w:rPr>
            </w:pPr>
          </w:p>
        </w:tc>
      </w:tr>
    </w:tbl>
    <w:p w14:paraId="64AC73F2" w14:textId="77777777" w:rsidR="003E4BD9" w:rsidRPr="009D0D74" w:rsidRDefault="003E4BD9" w:rsidP="003E4BD9">
      <w:pPr>
        <w:rPr>
          <w:rFonts w:ascii="Calibri" w:eastAsia="Calibri" w:hAnsi="Calibri"/>
        </w:rPr>
      </w:pPr>
    </w:p>
    <w:p w14:paraId="46E8E62D" w14:textId="7339CF1D" w:rsidR="003E4BD9" w:rsidRDefault="003E4BD9" w:rsidP="003E4BD9">
      <w:pPr>
        <w:spacing w:after="200" w:line="276" w:lineRule="auto"/>
        <w:ind w:left="426"/>
        <w:contextualSpacing/>
        <w:rPr>
          <w:rFonts w:ascii="Arial" w:eastAsia="Calibri" w:hAnsi="Arial" w:cs="Arial"/>
          <w:b/>
        </w:rPr>
      </w:pPr>
    </w:p>
    <w:p w14:paraId="0BCB6EE5" w14:textId="77777777" w:rsidR="00434124" w:rsidRPr="009D0D74" w:rsidRDefault="00434124" w:rsidP="003E4BD9">
      <w:pPr>
        <w:spacing w:after="200" w:line="276" w:lineRule="auto"/>
        <w:ind w:left="426"/>
        <w:contextualSpacing/>
        <w:rPr>
          <w:rFonts w:ascii="Arial" w:eastAsia="Calibri" w:hAnsi="Arial" w:cs="Arial"/>
          <w:b/>
        </w:rPr>
      </w:pPr>
    </w:p>
    <w:p w14:paraId="6FD32F53" w14:textId="77777777" w:rsidR="003E4BD9" w:rsidRPr="009D0D74" w:rsidRDefault="003E4BD9" w:rsidP="003E4BD9">
      <w:pPr>
        <w:numPr>
          <w:ilvl w:val="0"/>
          <w:numId w:val="22"/>
        </w:numPr>
        <w:spacing w:after="200" w:line="276" w:lineRule="auto"/>
        <w:ind w:left="426"/>
        <w:contextualSpacing/>
        <w:rPr>
          <w:rFonts w:ascii="Arial" w:eastAsia="Calibri" w:hAnsi="Arial" w:cs="Arial"/>
          <w:b/>
        </w:rPr>
      </w:pPr>
      <w:r w:rsidRPr="009D0D74">
        <w:rPr>
          <w:rFonts w:ascii="Arial" w:eastAsia="Calibri" w:hAnsi="Arial" w:cs="Arial"/>
          <w:b/>
        </w:rPr>
        <w:t>Procurement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4129"/>
        <w:gridCol w:w="2311"/>
      </w:tblGrid>
      <w:tr w:rsidR="003E4BD9" w:rsidRPr="00D86D06" w14:paraId="193D7D7F" w14:textId="77777777" w:rsidTr="003A6848">
        <w:tc>
          <w:tcPr>
            <w:tcW w:w="675" w:type="dxa"/>
            <w:shd w:val="clear" w:color="auto" w:fill="auto"/>
          </w:tcPr>
          <w:p w14:paraId="13CB8156"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Ref.</w:t>
            </w:r>
          </w:p>
        </w:tc>
        <w:tc>
          <w:tcPr>
            <w:tcW w:w="2127" w:type="dxa"/>
            <w:shd w:val="clear" w:color="auto" w:fill="auto"/>
          </w:tcPr>
          <w:p w14:paraId="012D6F3A"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Responsibility</w:t>
            </w:r>
          </w:p>
        </w:tc>
        <w:tc>
          <w:tcPr>
            <w:tcW w:w="4129" w:type="dxa"/>
            <w:shd w:val="clear" w:color="auto" w:fill="auto"/>
          </w:tcPr>
          <w:p w14:paraId="4710B346"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Roles</w:t>
            </w:r>
          </w:p>
        </w:tc>
        <w:tc>
          <w:tcPr>
            <w:tcW w:w="2311" w:type="dxa"/>
            <w:shd w:val="clear" w:color="auto" w:fill="auto"/>
          </w:tcPr>
          <w:p w14:paraId="66BA6EE7"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Comment</w:t>
            </w:r>
          </w:p>
        </w:tc>
      </w:tr>
      <w:tr w:rsidR="003E4BD9" w:rsidRPr="00D86D06" w14:paraId="1793EBF6" w14:textId="77777777" w:rsidTr="003A6848">
        <w:tc>
          <w:tcPr>
            <w:tcW w:w="675" w:type="dxa"/>
            <w:shd w:val="clear" w:color="auto" w:fill="auto"/>
          </w:tcPr>
          <w:p w14:paraId="670421FD"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5.1</w:t>
            </w:r>
          </w:p>
        </w:tc>
        <w:tc>
          <w:tcPr>
            <w:tcW w:w="2127" w:type="dxa"/>
            <w:shd w:val="clear" w:color="auto" w:fill="auto"/>
          </w:tcPr>
          <w:p w14:paraId="2498D13C"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Appointing preferred suppliers</w:t>
            </w:r>
          </w:p>
        </w:tc>
        <w:tc>
          <w:tcPr>
            <w:tcW w:w="4129" w:type="dxa"/>
            <w:shd w:val="clear" w:color="auto" w:fill="FABF8F"/>
          </w:tcPr>
          <w:p w14:paraId="159FBAF9"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BD will approve any supplier nominated for preferred supplier status</w:t>
            </w:r>
          </w:p>
        </w:tc>
        <w:tc>
          <w:tcPr>
            <w:tcW w:w="2311" w:type="dxa"/>
            <w:shd w:val="clear" w:color="auto" w:fill="auto"/>
          </w:tcPr>
          <w:p w14:paraId="2BD4A392"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Preferred suppliers are those whose rates/prices and terms and conditions have been checked in advance to ensure that they will provide good </w:t>
            </w:r>
            <w:r w:rsidRPr="00D86D06">
              <w:rPr>
                <w:rFonts w:ascii="Calibri" w:eastAsia="Calibri" w:hAnsi="Calibri" w:cs="Arial"/>
                <w:sz w:val="20"/>
                <w:szCs w:val="20"/>
              </w:rPr>
              <w:lastRenderedPageBreak/>
              <w:t>value for money</w:t>
            </w:r>
          </w:p>
        </w:tc>
      </w:tr>
      <w:tr w:rsidR="003E4BD9" w:rsidRPr="00D86D06" w14:paraId="075378B3" w14:textId="77777777" w:rsidTr="003A6848">
        <w:tc>
          <w:tcPr>
            <w:tcW w:w="675" w:type="dxa"/>
            <w:vMerge w:val="restart"/>
            <w:shd w:val="clear" w:color="auto" w:fill="auto"/>
          </w:tcPr>
          <w:p w14:paraId="20D000A1"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lastRenderedPageBreak/>
              <w:t>5.2</w:t>
            </w:r>
          </w:p>
        </w:tc>
        <w:tc>
          <w:tcPr>
            <w:tcW w:w="2127" w:type="dxa"/>
            <w:vMerge w:val="restart"/>
            <w:shd w:val="clear" w:color="auto" w:fill="auto"/>
          </w:tcPr>
          <w:p w14:paraId="66B4E62B"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Service Contracts</w:t>
            </w:r>
          </w:p>
        </w:tc>
        <w:tc>
          <w:tcPr>
            <w:tcW w:w="4129" w:type="dxa"/>
            <w:shd w:val="clear" w:color="auto" w:fill="FABF8F"/>
          </w:tcPr>
          <w:p w14:paraId="44EEFCFA"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BD negotiates SLAs centrally with a brokerage exercise undertaken where appropriate i.e. where there is no preferred supplier. </w:t>
            </w:r>
          </w:p>
        </w:tc>
        <w:tc>
          <w:tcPr>
            <w:tcW w:w="2311" w:type="dxa"/>
            <w:vMerge w:val="restart"/>
            <w:shd w:val="clear" w:color="auto" w:fill="auto"/>
          </w:tcPr>
          <w:p w14:paraId="1F6BD83E" w14:textId="77777777" w:rsidR="003E4BD9" w:rsidRPr="00D86D06" w:rsidRDefault="003E4BD9" w:rsidP="003A6848">
            <w:pPr>
              <w:rPr>
                <w:rFonts w:ascii="Calibri" w:eastAsia="Calibri" w:hAnsi="Calibri" w:cs="Arial"/>
                <w:sz w:val="20"/>
                <w:szCs w:val="20"/>
              </w:rPr>
            </w:pPr>
          </w:p>
        </w:tc>
      </w:tr>
      <w:tr w:rsidR="003E4BD9" w:rsidRPr="00D86D06" w14:paraId="52A99BA3" w14:textId="77777777" w:rsidTr="003A6848">
        <w:tc>
          <w:tcPr>
            <w:tcW w:w="675" w:type="dxa"/>
            <w:vMerge/>
            <w:shd w:val="clear" w:color="auto" w:fill="auto"/>
          </w:tcPr>
          <w:p w14:paraId="284A2B05"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406116F0"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67B9D0E6"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A report by the BD should be provided where the cheapest service supplier is not chosen</w:t>
            </w:r>
          </w:p>
        </w:tc>
        <w:tc>
          <w:tcPr>
            <w:tcW w:w="2311" w:type="dxa"/>
            <w:vMerge/>
            <w:shd w:val="clear" w:color="auto" w:fill="auto"/>
          </w:tcPr>
          <w:p w14:paraId="5E8FEDFB" w14:textId="77777777" w:rsidR="003E4BD9" w:rsidRPr="00D86D06" w:rsidRDefault="003E4BD9" w:rsidP="003A6848">
            <w:pPr>
              <w:rPr>
                <w:rFonts w:ascii="Calibri" w:eastAsia="Calibri" w:hAnsi="Calibri" w:cs="Arial"/>
                <w:sz w:val="20"/>
                <w:szCs w:val="20"/>
              </w:rPr>
            </w:pPr>
          </w:p>
        </w:tc>
      </w:tr>
      <w:tr w:rsidR="003E4BD9" w:rsidRPr="00D86D06" w14:paraId="2A19350F" w14:textId="77777777" w:rsidTr="003A6848">
        <w:tc>
          <w:tcPr>
            <w:tcW w:w="675" w:type="dxa"/>
            <w:vMerge/>
            <w:shd w:val="clear" w:color="auto" w:fill="auto"/>
          </w:tcPr>
          <w:p w14:paraId="4FC493CE"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43672CA3"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68284B25" w14:textId="77777777" w:rsidR="003E4BD9" w:rsidRPr="006E519B" w:rsidRDefault="003E4BD9" w:rsidP="003A6848">
            <w:pPr>
              <w:rPr>
                <w:rFonts w:eastAsia="Calibri" w:cstheme="minorHAnsi"/>
                <w:sz w:val="20"/>
                <w:szCs w:val="20"/>
              </w:rPr>
            </w:pPr>
            <w:r w:rsidRPr="006E519B">
              <w:rPr>
                <w:rFonts w:eastAsia="Calibri" w:cstheme="minorHAnsi"/>
                <w:sz w:val="20"/>
                <w:szCs w:val="20"/>
              </w:rPr>
              <w:t>LGB approves the BD recommended supplier based on best value. Individual academies pay for some of the negotiated services. LGBs retain the autonomy to choose an alternative supplier.</w:t>
            </w:r>
          </w:p>
        </w:tc>
        <w:tc>
          <w:tcPr>
            <w:tcW w:w="2311" w:type="dxa"/>
            <w:vMerge/>
            <w:shd w:val="clear" w:color="auto" w:fill="auto"/>
          </w:tcPr>
          <w:p w14:paraId="6CD7B3CA" w14:textId="77777777" w:rsidR="003E4BD9" w:rsidRPr="00D86D06" w:rsidRDefault="003E4BD9" w:rsidP="003A6848">
            <w:pPr>
              <w:rPr>
                <w:rFonts w:ascii="Calibri" w:eastAsia="Calibri" w:hAnsi="Calibri" w:cs="Arial"/>
                <w:sz w:val="20"/>
                <w:szCs w:val="20"/>
              </w:rPr>
            </w:pPr>
          </w:p>
        </w:tc>
      </w:tr>
      <w:tr w:rsidR="003E4BD9" w:rsidRPr="00D86D06" w14:paraId="796BB51D" w14:textId="77777777" w:rsidTr="003A6848">
        <w:tc>
          <w:tcPr>
            <w:tcW w:w="675" w:type="dxa"/>
            <w:vMerge/>
            <w:shd w:val="clear" w:color="auto" w:fill="auto"/>
          </w:tcPr>
          <w:p w14:paraId="241550D9"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60CB6AD9" w14:textId="77777777" w:rsidR="003E4BD9" w:rsidRPr="00D86D06" w:rsidRDefault="003E4BD9" w:rsidP="003A6848">
            <w:pPr>
              <w:rPr>
                <w:rFonts w:ascii="Calibri" w:eastAsia="Calibri" w:hAnsi="Calibri" w:cs="Arial"/>
                <w:sz w:val="20"/>
                <w:szCs w:val="20"/>
              </w:rPr>
            </w:pPr>
          </w:p>
        </w:tc>
        <w:tc>
          <w:tcPr>
            <w:tcW w:w="4129" w:type="dxa"/>
            <w:shd w:val="clear" w:color="auto" w:fill="C2D69B"/>
          </w:tcPr>
          <w:p w14:paraId="76CEF4C0"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Resources Committee receives an annual review / summary of all Service Contracting arrangements with a value of over £15,000.</w:t>
            </w:r>
          </w:p>
          <w:p w14:paraId="7C90557E" w14:textId="77777777" w:rsidR="003E4BD9" w:rsidRPr="00D86D06" w:rsidRDefault="003E4BD9" w:rsidP="003A6848">
            <w:pPr>
              <w:rPr>
                <w:rFonts w:ascii="Calibri" w:eastAsia="Calibri" w:hAnsi="Calibri" w:cs="Arial"/>
                <w:sz w:val="20"/>
                <w:szCs w:val="20"/>
              </w:rPr>
            </w:pPr>
          </w:p>
        </w:tc>
        <w:tc>
          <w:tcPr>
            <w:tcW w:w="2311" w:type="dxa"/>
            <w:vMerge/>
            <w:shd w:val="clear" w:color="auto" w:fill="auto"/>
          </w:tcPr>
          <w:p w14:paraId="482CCAC5" w14:textId="77777777" w:rsidR="003E4BD9" w:rsidRPr="00D86D06" w:rsidRDefault="003E4BD9" w:rsidP="003A6848">
            <w:pPr>
              <w:rPr>
                <w:rFonts w:ascii="Calibri" w:eastAsia="Calibri" w:hAnsi="Calibri" w:cs="Arial"/>
                <w:sz w:val="20"/>
                <w:szCs w:val="20"/>
              </w:rPr>
            </w:pPr>
          </w:p>
        </w:tc>
      </w:tr>
      <w:tr w:rsidR="003E4BD9" w:rsidRPr="00D86D06" w14:paraId="2F5FEF4C" w14:textId="77777777" w:rsidTr="003A6848">
        <w:tc>
          <w:tcPr>
            <w:tcW w:w="675" w:type="dxa"/>
            <w:vMerge w:val="restart"/>
            <w:shd w:val="clear" w:color="auto" w:fill="auto"/>
          </w:tcPr>
          <w:p w14:paraId="341019AA"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5.3</w:t>
            </w:r>
          </w:p>
        </w:tc>
        <w:tc>
          <w:tcPr>
            <w:tcW w:w="2127" w:type="dxa"/>
            <w:vMerge w:val="restart"/>
            <w:shd w:val="clear" w:color="auto" w:fill="auto"/>
          </w:tcPr>
          <w:p w14:paraId="68B5599C"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Ordering and Payment of Goods and Services</w:t>
            </w:r>
          </w:p>
          <w:p w14:paraId="103BA11F" w14:textId="77777777" w:rsidR="003E4BD9" w:rsidRPr="00D86D06" w:rsidRDefault="003E4BD9" w:rsidP="003A6848">
            <w:pPr>
              <w:rPr>
                <w:rFonts w:ascii="Calibri" w:eastAsia="Calibri" w:hAnsi="Calibri" w:cs="Arial"/>
                <w:sz w:val="20"/>
                <w:szCs w:val="20"/>
              </w:rPr>
            </w:pPr>
          </w:p>
        </w:tc>
        <w:tc>
          <w:tcPr>
            <w:tcW w:w="4129" w:type="dxa"/>
            <w:shd w:val="clear" w:color="auto" w:fill="C2D69B"/>
          </w:tcPr>
          <w:p w14:paraId="5AA0E7DE"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Board to </w:t>
            </w:r>
          </w:p>
          <w:p w14:paraId="69EC2608" w14:textId="77777777" w:rsidR="003E4BD9" w:rsidRPr="00D86D06" w:rsidRDefault="003E4BD9" w:rsidP="003E4BD9">
            <w:pPr>
              <w:widowControl/>
              <w:numPr>
                <w:ilvl w:val="0"/>
                <w:numId w:val="29"/>
              </w:numPr>
              <w:ind w:left="459"/>
              <w:contextualSpacing/>
              <w:rPr>
                <w:rFonts w:ascii="Calibri" w:eastAsia="Calibri" w:hAnsi="Calibri" w:cs="Arial"/>
                <w:sz w:val="20"/>
                <w:szCs w:val="20"/>
              </w:rPr>
            </w:pPr>
            <w:r w:rsidRPr="00D86D06">
              <w:rPr>
                <w:rFonts w:ascii="Calibri" w:eastAsia="Calibri" w:hAnsi="Calibri" w:cs="Arial"/>
                <w:sz w:val="20"/>
                <w:szCs w:val="20"/>
              </w:rPr>
              <w:t>Ratify orders over £50,000</w:t>
            </w:r>
          </w:p>
          <w:p w14:paraId="237C00D0" w14:textId="77777777" w:rsidR="003E4BD9" w:rsidRPr="00D86D06" w:rsidRDefault="003E4BD9" w:rsidP="003E4BD9">
            <w:pPr>
              <w:widowControl/>
              <w:numPr>
                <w:ilvl w:val="0"/>
                <w:numId w:val="29"/>
              </w:numPr>
              <w:ind w:left="459"/>
              <w:contextualSpacing/>
              <w:rPr>
                <w:rFonts w:ascii="Calibri" w:eastAsia="Calibri" w:hAnsi="Calibri" w:cs="Arial"/>
                <w:sz w:val="20"/>
                <w:szCs w:val="20"/>
              </w:rPr>
            </w:pPr>
            <w:r w:rsidRPr="00D86D06">
              <w:rPr>
                <w:rFonts w:ascii="Calibri" w:eastAsia="Calibri" w:hAnsi="Calibri" w:cs="Arial"/>
                <w:sz w:val="20"/>
                <w:szCs w:val="20"/>
              </w:rPr>
              <w:t>Oversee any services subject to tender</w:t>
            </w:r>
          </w:p>
          <w:p w14:paraId="6737E15C" w14:textId="77777777" w:rsidR="003E4BD9" w:rsidRPr="00D86D06" w:rsidRDefault="003E4BD9" w:rsidP="003A6848">
            <w:pPr>
              <w:rPr>
                <w:rFonts w:ascii="Calibri" w:eastAsia="Calibri" w:hAnsi="Calibri" w:cs="Arial"/>
                <w:sz w:val="20"/>
                <w:szCs w:val="20"/>
              </w:rPr>
            </w:pPr>
          </w:p>
        </w:tc>
        <w:tc>
          <w:tcPr>
            <w:tcW w:w="2311" w:type="dxa"/>
            <w:vMerge w:val="restart"/>
            <w:shd w:val="clear" w:color="auto" w:fill="auto"/>
          </w:tcPr>
          <w:p w14:paraId="65CD704B"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Procedure:</w:t>
            </w:r>
          </w:p>
          <w:p w14:paraId="1559E057"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Up to £2,500 one quote </w:t>
            </w:r>
          </w:p>
          <w:p w14:paraId="34001D15" w14:textId="77777777" w:rsidR="003E4BD9" w:rsidRPr="00D86D06" w:rsidRDefault="003E4BD9" w:rsidP="003A6848">
            <w:pPr>
              <w:rPr>
                <w:rFonts w:ascii="Calibri" w:eastAsia="Calibri" w:hAnsi="Calibri" w:cs="Arial"/>
                <w:sz w:val="20"/>
                <w:szCs w:val="20"/>
              </w:rPr>
            </w:pPr>
          </w:p>
          <w:p w14:paraId="0368804E"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£2,500 - £50,000 (3 quotations in writing)</w:t>
            </w:r>
          </w:p>
          <w:p w14:paraId="5B0EE35C" w14:textId="77777777" w:rsidR="003E4BD9" w:rsidRPr="00D86D06" w:rsidRDefault="003E4BD9" w:rsidP="003A6848">
            <w:pPr>
              <w:rPr>
                <w:rFonts w:ascii="Calibri" w:eastAsia="Calibri" w:hAnsi="Calibri" w:cs="Arial"/>
                <w:sz w:val="20"/>
                <w:szCs w:val="20"/>
              </w:rPr>
            </w:pPr>
          </w:p>
          <w:p w14:paraId="65353502" w14:textId="77777777" w:rsidR="003E4BD9" w:rsidRDefault="003E4BD9" w:rsidP="003A6848">
            <w:pPr>
              <w:rPr>
                <w:rFonts w:ascii="Calibri" w:eastAsia="Calibri" w:hAnsi="Calibri" w:cs="Arial"/>
                <w:sz w:val="20"/>
                <w:szCs w:val="20"/>
              </w:rPr>
            </w:pPr>
            <w:r w:rsidRPr="00D86D06">
              <w:rPr>
                <w:rFonts w:ascii="Calibri" w:eastAsia="Calibri" w:hAnsi="Calibri" w:cs="Arial"/>
                <w:sz w:val="20"/>
                <w:szCs w:val="20"/>
              </w:rPr>
              <w:t>Over £50,000 Tendering Procedure</w:t>
            </w:r>
          </w:p>
          <w:p w14:paraId="453F7FD8" w14:textId="77777777" w:rsidR="003E4BD9" w:rsidRDefault="003E4BD9" w:rsidP="003A6848">
            <w:pPr>
              <w:rPr>
                <w:rFonts w:ascii="Calibri" w:eastAsia="Calibri" w:hAnsi="Calibri" w:cs="Arial"/>
                <w:sz w:val="20"/>
                <w:szCs w:val="20"/>
              </w:rPr>
            </w:pPr>
          </w:p>
          <w:p w14:paraId="30184D73" w14:textId="77777777" w:rsidR="003E4BD9" w:rsidRPr="00030B18" w:rsidRDefault="003E4BD9" w:rsidP="003A6848">
            <w:pPr>
              <w:rPr>
                <w:rFonts w:ascii="Calibri" w:eastAsia="Calibri" w:hAnsi="Calibri" w:cs="Arial"/>
                <w:sz w:val="20"/>
                <w:szCs w:val="20"/>
              </w:rPr>
            </w:pPr>
            <w:r w:rsidRPr="00030B18">
              <w:rPr>
                <w:rFonts w:ascii="Calibri" w:eastAsia="Calibri" w:hAnsi="Calibri" w:cs="Arial"/>
                <w:sz w:val="20"/>
                <w:szCs w:val="20"/>
              </w:rPr>
              <w:t xml:space="preserve">A list of </w:t>
            </w:r>
            <w:proofErr w:type="spellStart"/>
            <w:r w:rsidRPr="00030B18">
              <w:rPr>
                <w:rFonts w:ascii="Calibri" w:eastAsia="Calibri" w:hAnsi="Calibri" w:cs="Arial"/>
                <w:sz w:val="20"/>
                <w:szCs w:val="20"/>
              </w:rPr>
              <w:t>authorised</w:t>
            </w:r>
            <w:proofErr w:type="spellEnd"/>
            <w:r w:rsidRPr="00030B18">
              <w:rPr>
                <w:rFonts w:ascii="Calibri" w:eastAsia="Calibri" w:hAnsi="Calibri" w:cs="Arial"/>
                <w:sz w:val="20"/>
                <w:szCs w:val="20"/>
              </w:rPr>
              <w:t xml:space="preserve"> signatories is held by each academy</w:t>
            </w:r>
          </w:p>
        </w:tc>
      </w:tr>
      <w:tr w:rsidR="003E4BD9" w:rsidRPr="00D86D06" w14:paraId="1119692E" w14:textId="77777777" w:rsidTr="003A6848">
        <w:tc>
          <w:tcPr>
            <w:tcW w:w="675" w:type="dxa"/>
            <w:vMerge/>
            <w:shd w:val="clear" w:color="auto" w:fill="auto"/>
          </w:tcPr>
          <w:p w14:paraId="0E6C0B22"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61F3C6A1" w14:textId="77777777" w:rsidR="003E4BD9" w:rsidRPr="00D86D06" w:rsidRDefault="003E4BD9" w:rsidP="003A6848">
            <w:pPr>
              <w:rPr>
                <w:rFonts w:ascii="Calibri" w:eastAsia="Calibri" w:hAnsi="Calibri" w:cs="Arial"/>
                <w:sz w:val="20"/>
                <w:szCs w:val="20"/>
              </w:rPr>
            </w:pPr>
          </w:p>
        </w:tc>
        <w:tc>
          <w:tcPr>
            <w:tcW w:w="4129" w:type="dxa"/>
            <w:shd w:val="clear" w:color="auto" w:fill="C2D69B"/>
          </w:tcPr>
          <w:p w14:paraId="6017FFEE"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Resources Committee:</w:t>
            </w:r>
          </w:p>
          <w:p w14:paraId="13C22774" w14:textId="77777777" w:rsidR="003E4BD9" w:rsidRPr="00D86D06" w:rsidRDefault="003E4BD9" w:rsidP="003E4BD9">
            <w:pPr>
              <w:widowControl/>
              <w:numPr>
                <w:ilvl w:val="0"/>
                <w:numId w:val="28"/>
              </w:numPr>
              <w:ind w:left="459"/>
              <w:contextualSpacing/>
              <w:rPr>
                <w:rFonts w:ascii="Calibri" w:eastAsia="Calibri" w:hAnsi="Calibri" w:cs="Arial"/>
                <w:sz w:val="20"/>
                <w:szCs w:val="20"/>
              </w:rPr>
            </w:pPr>
            <w:r w:rsidRPr="00D86D06">
              <w:rPr>
                <w:rFonts w:ascii="Calibri" w:eastAsia="Calibri" w:hAnsi="Calibri" w:cs="Arial"/>
                <w:sz w:val="20"/>
                <w:szCs w:val="20"/>
              </w:rPr>
              <w:t>Approval of the Financial Procedures Manual</w:t>
            </w:r>
          </w:p>
          <w:p w14:paraId="1A704663" w14:textId="77777777" w:rsidR="003E4BD9" w:rsidRPr="00D86D06" w:rsidRDefault="003E4BD9" w:rsidP="003E4BD9">
            <w:pPr>
              <w:widowControl/>
              <w:numPr>
                <w:ilvl w:val="0"/>
                <w:numId w:val="28"/>
              </w:numPr>
              <w:ind w:left="459"/>
              <w:contextualSpacing/>
              <w:rPr>
                <w:rFonts w:ascii="Calibri" w:eastAsia="Calibri" w:hAnsi="Calibri" w:cs="Arial"/>
                <w:sz w:val="20"/>
                <w:szCs w:val="20"/>
              </w:rPr>
            </w:pPr>
            <w:r w:rsidRPr="00D86D06">
              <w:rPr>
                <w:rFonts w:ascii="Calibri" w:eastAsia="Calibri" w:hAnsi="Calibri" w:cs="Arial"/>
                <w:sz w:val="20"/>
                <w:szCs w:val="20"/>
              </w:rPr>
              <w:t>Overview of compliance</w:t>
            </w:r>
          </w:p>
          <w:p w14:paraId="6049151C" w14:textId="77777777" w:rsidR="003E4BD9" w:rsidRPr="00D86D06" w:rsidRDefault="003E4BD9" w:rsidP="003E4BD9">
            <w:pPr>
              <w:widowControl/>
              <w:numPr>
                <w:ilvl w:val="0"/>
                <w:numId w:val="28"/>
              </w:numPr>
              <w:ind w:left="459"/>
              <w:contextualSpacing/>
              <w:rPr>
                <w:rFonts w:ascii="Calibri" w:eastAsia="Calibri" w:hAnsi="Calibri" w:cs="Arial"/>
                <w:sz w:val="20"/>
                <w:szCs w:val="20"/>
              </w:rPr>
            </w:pPr>
            <w:r w:rsidRPr="00D86D06">
              <w:rPr>
                <w:rFonts w:ascii="Calibri" w:eastAsia="Calibri" w:hAnsi="Calibri" w:cs="Arial"/>
                <w:sz w:val="20"/>
                <w:szCs w:val="20"/>
              </w:rPr>
              <w:t>Approval of orders over £50,000 (with ratification by the Board)</w:t>
            </w:r>
          </w:p>
          <w:p w14:paraId="6EBBC882" w14:textId="77777777" w:rsidR="003E4BD9" w:rsidRPr="00D86D06" w:rsidRDefault="003E4BD9" w:rsidP="003E4BD9">
            <w:pPr>
              <w:widowControl/>
              <w:numPr>
                <w:ilvl w:val="0"/>
                <w:numId w:val="28"/>
              </w:numPr>
              <w:ind w:left="459"/>
              <w:contextualSpacing/>
              <w:rPr>
                <w:rFonts w:ascii="Calibri" w:eastAsia="Calibri" w:hAnsi="Calibri" w:cs="Arial"/>
                <w:sz w:val="20"/>
                <w:szCs w:val="20"/>
              </w:rPr>
            </w:pPr>
            <w:r w:rsidRPr="00D86D06">
              <w:rPr>
                <w:rFonts w:ascii="Calibri" w:eastAsia="Calibri" w:hAnsi="Calibri" w:cs="Arial"/>
                <w:sz w:val="20"/>
                <w:szCs w:val="20"/>
              </w:rPr>
              <w:t>Implement tendering procedure together with BD</w:t>
            </w:r>
          </w:p>
        </w:tc>
        <w:tc>
          <w:tcPr>
            <w:tcW w:w="2311" w:type="dxa"/>
            <w:vMerge/>
            <w:shd w:val="clear" w:color="auto" w:fill="auto"/>
          </w:tcPr>
          <w:p w14:paraId="35080E4D" w14:textId="77777777" w:rsidR="003E4BD9" w:rsidRPr="00D86D06" w:rsidRDefault="003E4BD9" w:rsidP="003A6848">
            <w:pPr>
              <w:rPr>
                <w:rFonts w:ascii="Calibri" w:eastAsia="Calibri" w:hAnsi="Calibri" w:cs="Arial"/>
                <w:sz w:val="20"/>
                <w:szCs w:val="20"/>
              </w:rPr>
            </w:pPr>
          </w:p>
        </w:tc>
      </w:tr>
      <w:tr w:rsidR="003E4BD9" w:rsidRPr="00D86D06" w14:paraId="3E06668A" w14:textId="77777777" w:rsidTr="003A6848">
        <w:tc>
          <w:tcPr>
            <w:tcW w:w="675" w:type="dxa"/>
            <w:vMerge/>
            <w:shd w:val="clear" w:color="auto" w:fill="auto"/>
          </w:tcPr>
          <w:p w14:paraId="16E4CEF3"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62E3ED75"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5D198FA6"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BD:</w:t>
            </w:r>
          </w:p>
          <w:p w14:paraId="38A8AD98"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Establish and monitor use of procurement policy/ procedures</w:t>
            </w:r>
          </w:p>
          <w:p w14:paraId="3A187557"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Up to £10,000 per item or related group of items</w:t>
            </w:r>
          </w:p>
        </w:tc>
        <w:tc>
          <w:tcPr>
            <w:tcW w:w="2311" w:type="dxa"/>
            <w:vMerge/>
            <w:shd w:val="clear" w:color="auto" w:fill="auto"/>
          </w:tcPr>
          <w:p w14:paraId="575A4B44" w14:textId="77777777" w:rsidR="003E4BD9" w:rsidRPr="00D86D06" w:rsidRDefault="003E4BD9" w:rsidP="003A6848">
            <w:pPr>
              <w:rPr>
                <w:rFonts w:ascii="Calibri" w:eastAsia="Calibri" w:hAnsi="Calibri" w:cs="Arial"/>
                <w:sz w:val="20"/>
                <w:szCs w:val="20"/>
              </w:rPr>
            </w:pPr>
          </w:p>
        </w:tc>
      </w:tr>
      <w:tr w:rsidR="003E4BD9" w:rsidRPr="00D86D06" w14:paraId="2144235B" w14:textId="77777777" w:rsidTr="003A6848">
        <w:tc>
          <w:tcPr>
            <w:tcW w:w="675" w:type="dxa"/>
            <w:vMerge/>
            <w:shd w:val="clear" w:color="auto" w:fill="auto"/>
          </w:tcPr>
          <w:p w14:paraId="1698991F"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7736FDB2" w14:textId="77777777" w:rsidR="003E4BD9" w:rsidRPr="00D86D06" w:rsidRDefault="003E4BD9" w:rsidP="003A6848">
            <w:pPr>
              <w:rPr>
                <w:rFonts w:ascii="Calibri" w:eastAsia="Calibri" w:hAnsi="Calibri" w:cs="Arial"/>
                <w:sz w:val="20"/>
                <w:szCs w:val="20"/>
              </w:rPr>
            </w:pPr>
          </w:p>
        </w:tc>
        <w:tc>
          <w:tcPr>
            <w:tcW w:w="4129" w:type="dxa"/>
            <w:shd w:val="clear" w:color="auto" w:fill="C2D69B"/>
          </w:tcPr>
          <w:p w14:paraId="13AF81CA"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CEO can make purchases up to £20,000</w:t>
            </w:r>
          </w:p>
        </w:tc>
        <w:tc>
          <w:tcPr>
            <w:tcW w:w="2311" w:type="dxa"/>
            <w:vMerge/>
            <w:shd w:val="clear" w:color="auto" w:fill="auto"/>
          </w:tcPr>
          <w:p w14:paraId="4F12DA0E" w14:textId="77777777" w:rsidR="003E4BD9" w:rsidRPr="00D86D06" w:rsidRDefault="003E4BD9" w:rsidP="003A6848">
            <w:pPr>
              <w:rPr>
                <w:rFonts w:ascii="Calibri" w:eastAsia="Calibri" w:hAnsi="Calibri" w:cs="Arial"/>
                <w:sz w:val="20"/>
                <w:szCs w:val="20"/>
              </w:rPr>
            </w:pPr>
          </w:p>
        </w:tc>
      </w:tr>
      <w:tr w:rsidR="003E4BD9" w:rsidRPr="00D86D06" w14:paraId="0A42B388" w14:textId="77777777" w:rsidTr="003A6848">
        <w:tc>
          <w:tcPr>
            <w:tcW w:w="675" w:type="dxa"/>
            <w:vMerge/>
            <w:shd w:val="clear" w:color="auto" w:fill="auto"/>
          </w:tcPr>
          <w:p w14:paraId="4E0D0C7C"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65A4D440"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7F6F87F8"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LGB purchases over £20,000 up to </w:t>
            </w:r>
            <w:r>
              <w:rPr>
                <w:rFonts w:ascii="Calibri" w:eastAsia="Calibri" w:hAnsi="Calibri" w:cs="Arial"/>
                <w:sz w:val="20"/>
                <w:szCs w:val="20"/>
              </w:rPr>
              <w:t>£50,000</w:t>
            </w:r>
          </w:p>
        </w:tc>
        <w:tc>
          <w:tcPr>
            <w:tcW w:w="2311" w:type="dxa"/>
            <w:vMerge/>
            <w:shd w:val="clear" w:color="auto" w:fill="auto"/>
          </w:tcPr>
          <w:p w14:paraId="74C0246F" w14:textId="77777777" w:rsidR="003E4BD9" w:rsidRPr="00D86D06" w:rsidRDefault="003E4BD9" w:rsidP="003A6848">
            <w:pPr>
              <w:rPr>
                <w:rFonts w:ascii="Calibri" w:eastAsia="Calibri" w:hAnsi="Calibri" w:cs="Arial"/>
                <w:sz w:val="20"/>
                <w:szCs w:val="20"/>
              </w:rPr>
            </w:pPr>
          </w:p>
        </w:tc>
      </w:tr>
      <w:tr w:rsidR="003E4BD9" w:rsidRPr="00D86D06" w14:paraId="68927718" w14:textId="77777777" w:rsidTr="003A6848">
        <w:tc>
          <w:tcPr>
            <w:tcW w:w="675" w:type="dxa"/>
            <w:vMerge/>
            <w:shd w:val="clear" w:color="auto" w:fill="auto"/>
          </w:tcPr>
          <w:p w14:paraId="3BEE2FF7"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3BB2DC1D"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57B32604"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F&amp;GP purchases up to £20,000</w:t>
            </w:r>
          </w:p>
        </w:tc>
        <w:tc>
          <w:tcPr>
            <w:tcW w:w="2311" w:type="dxa"/>
            <w:vMerge/>
            <w:shd w:val="clear" w:color="auto" w:fill="auto"/>
          </w:tcPr>
          <w:p w14:paraId="0EC64D5C" w14:textId="77777777" w:rsidR="003E4BD9" w:rsidRPr="00D86D06" w:rsidRDefault="003E4BD9" w:rsidP="003A6848">
            <w:pPr>
              <w:rPr>
                <w:rFonts w:ascii="Calibri" w:eastAsia="Calibri" w:hAnsi="Calibri" w:cs="Arial"/>
                <w:sz w:val="20"/>
                <w:szCs w:val="20"/>
              </w:rPr>
            </w:pPr>
          </w:p>
        </w:tc>
      </w:tr>
      <w:tr w:rsidR="003E4BD9" w:rsidRPr="00D86D06" w14:paraId="4A403183" w14:textId="77777777" w:rsidTr="003A6848">
        <w:tc>
          <w:tcPr>
            <w:tcW w:w="675" w:type="dxa"/>
            <w:vMerge/>
            <w:shd w:val="clear" w:color="auto" w:fill="auto"/>
          </w:tcPr>
          <w:p w14:paraId="55EFC828"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6ADE8AB5"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767C3C55"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Head</w:t>
            </w:r>
            <w:r>
              <w:rPr>
                <w:rFonts w:ascii="Calibri" w:eastAsia="Calibri" w:hAnsi="Calibri" w:cs="Arial"/>
                <w:sz w:val="20"/>
                <w:szCs w:val="20"/>
              </w:rPr>
              <w:t>, BM and BD</w:t>
            </w:r>
            <w:r w:rsidRPr="00D86D06">
              <w:rPr>
                <w:rFonts w:ascii="Calibri" w:eastAsia="Calibri" w:hAnsi="Calibri" w:cs="Arial"/>
                <w:sz w:val="20"/>
                <w:szCs w:val="20"/>
              </w:rPr>
              <w:t xml:space="preserve"> purchases up to £10,000</w:t>
            </w:r>
          </w:p>
        </w:tc>
        <w:tc>
          <w:tcPr>
            <w:tcW w:w="2311" w:type="dxa"/>
            <w:vMerge/>
            <w:shd w:val="clear" w:color="auto" w:fill="auto"/>
          </w:tcPr>
          <w:p w14:paraId="17238F61" w14:textId="77777777" w:rsidR="003E4BD9" w:rsidRPr="00D86D06" w:rsidRDefault="003E4BD9" w:rsidP="003A6848">
            <w:pPr>
              <w:rPr>
                <w:rFonts w:ascii="Calibri" w:eastAsia="Calibri" w:hAnsi="Calibri" w:cs="Arial"/>
                <w:sz w:val="20"/>
                <w:szCs w:val="20"/>
              </w:rPr>
            </w:pPr>
          </w:p>
        </w:tc>
      </w:tr>
      <w:tr w:rsidR="003E4BD9" w:rsidRPr="00D86D06" w14:paraId="6CCACB2D" w14:textId="77777777" w:rsidTr="003A6848">
        <w:tc>
          <w:tcPr>
            <w:tcW w:w="675" w:type="dxa"/>
            <w:vMerge/>
            <w:shd w:val="clear" w:color="auto" w:fill="auto"/>
          </w:tcPr>
          <w:p w14:paraId="1BB84E0D"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08970BF0"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25B1A70B"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Deputy Head up to £5,000</w:t>
            </w:r>
          </w:p>
        </w:tc>
        <w:tc>
          <w:tcPr>
            <w:tcW w:w="2311" w:type="dxa"/>
            <w:vMerge/>
            <w:shd w:val="clear" w:color="auto" w:fill="auto"/>
          </w:tcPr>
          <w:p w14:paraId="2B6214F5" w14:textId="77777777" w:rsidR="003E4BD9" w:rsidRPr="00D86D06" w:rsidRDefault="003E4BD9" w:rsidP="003A6848">
            <w:pPr>
              <w:rPr>
                <w:rFonts w:ascii="Calibri" w:eastAsia="Calibri" w:hAnsi="Calibri" w:cs="Arial"/>
                <w:sz w:val="20"/>
                <w:szCs w:val="20"/>
              </w:rPr>
            </w:pPr>
          </w:p>
        </w:tc>
      </w:tr>
      <w:tr w:rsidR="003E4BD9" w:rsidRPr="00D86D06" w14:paraId="14063A40" w14:textId="77777777" w:rsidTr="003A6848">
        <w:tc>
          <w:tcPr>
            <w:tcW w:w="675" w:type="dxa"/>
            <w:vMerge/>
            <w:shd w:val="clear" w:color="auto" w:fill="auto"/>
          </w:tcPr>
          <w:p w14:paraId="3AE164D3"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73E5C6A5"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51029988"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Named officials up to £2,500</w:t>
            </w:r>
          </w:p>
        </w:tc>
        <w:tc>
          <w:tcPr>
            <w:tcW w:w="2311" w:type="dxa"/>
            <w:vMerge/>
            <w:shd w:val="clear" w:color="auto" w:fill="auto"/>
          </w:tcPr>
          <w:p w14:paraId="6BC8DE54" w14:textId="77777777" w:rsidR="003E4BD9" w:rsidRPr="00D86D06" w:rsidRDefault="003E4BD9" w:rsidP="003A6848">
            <w:pPr>
              <w:rPr>
                <w:rFonts w:ascii="Calibri" w:eastAsia="Calibri" w:hAnsi="Calibri" w:cs="Arial"/>
                <w:sz w:val="20"/>
                <w:szCs w:val="20"/>
              </w:rPr>
            </w:pPr>
          </w:p>
        </w:tc>
      </w:tr>
      <w:tr w:rsidR="003E4BD9" w:rsidRPr="00D86D06" w14:paraId="107C36EF" w14:textId="77777777" w:rsidTr="003A6848">
        <w:tc>
          <w:tcPr>
            <w:tcW w:w="675" w:type="dxa"/>
            <w:vMerge w:val="restart"/>
            <w:shd w:val="clear" w:color="auto" w:fill="auto"/>
          </w:tcPr>
          <w:p w14:paraId="4DF554EF"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5.4</w:t>
            </w:r>
          </w:p>
        </w:tc>
        <w:tc>
          <w:tcPr>
            <w:tcW w:w="2127" w:type="dxa"/>
            <w:vMerge w:val="restart"/>
            <w:shd w:val="clear" w:color="auto" w:fill="auto"/>
          </w:tcPr>
          <w:p w14:paraId="57C82AB1"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Waiving pricing/quote process for procurements from £2,500 up to £50,000 where only one supplier is considered suitable</w:t>
            </w:r>
          </w:p>
        </w:tc>
        <w:tc>
          <w:tcPr>
            <w:tcW w:w="4129" w:type="dxa"/>
            <w:shd w:val="clear" w:color="auto" w:fill="92CDDC"/>
          </w:tcPr>
          <w:p w14:paraId="351AA849"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Academy must submit statement signed by Head explaining why only one supplier is considered suitable</w:t>
            </w:r>
          </w:p>
        </w:tc>
        <w:tc>
          <w:tcPr>
            <w:tcW w:w="2311" w:type="dxa"/>
            <w:vMerge w:val="restart"/>
            <w:shd w:val="clear" w:color="auto" w:fill="auto"/>
          </w:tcPr>
          <w:p w14:paraId="5AB6C625"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Waiver has to be confirmed by e mail and copy attached to PO or contract</w:t>
            </w:r>
          </w:p>
          <w:p w14:paraId="30DC5A2D" w14:textId="77777777" w:rsidR="003E4BD9" w:rsidRPr="00D86D06" w:rsidRDefault="003E4BD9" w:rsidP="003A6848">
            <w:pPr>
              <w:rPr>
                <w:rFonts w:ascii="Calibri" w:eastAsia="Calibri" w:hAnsi="Calibri" w:cs="Arial"/>
                <w:sz w:val="20"/>
                <w:szCs w:val="20"/>
              </w:rPr>
            </w:pPr>
          </w:p>
        </w:tc>
      </w:tr>
      <w:tr w:rsidR="003E4BD9" w:rsidRPr="00D86D06" w14:paraId="54DEB87C" w14:textId="77777777" w:rsidTr="003A6848">
        <w:tc>
          <w:tcPr>
            <w:tcW w:w="675" w:type="dxa"/>
            <w:vMerge/>
            <w:shd w:val="clear" w:color="auto" w:fill="auto"/>
          </w:tcPr>
          <w:p w14:paraId="0854265A"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1F4FEEAA" w14:textId="77777777" w:rsidR="003E4BD9" w:rsidRPr="00D86D06" w:rsidRDefault="003E4BD9" w:rsidP="003A6848">
            <w:pPr>
              <w:rPr>
                <w:rFonts w:ascii="Calibri" w:eastAsia="Calibri" w:hAnsi="Calibri" w:cs="Arial"/>
                <w:sz w:val="20"/>
                <w:szCs w:val="20"/>
              </w:rPr>
            </w:pPr>
          </w:p>
        </w:tc>
        <w:tc>
          <w:tcPr>
            <w:tcW w:w="4129" w:type="dxa"/>
            <w:shd w:val="clear" w:color="auto" w:fill="C2D69B"/>
          </w:tcPr>
          <w:p w14:paraId="5883AA6D"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CEO will approve waiver after reviewing reasons given</w:t>
            </w:r>
          </w:p>
        </w:tc>
        <w:tc>
          <w:tcPr>
            <w:tcW w:w="2311" w:type="dxa"/>
            <w:vMerge/>
            <w:shd w:val="clear" w:color="auto" w:fill="auto"/>
          </w:tcPr>
          <w:p w14:paraId="4E2DFA0E" w14:textId="77777777" w:rsidR="003E4BD9" w:rsidRPr="00D86D06" w:rsidRDefault="003E4BD9" w:rsidP="003A6848">
            <w:pPr>
              <w:rPr>
                <w:rFonts w:ascii="Calibri" w:eastAsia="Calibri" w:hAnsi="Calibri" w:cs="Arial"/>
                <w:sz w:val="20"/>
                <w:szCs w:val="20"/>
              </w:rPr>
            </w:pPr>
          </w:p>
        </w:tc>
      </w:tr>
      <w:tr w:rsidR="003E4BD9" w:rsidRPr="00D86D06" w14:paraId="0A4637B6" w14:textId="77777777" w:rsidTr="003A6848">
        <w:tc>
          <w:tcPr>
            <w:tcW w:w="675" w:type="dxa"/>
            <w:vMerge w:val="restart"/>
            <w:shd w:val="clear" w:color="auto" w:fill="auto"/>
          </w:tcPr>
          <w:p w14:paraId="7F585F3C"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5.5</w:t>
            </w:r>
          </w:p>
        </w:tc>
        <w:tc>
          <w:tcPr>
            <w:tcW w:w="2127" w:type="dxa"/>
            <w:vMerge w:val="restart"/>
            <w:shd w:val="clear" w:color="auto" w:fill="auto"/>
          </w:tcPr>
          <w:p w14:paraId="7C4A7A1A"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Authority to accept other than lowest quotation or tender</w:t>
            </w:r>
          </w:p>
        </w:tc>
        <w:tc>
          <w:tcPr>
            <w:tcW w:w="4129" w:type="dxa"/>
            <w:shd w:val="clear" w:color="auto" w:fill="C2D69B"/>
          </w:tcPr>
          <w:p w14:paraId="503B3AA5"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Resources committee over £50,000 in consultation with the Board</w:t>
            </w:r>
          </w:p>
        </w:tc>
        <w:tc>
          <w:tcPr>
            <w:tcW w:w="2311" w:type="dxa"/>
            <w:vMerge w:val="restart"/>
            <w:shd w:val="clear" w:color="auto" w:fill="auto"/>
          </w:tcPr>
          <w:p w14:paraId="0B45A7E2" w14:textId="77777777" w:rsidR="003E4BD9" w:rsidRPr="00D86D06" w:rsidRDefault="003E4BD9" w:rsidP="003A6848">
            <w:pPr>
              <w:rPr>
                <w:rFonts w:ascii="Calibri" w:eastAsia="Calibri" w:hAnsi="Calibri" w:cs="Arial"/>
                <w:sz w:val="20"/>
                <w:szCs w:val="20"/>
              </w:rPr>
            </w:pPr>
          </w:p>
        </w:tc>
      </w:tr>
      <w:tr w:rsidR="003E4BD9" w:rsidRPr="00D86D06" w14:paraId="537FBD40" w14:textId="77777777" w:rsidTr="003A6848">
        <w:tc>
          <w:tcPr>
            <w:tcW w:w="675" w:type="dxa"/>
            <w:vMerge/>
            <w:shd w:val="clear" w:color="auto" w:fill="auto"/>
          </w:tcPr>
          <w:p w14:paraId="42D3F3D8"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583E7E2F"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707BAD4F"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rPr>
              <w:t>LGB Over £20,000 up to</w:t>
            </w:r>
            <w:r w:rsidRPr="00D86D06">
              <w:rPr>
                <w:rFonts w:ascii="Calibri" w:eastAsia="Calibri" w:hAnsi="Calibri" w:cs="Arial"/>
                <w:spacing w:val="1"/>
                <w:sz w:val="20"/>
              </w:rPr>
              <w:t xml:space="preserve"> </w:t>
            </w:r>
            <w:r w:rsidRPr="00D86D06">
              <w:rPr>
                <w:rFonts w:ascii="Calibri" w:eastAsia="Calibri" w:hAnsi="Calibri" w:cs="Arial"/>
                <w:sz w:val="20"/>
              </w:rPr>
              <w:t>£50k following recommendation by BD</w:t>
            </w:r>
          </w:p>
        </w:tc>
        <w:tc>
          <w:tcPr>
            <w:tcW w:w="2311" w:type="dxa"/>
            <w:vMerge/>
            <w:shd w:val="clear" w:color="auto" w:fill="auto"/>
          </w:tcPr>
          <w:p w14:paraId="53B4A08A" w14:textId="77777777" w:rsidR="003E4BD9" w:rsidRPr="00D86D06" w:rsidRDefault="003E4BD9" w:rsidP="003A6848">
            <w:pPr>
              <w:rPr>
                <w:rFonts w:ascii="Calibri" w:eastAsia="Calibri" w:hAnsi="Calibri" w:cs="Arial"/>
                <w:sz w:val="20"/>
                <w:szCs w:val="20"/>
              </w:rPr>
            </w:pPr>
          </w:p>
        </w:tc>
      </w:tr>
      <w:tr w:rsidR="003E4BD9" w:rsidRPr="00D86D06" w14:paraId="1F958C08" w14:textId="77777777" w:rsidTr="003A6848">
        <w:tc>
          <w:tcPr>
            <w:tcW w:w="675" w:type="dxa"/>
            <w:vMerge/>
            <w:shd w:val="clear" w:color="auto" w:fill="auto"/>
          </w:tcPr>
          <w:p w14:paraId="668C2866"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29F6BD54"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79CA050C"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F&amp;GP up to £20,000</w:t>
            </w:r>
            <w:r w:rsidRPr="00D86D06">
              <w:rPr>
                <w:rFonts w:ascii="Calibri" w:eastAsia="Calibri" w:hAnsi="Calibri" w:cs="Arial"/>
                <w:sz w:val="20"/>
              </w:rPr>
              <w:t xml:space="preserve"> following recommendation by BD</w:t>
            </w:r>
          </w:p>
        </w:tc>
        <w:tc>
          <w:tcPr>
            <w:tcW w:w="2311" w:type="dxa"/>
            <w:vMerge/>
            <w:shd w:val="clear" w:color="auto" w:fill="auto"/>
          </w:tcPr>
          <w:p w14:paraId="56308CC7" w14:textId="77777777" w:rsidR="003E4BD9" w:rsidRPr="00D86D06" w:rsidRDefault="003E4BD9" w:rsidP="003A6848">
            <w:pPr>
              <w:rPr>
                <w:rFonts w:ascii="Calibri" w:eastAsia="Calibri" w:hAnsi="Calibri" w:cs="Arial"/>
                <w:sz w:val="20"/>
                <w:szCs w:val="20"/>
              </w:rPr>
            </w:pPr>
          </w:p>
        </w:tc>
      </w:tr>
      <w:tr w:rsidR="003E4BD9" w:rsidRPr="00D86D06" w14:paraId="48A58B9E" w14:textId="77777777" w:rsidTr="003A6848">
        <w:tc>
          <w:tcPr>
            <w:tcW w:w="675" w:type="dxa"/>
            <w:vMerge/>
            <w:shd w:val="clear" w:color="auto" w:fill="auto"/>
          </w:tcPr>
          <w:p w14:paraId="4729CB4C"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29690BE3"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3DF9BECF"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Head up to £10,000 following recommendation by BM</w:t>
            </w:r>
          </w:p>
        </w:tc>
        <w:tc>
          <w:tcPr>
            <w:tcW w:w="2311" w:type="dxa"/>
            <w:vMerge/>
            <w:shd w:val="clear" w:color="auto" w:fill="auto"/>
          </w:tcPr>
          <w:p w14:paraId="3119DFA5" w14:textId="77777777" w:rsidR="003E4BD9" w:rsidRPr="00D86D06" w:rsidRDefault="003E4BD9" w:rsidP="003A6848">
            <w:pPr>
              <w:rPr>
                <w:rFonts w:ascii="Calibri" w:eastAsia="Calibri" w:hAnsi="Calibri" w:cs="Arial"/>
                <w:sz w:val="20"/>
                <w:szCs w:val="20"/>
              </w:rPr>
            </w:pPr>
          </w:p>
        </w:tc>
      </w:tr>
      <w:tr w:rsidR="003E4BD9" w:rsidRPr="00D86D06" w14:paraId="59CE7B1A" w14:textId="77777777" w:rsidTr="003A6848">
        <w:tc>
          <w:tcPr>
            <w:tcW w:w="675" w:type="dxa"/>
            <w:vMerge w:val="restart"/>
            <w:shd w:val="clear" w:color="auto" w:fill="auto"/>
          </w:tcPr>
          <w:p w14:paraId="11E9FB9A"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5.6</w:t>
            </w:r>
          </w:p>
        </w:tc>
        <w:tc>
          <w:tcPr>
            <w:tcW w:w="2127" w:type="dxa"/>
            <w:vMerge w:val="restart"/>
            <w:shd w:val="clear" w:color="auto" w:fill="auto"/>
          </w:tcPr>
          <w:p w14:paraId="5865F632"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Executing contracts for a total or potential total up to £15,000</w:t>
            </w:r>
          </w:p>
        </w:tc>
        <w:tc>
          <w:tcPr>
            <w:tcW w:w="4129" w:type="dxa"/>
            <w:shd w:val="clear" w:color="auto" w:fill="92CDDC"/>
          </w:tcPr>
          <w:p w14:paraId="5AA2BF4B"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Head signs contract on behalf of academy</w:t>
            </w:r>
          </w:p>
        </w:tc>
        <w:tc>
          <w:tcPr>
            <w:tcW w:w="2311" w:type="dxa"/>
            <w:vMerge w:val="restart"/>
            <w:shd w:val="clear" w:color="auto" w:fill="auto"/>
          </w:tcPr>
          <w:p w14:paraId="30918600" w14:textId="77777777" w:rsidR="003E4BD9" w:rsidRPr="00D86D06" w:rsidRDefault="003E4BD9" w:rsidP="003A6848">
            <w:pPr>
              <w:rPr>
                <w:rFonts w:ascii="Calibri" w:eastAsia="Calibri" w:hAnsi="Calibri" w:cs="Arial"/>
                <w:sz w:val="20"/>
                <w:szCs w:val="20"/>
              </w:rPr>
            </w:pPr>
          </w:p>
        </w:tc>
      </w:tr>
      <w:tr w:rsidR="003E4BD9" w:rsidRPr="00D86D06" w14:paraId="048B2CF5" w14:textId="77777777" w:rsidTr="003A6848">
        <w:tc>
          <w:tcPr>
            <w:tcW w:w="675" w:type="dxa"/>
            <w:vMerge/>
            <w:shd w:val="clear" w:color="auto" w:fill="auto"/>
          </w:tcPr>
          <w:p w14:paraId="61556AC3"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24ED9E46"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4ADD9854"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BD checks contract terms and conditions prior to execution</w:t>
            </w:r>
          </w:p>
        </w:tc>
        <w:tc>
          <w:tcPr>
            <w:tcW w:w="2311" w:type="dxa"/>
            <w:vMerge/>
            <w:shd w:val="clear" w:color="auto" w:fill="auto"/>
          </w:tcPr>
          <w:p w14:paraId="3229B17F" w14:textId="77777777" w:rsidR="003E4BD9" w:rsidRPr="00D86D06" w:rsidRDefault="003E4BD9" w:rsidP="003A6848">
            <w:pPr>
              <w:rPr>
                <w:rFonts w:ascii="Calibri" w:eastAsia="Calibri" w:hAnsi="Calibri" w:cs="Arial"/>
                <w:sz w:val="20"/>
                <w:szCs w:val="20"/>
              </w:rPr>
            </w:pPr>
          </w:p>
        </w:tc>
      </w:tr>
      <w:tr w:rsidR="003E4BD9" w:rsidRPr="00D86D06" w14:paraId="4C7F4131" w14:textId="77777777" w:rsidTr="003A6848">
        <w:tc>
          <w:tcPr>
            <w:tcW w:w="675" w:type="dxa"/>
            <w:vMerge w:val="restart"/>
            <w:shd w:val="clear" w:color="auto" w:fill="auto"/>
          </w:tcPr>
          <w:p w14:paraId="6A4861FB"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5.7</w:t>
            </w:r>
          </w:p>
        </w:tc>
        <w:tc>
          <w:tcPr>
            <w:tcW w:w="2127" w:type="dxa"/>
            <w:vMerge w:val="restart"/>
            <w:shd w:val="clear" w:color="auto" w:fill="auto"/>
          </w:tcPr>
          <w:p w14:paraId="75E3D61D"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Executing contracts for </w:t>
            </w:r>
            <w:r w:rsidRPr="00D86D06">
              <w:rPr>
                <w:rFonts w:ascii="Calibri" w:eastAsia="Calibri" w:hAnsi="Calibri" w:cs="Arial"/>
                <w:sz w:val="20"/>
                <w:szCs w:val="20"/>
              </w:rPr>
              <w:lastRenderedPageBreak/>
              <w:t>a total or potential total value between</w:t>
            </w:r>
          </w:p>
          <w:p w14:paraId="409A0102"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£15,000 and £50,000</w:t>
            </w:r>
          </w:p>
          <w:p w14:paraId="6F2587E9"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0DDBDBDA"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lastRenderedPageBreak/>
              <w:t xml:space="preserve">Chair of LGB signs contract on behalf of </w:t>
            </w:r>
            <w:r w:rsidRPr="00D86D06">
              <w:rPr>
                <w:rFonts w:ascii="Calibri" w:eastAsia="Calibri" w:hAnsi="Calibri" w:cs="Arial"/>
                <w:sz w:val="20"/>
                <w:szCs w:val="20"/>
              </w:rPr>
              <w:lastRenderedPageBreak/>
              <w:t>academy</w:t>
            </w:r>
          </w:p>
        </w:tc>
        <w:tc>
          <w:tcPr>
            <w:tcW w:w="2311" w:type="dxa"/>
            <w:vMerge w:val="restart"/>
            <w:shd w:val="clear" w:color="auto" w:fill="auto"/>
          </w:tcPr>
          <w:p w14:paraId="468DE461" w14:textId="77777777" w:rsidR="003E4BD9" w:rsidRPr="00D86D06" w:rsidRDefault="003E4BD9" w:rsidP="003A6848">
            <w:pPr>
              <w:rPr>
                <w:rFonts w:ascii="Calibri" w:eastAsia="Calibri" w:hAnsi="Calibri" w:cs="Arial"/>
                <w:sz w:val="20"/>
                <w:szCs w:val="20"/>
              </w:rPr>
            </w:pPr>
          </w:p>
        </w:tc>
      </w:tr>
      <w:tr w:rsidR="003E4BD9" w:rsidRPr="00D86D06" w14:paraId="4D1CCAC3" w14:textId="77777777" w:rsidTr="003A6848">
        <w:tc>
          <w:tcPr>
            <w:tcW w:w="675" w:type="dxa"/>
            <w:vMerge/>
            <w:shd w:val="clear" w:color="auto" w:fill="auto"/>
          </w:tcPr>
          <w:p w14:paraId="48F4DA7A"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746E66D0"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4A6B3A5D"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BD checks contract terms and conditions prior to execution</w:t>
            </w:r>
          </w:p>
        </w:tc>
        <w:tc>
          <w:tcPr>
            <w:tcW w:w="2311" w:type="dxa"/>
            <w:vMerge/>
            <w:shd w:val="clear" w:color="auto" w:fill="auto"/>
          </w:tcPr>
          <w:p w14:paraId="0EAAE4EB" w14:textId="77777777" w:rsidR="003E4BD9" w:rsidRPr="00D86D06" w:rsidRDefault="003E4BD9" w:rsidP="003A6848">
            <w:pPr>
              <w:rPr>
                <w:rFonts w:ascii="Calibri" w:eastAsia="Calibri" w:hAnsi="Calibri" w:cs="Arial"/>
                <w:sz w:val="20"/>
                <w:szCs w:val="20"/>
              </w:rPr>
            </w:pPr>
          </w:p>
        </w:tc>
      </w:tr>
      <w:tr w:rsidR="003E4BD9" w:rsidRPr="00D86D06" w14:paraId="25218E06" w14:textId="77777777" w:rsidTr="003A6848">
        <w:tc>
          <w:tcPr>
            <w:tcW w:w="675" w:type="dxa"/>
            <w:vMerge w:val="restart"/>
            <w:shd w:val="clear" w:color="auto" w:fill="auto"/>
          </w:tcPr>
          <w:p w14:paraId="649B67F0"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5.8</w:t>
            </w:r>
          </w:p>
        </w:tc>
        <w:tc>
          <w:tcPr>
            <w:tcW w:w="2127" w:type="dxa"/>
            <w:vMerge w:val="restart"/>
            <w:shd w:val="clear" w:color="auto" w:fill="auto"/>
          </w:tcPr>
          <w:p w14:paraId="38EF5EDE"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Executing contracts for a total over £50,000</w:t>
            </w:r>
          </w:p>
        </w:tc>
        <w:tc>
          <w:tcPr>
            <w:tcW w:w="4129" w:type="dxa"/>
            <w:shd w:val="clear" w:color="auto" w:fill="C2D69B"/>
          </w:tcPr>
          <w:p w14:paraId="52174E14"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Resources Committee approves the Tendering policy and makes recommendation to the Board</w:t>
            </w:r>
          </w:p>
        </w:tc>
        <w:tc>
          <w:tcPr>
            <w:tcW w:w="2311" w:type="dxa"/>
            <w:vMerge w:val="restart"/>
            <w:shd w:val="clear" w:color="auto" w:fill="auto"/>
          </w:tcPr>
          <w:p w14:paraId="631B3087" w14:textId="77777777" w:rsidR="003E4BD9" w:rsidRPr="00D86D06" w:rsidRDefault="003E4BD9" w:rsidP="003A6848">
            <w:pPr>
              <w:rPr>
                <w:rFonts w:ascii="Calibri" w:eastAsia="Calibri" w:hAnsi="Calibri" w:cs="Arial"/>
                <w:sz w:val="20"/>
                <w:szCs w:val="20"/>
              </w:rPr>
            </w:pPr>
          </w:p>
        </w:tc>
      </w:tr>
      <w:tr w:rsidR="003E4BD9" w:rsidRPr="00D86D06" w14:paraId="0F51D4E5" w14:textId="77777777" w:rsidTr="003A6848">
        <w:tc>
          <w:tcPr>
            <w:tcW w:w="675" w:type="dxa"/>
            <w:vMerge/>
            <w:shd w:val="clear" w:color="auto" w:fill="auto"/>
          </w:tcPr>
          <w:p w14:paraId="13525400"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586D32FB"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70499CC0"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BD checks contract terms and conditions prior to execution</w:t>
            </w:r>
          </w:p>
        </w:tc>
        <w:tc>
          <w:tcPr>
            <w:tcW w:w="2311" w:type="dxa"/>
            <w:vMerge/>
            <w:shd w:val="clear" w:color="auto" w:fill="auto"/>
          </w:tcPr>
          <w:p w14:paraId="530F5C39" w14:textId="77777777" w:rsidR="003E4BD9" w:rsidRPr="00D86D06" w:rsidRDefault="003E4BD9" w:rsidP="003A6848">
            <w:pPr>
              <w:rPr>
                <w:rFonts w:ascii="Calibri" w:eastAsia="Calibri" w:hAnsi="Calibri" w:cs="Arial"/>
                <w:sz w:val="20"/>
                <w:szCs w:val="20"/>
              </w:rPr>
            </w:pPr>
          </w:p>
        </w:tc>
      </w:tr>
      <w:tr w:rsidR="003E4BD9" w:rsidRPr="00D86D06" w14:paraId="5393FF30" w14:textId="77777777" w:rsidTr="003A6848">
        <w:tc>
          <w:tcPr>
            <w:tcW w:w="675" w:type="dxa"/>
            <w:vMerge w:val="restart"/>
            <w:shd w:val="clear" w:color="auto" w:fill="auto"/>
          </w:tcPr>
          <w:p w14:paraId="51611508"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5.9</w:t>
            </w:r>
          </w:p>
        </w:tc>
        <w:tc>
          <w:tcPr>
            <w:tcW w:w="2127" w:type="dxa"/>
            <w:vMerge w:val="restart"/>
            <w:shd w:val="clear" w:color="auto" w:fill="auto"/>
          </w:tcPr>
          <w:p w14:paraId="1470A475"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Ensuring compliance with Public Contracts Regulations</w:t>
            </w:r>
          </w:p>
        </w:tc>
        <w:tc>
          <w:tcPr>
            <w:tcW w:w="4129" w:type="dxa"/>
            <w:shd w:val="clear" w:color="auto" w:fill="C2D69B"/>
          </w:tcPr>
          <w:p w14:paraId="4061DA18"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Board approves the procurement policy that sets out procedures for managing tenders</w:t>
            </w:r>
          </w:p>
        </w:tc>
        <w:tc>
          <w:tcPr>
            <w:tcW w:w="2311" w:type="dxa"/>
            <w:vMerge w:val="restart"/>
            <w:shd w:val="clear" w:color="auto" w:fill="auto"/>
          </w:tcPr>
          <w:p w14:paraId="04F8B066" w14:textId="77777777" w:rsidR="003E4BD9" w:rsidRPr="00D86D06" w:rsidRDefault="003E4BD9" w:rsidP="003A6848">
            <w:pPr>
              <w:rPr>
                <w:rFonts w:ascii="Calibri" w:eastAsia="Calibri" w:hAnsi="Calibri" w:cs="Arial"/>
                <w:sz w:val="20"/>
                <w:szCs w:val="20"/>
              </w:rPr>
            </w:pPr>
          </w:p>
        </w:tc>
      </w:tr>
      <w:tr w:rsidR="003E4BD9" w:rsidRPr="00D86D06" w14:paraId="05E32865" w14:textId="77777777" w:rsidTr="003A6848">
        <w:tc>
          <w:tcPr>
            <w:tcW w:w="675" w:type="dxa"/>
            <w:vMerge/>
            <w:shd w:val="clear" w:color="auto" w:fill="auto"/>
          </w:tcPr>
          <w:p w14:paraId="6FB1AEE0"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0E8EAA6F"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122D1CE6"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BD recommends policy and procedures.</w:t>
            </w:r>
          </w:p>
          <w:p w14:paraId="67BA5C59"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BD keeps tender register to ensure compliance</w:t>
            </w:r>
          </w:p>
        </w:tc>
        <w:tc>
          <w:tcPr>
            <w:tcW w:w="2311" w:type="dxa"/>
            <w:vMerge/>
            <w:shd w:val="clear" w:color="auto" w:fill="auto"/>
          </w:tcPr>
          <w:p w14:paraId="7375B665" w14:textId="77777777" w:rsidR="003E4BD9" w:rsidRPr="00D86D06" w:rsidRDefault="003E4BD9" w:rsidP="003A6848">
            <w:pPr>
              <w:rPr>
                <w:rFonts w:ascii="Calibri" w:eastAsia="Calibri" w:hAnsi="Calibri" w:cs="Arial"/>
                <w:sz w:val="20"/>
                <w:szCs w:val="20"/>
              </w:rPr>
            </w:pPr>
          </w:p>
        </w:tc>
      </w:tr>
      <w:tr w:rsidR="003E4BD9" w:rsidRPr="00D86D06" w14:paraId="56FA9262" w14:textId="77777777" w:rsidTr="003A6848">
        <w:tc>
          <w:tcPr>
            <w:tcW w:w="675" w:type="dxa"/>
            <w:vMerge w:val="restart"/>
            <w:shd w:val="clear" w:color="auto" w:fill="auto"/>
          </w:tcPr>
          <w:p w14:paraId="76916D26"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5.10</w:t>
            </w:r>
          </w:p>
        </w:tc>
        <w:tc>
          <w:tcPr>
            <w:tcW w:w="2127" w:type="dxa"/>
            <w:vMerge w:val="restart"/>
            <w:shd w:val="clear" w:color="auto" w:fill="auto"/>
          </w:tcPr>
          <w:p w14:paraId="44154F6E"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Operating a competitive tendering process</w:t>
            </w:r>
          </w:p>
        </w:tc>
        <w:tc>
          <w:tcPr>
            <w:tcW w:w="4129" w:type="dxa"/>
            <w:shd w:val="clear" w:color="auto" w:fill="C2D69B"/>
          </w:tcPr>
          <w:p w14:paraId="0094F5EC"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Resources Committee sets the thresholds for procurement procedures to be used</w:t>
            </w:r>
          </w:p>
        </w:tc>
        <w:tc>
          <w:tcPr>
            <w:tcW w:w="2311" w:type="dxa"/>
            <w:vMerge w:val="restart"/>
            <w:shd w:val="clear" w:color="auto" w:fill="auto"/>
          </w:tcPr>
          <w:p w14:paraId="6DAB12BB" w14:textId="77777777" w:rsidR="003E4BD9" w:rsidRPr="00D86D06" w:rsidRDefault="003E4BD9" w:rsidP="003A6848">
            <w:pPr>
              <w:rPr>
                <w:rFonts w:ascii="Calibri" w:eastAsia="Calibri" w:hAnsi="Calibri" w:cs="Arial"/>
                <w:sz w:val="20"/>
                <w:szCs w:val="20"/>
              </w:rPr>
            </w:pPr>
          </w:p>
        </w:tc>
      </w:tr>
      <w:tr w:rsidR="003E4BD9" w:rsidRPr="00D86D06" w14:paraId="47EF92CC" w14:textId="77777777" w:rsidTr="003A6848">
        <w:tc>
          <w:tcPr>
            <w:tcW w:w="675" w:type="dxa"/>
            <w:vMerge/>
            <w:shd w:val="clear" w:color="auto" w:fill="auto"/>
          </w:tcPr>
          <w:p w14:paraId="65CEA81E"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44148407"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6219E76B"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BD recommends policy and procedures.</w:t>
            </w:r>
          </w:p>
          <w:p w14:paraId="16CFDCC6"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Internal auditor keeps tender register to ensure compliance</w:t>
            </w:r>
          </w:p>
        </w:tc>
        <w:tc>
          <w:tcPr>
            <w:tcW w:w="2311" w:type="dxa"/>
            <w:vMerge/>
            <w:shd w:val="clear" w:color="auto" w:fill="auto"/>
          </w:tcPr>
          <w:p w14:paraId="3F5556CB" w14:textId="77777777" w:rsidR="003E4BD9" w:rsidRPr="00D86D06" w:rsidRDefault="003E4BD9" w:rsidP="003A6848">
            <w:pPr>
              <w:rPr>
                <w:rFonts w:ascii="Calibri" w:eastAsia="Calibri" w:hAnsi="Calibri" w:cs="Arial"/>
                <w:sz w:val="20"/>
                <w:szCs w:val="20"/>
              </w:rPr>
            </w:pPr>
          </w:p>
        </w:tc>
      </w:tr>
    </w:tbl>
    <w:p w14:paraId="4CDF68E9" w14:textId="77777777" w:rsidR="003E4BD9" w:rsidRPr="009D0D74" w:rsidRDefault="003E4BD9" w:rsidP="003E4BD9">
      <w:pPr>
        <w:rPr>
          <w:rFonts w:ascii="Calibri" w:eastAsia="Calibri" w:hAnsi="Calibri"/>
        </w:rPr>
      </w:pPr>
    </w:p>
    <w:p w14:paraId="31C89374" w14:textId="77777777" w:rsidR="003E4BD9" w:rsidRPr="009D0D74" w:rsidRDefault="003E4BD9" w:rsidP="003E4BD9">
      <w:pPr>
        <w:numPr>
          <w:ilvl w:val="0"/>
          <w:numId w:val="22"/>
        </w:numPr>
        <w:spacing w:after="200" w:line="276" w:lineRule="auto"/>
        <w:ind w:left="284"/>
        <w:contextualSpacing/>
        <w:rPr>
          <w:rFonts w:ascii="Arial" w:eastAsia="Calibri" w:hAnsi="Arial" w:cs="Arial"/>
          <w:b/>
        </w:rPr>
      </w:pPr>
      <w:r w:rsidRPr="009D0D74">
        <w:rPr>
          <w:rFonts w:ascii="Arial" w:eastAsia="Calibri" w:hAnsi="Arial" w:cs="Arial"/>
          <w:b/>
        </w:rPr>
        <w:t>Income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4129"/>
        <w:gridCol w:w="2311"/>
      </w:tblGrid>
      <w:tr w:rsidR="003E4BD9" w:rsidRPr="00D86D06" w14:paraId="5D2C35E1" w14:textId="77777777" w:rsidTr="003A6848">
        <w:tc>
          <w:tcPr>
            <w:tcW w:w="675" w:type="dxa"/>
            <w:shd w:val="clear" w:color="auto" w:fill="auto"/>
          </w:tcPr>
          <w:p w14:paraId="76CD96B0"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Ref.</w:t>
            </w:r>
          </w:p>
        </w:tc>
        <w:tc>
          <w:tcPr>
            <w:tcW w:w="2127" w:type="dxa"/>
            <w:shd w:val="clear" w:color="auto" w:fill="auto"/>
          </w:tcPr>
          <w:p w14:paraId="481ADE11"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Responsibility</w:t>
            </w:r>
          </w:p>
        </w:tc>
        <w:tc>
          <w:tcPr>
            <w:tcW w:w="4129" w:type="dxa"/>
            <w:shd w:val="clear" w:color="auto" w:fill="auto"/>
          </w:tcPr>
          <w:p w14:paraId="49C5FD07"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Roles</w:t>
            </w:r>
          </w:p>
        </w:tc>
        <w:tc>
          <w:tcPr>
            <w:tcW w:w="2311" w:type="dxa"/>
            <w:shd w:val="clear" w:color="auto" w:fill="auto"/>
          </w:tcPr>
          <w:p w14:paraId="4B88E0FD"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Comment</w:t>
            </w:r>
          </w:p>
        </w:tc>
      </w:tr>
      <w:tr w:rsidR="003E4BD9" w:rsidRPr="00D86D06" w14:paraId="06A54D1E" w14:textId="77777777" w:rsidTr="003A6848">
        <w:tc>
          <w:tcPr>
            <w:tcW w:w="675" w:type="dxa"/>
            <w:shd w:val="clear" w:color="auto" w:fill="auto"/>
          </w:tcPr>
          <w:p w14:paraId="041BEF21"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6</w:t>
            </w:r>
            <w:r w:rsidRPr="00D86D06">
              <w:rPr>
                <w:rFonts w:ascii="Calibri" w:eastAsia="Calibri" w:hAnsi="Calibri" w:cs="Arial"/>
                <w:sz w:val="20"/>
                <w:szCs w:val="20"/>
              </w:rPr>
              <w:t>.1</w:t>
            </w:r>
          </w:p>
        </w:tc>
        <w:tc>
          <w:tcPr>
            <w:tcW w:w="2127" w:type="dxa"/>
            <w:shd w:val="clear" w:color="auto" w:fill="auto"/>
          </w:tcPr>
          <w:p w14:paraId="3EB1782A"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 xml:space="preserve">Approving </w:t>
            </w:r>
            <w:r w:rsidRPr="00D86D06">
              <w:rPr>
                <w:rFonts w:ascii="Calibri" w:eastAsia="Calibri" w:hAnsi="Calibri" w:cs="Arial"/>
                <w:sz w:val="20"/>
                <w:szCs w:val="20"/>
              </w:rPr>
              <w:t>income policies and setting rates to be charged</w:t>
            </w:r>
          </w:p>
        </w:tc>
        <w:tc>
          <w:tcPr>
            <w:tcW w:w="4129" w:type="dxa"/>
            <w:shd w:val="clear" w:color="auto" w:fill="C2D69B"/>
          </w:tcPr>
          <w:p w14:paraId="395BBF6C"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The Resources Committee approves all income policies and procedures  for income including charges and remissions</w:t>
            </w:r>
          </w:p>
        </w:tc>
        <w:tc>
          <w:tcPr>
            <w:tcW w:w="2311" w:type="dxa"/>
            <w:shd w:val="clear" w:color="auto" w:fill="auto"/>
          </w:tcPr>
          <w:p w14:paraId="0FCB55BF" w14:textId="77777777" w:rsidR="003E4BD9" w:rsidRPr="00D86D06" w:rsidRDefault="003E4BD9" w:rsidP="003A6848">
            <w:pPr>
              <w:rPr>
                <w:rFonts w:ascii="Calibri" w:eastAsia="Calibri" w:hAnsi="Calibri" w:cs="Arial"/>
                <w:sz w:val="20"/>
                <w:szCs w:val="20"/>
              </w:rPr>
            </w:pPr>
          </w:p>
        </w:tc>
      </w:tr>
      <w:tr w:rsidR="003E4BD9" w:rsidRPr="00D86D06" w14:paraId="02375814" w14:textId="77777777" w:rsidTr="003A6848">
        <w:tc>
          <w:tcPr>
            <w:tcW w:w="675" w:type="dxa"/>
            <w:shd w:val="clear" w:color="auto" w:fill="auto"/>
          </w:tcPr>
          <w:p w14:paraId="0E8C2B61" w14:textId="77777777" w:rsidR="003E4BD9" w:rsidRPr="00D86D06" w:rsidRDefault="003E4BD9" w:rsidP="003A6848">
            <w:pPr>
              <w:rPr>
                <w:rFonts w:ascii="Calibri" w:eastAsia="Calibri" w:hAnsi="Calibri" w:cs="Arial"/>
                <w:sz w:val="20"/>
                <w:szCs w:val="20"/>
              </w:rPr>
            </w:pPr>
          </w:p>
        </w:tc>
        <w:tc>
          <w:tcPr>
            <w:tcW w:w="2127" w:type="dxa"/>
            <w:shd w:val="clear" w:color="auto" w:fill="auto"/>
          </w:tcPr>
          <w:p w14:paraId="3268D38C"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7A887B3F"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BD is responsible for ensuring all legal obligations are met in </w:t>
            </w:r>
            <w:proofErr w:type="spellStart"/>
            <w:r w:rsidRPr="00D86D06">
              <w:rPr>
                <w:rFonts w:ascii="Calibri" w:eastAsia="Calibri" w:hAnsi="Calibri" w:cs="Arial"/>
                <w:sz w:val="20"/>
                <w:szCs w:val="20"/>
              </w:rPr>
              <w:t>licences</w:t>
            </w:r>
            <w:proofErr w:type="spellEnd"/>
            <w:r w:rsidRPr="00D86D06">
              <w:rPr>
                <w:rFonts w:ascii="Calibri" w:eastAsia="Calibri" w:hAnsi="Calibri" w:cs="Arial"/>
                <w:sz w:val="20"/>
                <w:szCs w:val="20"/>
              </w:rPr>
              <w:t xml:space="preserve"> and leases.</w:t>
            </w:r>
          </w:p>
        </w:tc>
        <w:tc>
          <w:tcPr>
            <w:tcW w:w="2311" w:type="dxa"/>
            <w:shd w:val="clear" w:color="auto" w:fill="auto"/>
          </w:tcPr>
          <w:p w14:paraId="60ED1479" w14:textId="77777777" w:rsidR="003E4BD9" w:rsidRPr="00D86D06" w:rsidRDefault="003E4BD9" w:rsidP="003A6848">
            <w:pPr>
              <w:rPr>
                <w:rFonts w:ascii="Calibri" w:eastAsia="Calibri" w:hAnsi="Calibri" w:cs="Arial"/>
                <w:sz w:val="20"/>
                <w:szCs w:val="20"/>
              </w:rPr>
            </w:pPr>
          </w:p>
        </w:tc>
      </w:tr>
      <w:tr w:rsidR="003E4BD9" w:rsidRPr="00D86D06" w14:paraId="19E17E83" w14:textId="77777777" w:rsidTr="003A6848">
        <w:tc>
          <w:tcPr>
            <w:tcW w:w="675" w:type="dxa"/>
            <w:vMerge w:val="restart"/>
            <w:shd w:val="clear" w:color="auto" w:fill="auto"/>
          </w:tcPr>
          <w:p w14:paraId="203A9CE2"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6</w:t>
            </w:r>
            <w:r w:rsidRPr="00D86D06">
              <w:rPr>
                <w:rFonts w:ascii="Calibri" w:eastAsia="Calibri" w:hAnsi="Calibri" w:cs="Arial"/>
                <w:sz w:val="20"/>
                <w:szCs w:val="20"/>
              </w:rPr>
              <w:t>.2</w:t>
            </w:r>
          </w:p>
        </w:tc>
        <w:tc>
          <w:tcPr>
            <w:tcW w:w="2127" w:type="dxa"/>
            <w:vMerge w:val="restart"/>
            <w:shd w:val="clear" w:color="auto" w:fill="auto"/>
          </w:tcPr>
          <w:p w14:paraId="03A144A0"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Writing off debts for income not received</w:t>
            </w:r>
          </w:p>
        </w:tc>
        <w:tc>
          <w:tcPr>
            <w:tcW w:w="4129" w:type="dxa"/>
            <w:shd w:val="clear" w:color="auto" w:fill="C2D69B"/>
          </w:tcPr>
          <w:p w14:paraId="5CD27348"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Resources Committee approves write offs over £10,000</w:t>
            </w:r>
          </w:p>
        </w:tc>
        <w:tc>
          <w:tcPr>
            <w:tcW w:w="2311" w:type="dxa"/>
            <w:vMerge w:val="restart"/>
            <w:shd w:val="clear" w:color="auto" w:fill="auto"/>
          </w:tcPr>
          <w:p w14:paraId="109D8419"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To consult the </w:t>
            </w:r>
            <w:r>
              <w:rPr>
                <w:rFonts w:ascii="Calibri" w:eastAsia="Calibri" w:hAnsi="Calibri" w:cs="Arial"/>
                <w:sz w:val="20"/>
                <w:szCs w:val="20"/>
              </w:rPr>
              <w:t>ESFA</w:t>
            </w:r>
            <w:r w:rsidRPr="00D86D06">
              <w:rPr>
                <w:rFonts w:ascii="Calibri" w:eastAsia="Calibri" w:hAnsi="Calibri" w:cs="Arial"/>
                <w:sz w:val="20"/>
                <w:szCs w:val="20"/>
              </w:rPr>
              <w:t xml:space="preserve"> if value of debt is greater than as stated in their guidance</w:t>
            </w:r>
          </w:p>
          <w:p w14:paraId="05E17EFD" w14:textId="77777777" w:rsidR="003E4BD9" w:rsidRPr="00D86D06" w:rsidRDefault="003E4BD9" w:rsidP="003A6848">
            <w:pPr>
              <w:rPr>
                <w:rFonts w:ascii="Calibri" w:eastAsia="Calibri" w:hAnsi="Calibri" w:cs="Arial"/>
                <w:sz w:val="20"/>
                <w:szCs w:val="20"/>
              </w:rPr>
            </w:pPr>
          </w:p>
          <w:p w14:paraId="36D16376"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Wherever possible, and always for lettings, the academy must require payment in advance to </w:t>
            </w:r>
            <w:proofErr w:type="spellStart"/>
            <w:r w:rsidRPr="00D86D06">
              <w:rPr>
                <w:rFonts w:ascii="Calibri" w:eastAsia="Calibri" w:hAnsi="Calibri" w:cs="Arial"/>
                <w:sz w:val="20"/>
                <w:szCs w:val="20"/>
              </w:rPr>
              <w:t>minimise</w:t>
            </w:r>
            <w:proofErr w:type="spellEnd"/>
            <w:r w:rsidRPr="00D86D06">
              <w:rPr>
                <w:rFonts w:ascii="Calibri" w:eastAsia="Calibri" w:hAnsi="Calibri" w:cs="Arial"/>
                <w:sz w:val="20"/>
                <w:szCs w:val="20"/>
              </w:rPr>
              <w:t xml:space="preserve"> the risk of bad debts.</w:t>
            </w:r>
          </w:p>
        </w:tc>
      </w:tr>
      <w:tr w:rsidR="003E4BD9" w:rsidRPr="00D86D06" w14:paraId="16D056F6" w14:textId="77777777" w:rsidTr="003A6848">
        <w:tc>
          <w:tcPr>
            <w:tcW w:w="675" w:type="dxa"/>
            <w:vMerge/>
            <w:shd w:val="clear" w:color="auto" w:fill="auto"/>
          </w:tcPr>
          <w:p w14:paraId="7ABF167E"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0FCED4BD" w14:textId="77777777" w:rsidR="003E4BD9" w:rsidRPr="00D86D06" w:rsidRDefault="003E4BD9" w:rsidP="003A6848">
            <w:pPr>
              <w:jc w:val="center"/>
              <w:rPr>
                <w:rFonts w:ascii="Calibri" w:eastAsia="Calibri" w:hAnsi="Calibri" w:cs="Arial"/>
                <w:sz w:val="20"/>
                <w:szCs w:val="20"/>
              </w:rPr>
            </w:pPr>
          </w:p>
        </w:tc>
        <w:tc>
          <w:tcPr>
            <w:tcW w:w="4129" w:type="dxa"/>
            <w:shd w:val="clear" w:color="auto" w:fill="92CDDC"/>
          </w:tcPr>
          <w:p w14:paraId="0CC41EF8"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F&amp;GPC must consider any proposed write off over £1,000 and recommend action to LGB. LGB must approve any write off between £1,000 and £10,000</w:t>
            </w:r>
          </w:p>
        </w:tc>
        <w:tc>
          <w:tcPr>
            <w:tcW w:w="2311" w:type="dxa"/>
            <w:vMerge/>
            <w:shd w:val="clear" w:color="auto" w:fill="auto"/>
          </w:tcPr>
          <w:p w14:paraId="5AE4CE6F" w14:textId="77777777" w:rsidR="003E4BD9" w:rsidRPr="00D86D06" w:rsidRDefault="003E4BD9" w:rsidP="003A6848">
            <w:pPr>
              <w:rPr>
                <w:rFonts w:ascii="Calibri" w:eastAsia="Calibri" w:hAnsi="Calibri" w:cs="Arial"/>
                <w:sz w:val="20"/>
                <w:szCs w:val="20"/>
              </w:rPr>
            </w:pPr>
          </w:p>
        </w:tc>
      </w:tr>
      <w:tr w:rsidR="003E4BD9" w:rsidRPr="00D86D06" w14:paraId="14AB97E7" w14:textId="77777777" w:rsidTr="003A6848">
        <w:tc>
          <w:tcPr>
            <w:tcW w:w="675" w:type="dxa"/>
            <w:vMerge/>
            <w:shd w:val="clear" w:color="auto" w:fill="auto"/>
          </w:tcPr>
          <w:p w14:paraId="51A4DEA7"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3CFE8ADA"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0C21B367"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Head can </w:t>
            </w:r>
            <w:proofErr w:type="spellStart"/>
            <w:r w:rsidRPr="00D86D06">
              <w:rPr>
                <w:rFonts w:ascii="Calibri" w:eastAsia="Calibri" w:hAnsi="Calibri" w:cs="Arial"/>
                <w:sz w:val="20"/>
                <w:szCs w:val="20"/>
              </w:rPr>
              <w:t>authorise</w:t>
            </w:r>
            <w:proofErr w:type="spellEnd"/>
            <w:r w:rsidRPr="00D86D06">
              <w:rPr>
                <w:rFonts w:ascii="Calibri" w:eastAsia="Calibri" w:hAnsi="Calibri" w:cs="Arial"/>
                <w:sz w:val="20"/>
                <w:szCs w:val="20"/>
              </w:rPr>
              <w:t xml:space="preserve"> write offs up to £1,000, and must recommend any greater write off to the governing body</w:t>
            </w:r>
          </w:p>
        </w:tc>
        <w:tc>
          <w:tcPr>
            <w:tcW w:w="2311" w:type="dxa"/>
            <w:vMerge/>
            <w:shd w:val="clear" w:color="auto" w:fill="auto"/>
          </w:tcPr>
          <w:p w14:paraId="03EC209B" w14:textId="77777777" w:rsidR="003E4BD9" w:rsidRPr="00D86D06" w:rsidRDefault="003E4BD9" w:rsidP="003A6848">
            <w:pPr>
              <w:rPr>
                <w:rFonts w:ascii="Calibri" w:eastAsia="Calibri" w:hAnsi="Calibri" w:cs="Arial"/>
                <w:sz w:val="20"/>
                <w:szCs w:val="20"/>
              </w:rPr>
            </w:pPr>
          </w:p>
        </w:tc>
      </w:tr>
      <w:tr w:rsidR="003E4BD9" w:rsidRPr="00D86D06" w14:paraId="11D91C76" w14:textId="77777777" w:rsidTr="003A6848">
        <w:tc>
          <w:tcPr>
            <w:tcW w:w="675" w:type="dxa"/>
            <w:vMerge/>
            <w:shd w:val="clear" w:color="auto" w:fill="auto"/>
          </w:tcPr>
          <w:p w14:paraId="15EF383C"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154D1BEF"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4A3553E6"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BM must prepare a report on any recommendation to write off a debt including actions already taken to recover the debt</w:t>
            </w:r>
          </w:p>
        </w:tc>
        <w:tc>
          <w:tcPr>
            <w:tcW w:w="2311" w:type="dxa"/>
            <w:vMerge/>
            <w:shd w:val="clear" w:color="auto" w:fill="auto"/>
          </w:tcPr>
          <w:p w14:paraId="7AE0819B" w14:textId="77777777" w:rsidR="003E4BD9" w:rsidRPr="00D86D06" w:rsidRDefault="003E4BD9" w:rsidP="003A6848">
            <w:pPr>
              <w:rPr>
                <w:rFonts w:ascii="Calibri" w:eastAsia="Calibri" w:hAnsi="Calibri" w:cs="Arial"/>
                <w:sz w:val="20"/>
                <w:szCs w:val="20"/>
              </w:rPr>
            </w:pPr>
          </w:p>
        </w:tc>
      </w:tr>
      <w:tr w:rsidR="003E4BD9" w:rsidRPr="00D86D06" w14:paraId="3FA3047A" w14:textId="77777777" w:rsidTr="003A6848">
        <w:tc>
          <w:tcPr>
            <w:tcW w:w="675" w:type="dxa"/>
            <w:vMerge w:val="restart"/>
            <w:shd w:val="clear" w:color="auto" w:fill="auto"/>
          </w:tcPr>
          <w:p w14:paraId="512585CD"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6</w:t>
            </w:r>
            <w:r w:rsidRPr="00D86D06">
              <w:rPr>
                <w:rFonts w:ascii="Calibri" w:eastAsia="Calibri" w:hAnsi="Calibri" w:cs="Arial"/>
                <w:sz w:val="20"/>
                <w:szCs w:val="20"/>
              </w:rPr>
              <w:t>.3</w:t>
            </w:r>
          </w:p>
        </w:tc>
        <w:tc>
          <w:tcPr>
            <w:tcW w:w="2127" w:type="dxa"/>
            <w:vMerge w:val="restart"/>
            <w:shd w:val="clear" w:color="auto" w:fill="auto"/>
          </w:tcPr>
          <w:p w14:paraId="278AE663" w14:textId="77777777" w:rsidR="003E4BD9" w:rsidRPr="00D86D06" w:rsidRDefault="003E4BD9" w:rsidP="003A6848">
            <w:pPr>
              <w:rPr>
                <w:rFonts w:ascii="Calibri" w:eastAsia="Calibri" w:hAnsi="Calibri" w:cs="Arial"/>
                <w:sz w:val="20"/>
                <w:szCs w:val="20"/>
              </w:rPr>
            </w:pPr>
            <w:proofErr w:type="spellStart"/>
            <w:r w:rsidRPr="00D86D06">
              <w:rPr>
                <w:rFonts w:ascii="Calibri" w:eastAsia="Calibri" w:hAnsi="Calibri" w:cs="Arial"/>
                <w:sz w:val="20"/>
                <w:szCs w:val="20"/>
              </w:rPr>
              <w:t>Authorising</w:t>
            </w:r>
            <w:proofErr w:type="spellEnd"/>
            <w:r w:rsidRPr="00D86D06">
              <w:rPr>
                <w:rFonts w:ascii="Calibri" w:eastAsia="Calibri" w:hAnsi="Calibri" w:cs="Arial"/>
                <w:sz w:val="20"/>
                <w:szCs w:val="20"/>
              </w:rPr>
              <w:t xml:space="preserve"> income generating activities such as lettings, after school clubs and sports clubs</w:t>
            </w:r>
          </w:p>
        </w:tc>
        <w:tc>
          <w:tcPr>
            <w:tcW w:w="4129" w:type="dxa"/>
            <w:shd w:val="clear" w:color="auto" w:fill="C2D69B"/>
          </w:tcPr>
          <w:p w14:paraId="16B5206F"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The Resources Committee sets the policy and scope of offers that may be undertaken</w:t>
            </w:r>
          </w:p>
        </w:tc>
        <w:tc>
          <w:tcPr>
            <w:tcW w:w="2311" w:type="dxa"/>
            <w:vMerge w:val="restart"/>
            <w:shd w:val="clear" w:color="auto" w:fill="auto"/>
          </w:tcPr>
          <w:p w14:paraId="3DAA0C34" w14:textId="77777777" w:rsidR="003E4BD9" w:rsidRPr="00D86D06" w:rsidRDefault="003E4BD9" w:rsidP="003A6848">
            <w:pPr>
              <w:rPr>
                <w:rFonts w:ascii="Calibri" w:eastAsia="Calibri" w:hAnsi="Calibri" w:cs="Arial"/>
                <w:sz w:val="20"/>
                <w:szCs w:val="20"/>
              </w:rPr>
            </w:pPr>
          </w:p>
        </w:tc>
      </w:tr>
      <w:tr w:rsidR="003E4BD9" w:rsidRPr="00D86D06" w14:paraId="0826717E" w14:textId="77777777" w:rsidTr="003A6848">
        <w:tc>
          <w:tcPr>
            <w:tcW w:w="675" w:type="dxa"/>
            <w:vMerge/>
            <w:shd w:val="clear" w:color="auto" w:fill="auto"/>
          </w:tcPr>
          <w:p w14:paraId="6BEF9123"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609FDD3B"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6FF70177"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LGB decides which options, if any, to adopt. Approves schedule of charges</w:t>
            </w:r>
          </w:p>
        </w:tc>
        <w:tc>
          <w:tcPr>
            <w:tcW w:w="2311" w:type="dxa"/>
            <w:vMerge/>
            <w:shd w:val="clear" w:color="auto" w:fill="auto"/>
          </w:tcPr>
          <w:p w14:paraId="720014AF" w14:textId="77777777" w:rsidR="003E4BD9" w:rsidRPr="00D86D06" w:rsidRDefault="003E4BD9" w:rsidP="003A6848">
            <w:pPr>
              <w:rPr>
                <w:rFonts w:ascii="Calibri" w:eastAsia="Calibri" w:hAnsi="Calibri" w:cs="Arial"/>
                <w:sz w:val="20"/>
                <w:szCs w:val="20"/>
              </w:rPr>
            </w:pPr>
          </w:p>
        </w:tc>
      </w:tr>
      <w:tr w:rsidR="003E4BD9" w:rsidRPr="00D86D06" w14:paraId="56BC84F2" w14:textId="77777777" w:rsidTr="003A6848">
        <w:tc>
          <w:tcPr>
            <w:tcW w:w="675" w:type="dxa"/>
            <w:vMerge/>
            <w:shd w:val="clear" w:color="auto" w:fill="auto"/>
          </w:tcPr>
          <w:p w14:paraId="45DCA240"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3C4942EC"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6199311F"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Head prepares plans and proposals, including risk assessments, for approval by LGB – proposes schedule of charges</w:t>
            </w:r>
          </w:p>
        </w:tc>
        <w:tc>
          <w:tcPr>
            <w:tcW w:w="2311" w:type="dxa"/>
            <w:vMerge/>
            <w:shd w:val="clear" w:color="auto" w:fill="auto"/>
          </w:tcPr>
          <w:p w14:paraId="4CFE66DA" w14:textId="77777777" w:rsidR="003E4BD9" w:rsidRPr="00D86D06" w:rsidRDefault="003E4BD9" w:rsidP="003A6848">
            <w:pPr>
              <w:rPr>
                <w:rFonts w:ascii="Calibri" w:eastAsia="Calibri" w:hAnsi="Calibri" w:cs="Arial"/>
                <w:sz w:val="20"/>
                <w:szCs w:val="20"/>
              </w:rPr>
            </w:pPr>
          </w:p>
        </w:tc>
      </w:tr>
      <w:tr w:rsidR="003E4BD9" w:rsidRPr="00D86D06" w14:paraId="33EF8DED" w14:textId="77777777" w:rsidTr="003A6848">
        <w:tc>
          <w:tcPr>
            <w:tcW w:w="675" w:type="dxa"/>
            <w:vMerge/>
            <w:shd w:val="clear" w:color="auto" w:fill="auto"/>
          </w:tcPr>
          <w:p w14:paraId="19452A42"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0D72E080"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0B1B3CA9"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BD is responsible for ensuring all legal obligations are met in </w:t>
            </w:r>
            <w:proofErr w:type="spellStart"/>
            <w:r w:rsidRPr="00D86D06">
              <w:rPr>
                <w:rFonts w:ascii="Calibri" w:eastAsia="Calibri" w:hAnsi="Calibri" w:cs="Arial"/>
                <w:sz w:val="20"/>
                <w:szCs w:val="20"/>
              </w:rPr>
              <w:t>licences</w:t>
            </w:r>
            <w:proofErr w:type="spellEnd"/>
            <w:r w:rsidRPr="00D86D06">
              <w:rPr>
                <w:rFonts w:ascii="Calibri" w:eastAsia="Calibri" w:hAnsi="Calibri" w:cs="Arial"/>
                <w:sz w:val="20"/>
                <w:szCs w:val="20"/>
              </w:rPr>
              <w:t xml:space="preserve"> and will oversee risk assessment and viability appraisal for potential activities.</w:t>
            </w:r>
          </w:p>
        </w:tc>
        <w:tc>
          <w:tcPr>
            <w:tcW w:w="2311" w:type="dxa"/>
            <w:vMerge/>
            <w:shd w:val="clear" w:color="auto" w:fill="auto"/>
          </w:tcPr>
          <w:p w14:paraId="2EF2CEAD" w14:textId="77777777" w:rsidR="003E4BD9" w:rsidRPr="00D86D06" w:rsidRDefault="003E4BD9" w:rsidP="003A6848">
            <w:pPr>
              <w:rPr>
                <w:rFonts w:ascii="Calibri" w:eastAsia="Calibri" w:hAnsi="Calibri" w:cs="Arial"/>
                <w:sz w:val="20"/>
                <w:szCs w:val="20"/>
              </w:rPr>
            </w:pPr>
          </w:p>
        </w:tc>
      </w:tr>
      <w:tr w:rsidR="003E4BD9" w:rsidRPr="00D86D06" w14:paraId="6232A73E" w14:textId="77777777" w:rsidTr="003A6848">
        <w:tc>
          <w:tcPr>
            <w:tcW w:w="675" w:type="dxa"/>
            <w:vMerge w:val="restart"/>
            <w:shd w:val="clear" w:color="auto" w:fill="auto"/>
          </w:tcPr>
          <w:p w14:paraId="08249717"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6</w:t>
            </w:r>
            <w:r w:rsidRPr="00D86D06">
              <w:rPr>
                <w:rFonts w:ascii="Calibri" w:eastAsia="Calibri" w:hAnsi="Calibri" w:cs="Arial"/>
                <w:sz w:val="20"/>
                <w:szCs w:val="20"/>
              </w:rPr>
              <w:t>.4</w:t>
            </w:r>
          </w:p>
        </w:tc>
        <w:tc>
          <w:tcPr>
            <w:tcW w:w="2127" w:type="dxa"/>
            <w:vMerge w:val="restart"/>
            <w:shd w:val="clear" w:color="auto" w:fill="auto"/>
          </w:tcPr>
          <w:p w14:paraId="7EC50699"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SLE and other income generating S2S support initiatives</w:t>
            </w:r>
          </w:p>
        </w:tc>
        <w:tc>
          <w:tcPr>
            <w:tcW w:w="4129" w:type="dxa"/>
            <w:shd w:val="clear" w:color="auto" w:fill="C2D69B"/>
          </w:tcPr>
          <w:p w14:paraId="679B1317"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SLEs – set rate as stipulated by Tykes Teaching School.  Actual split of income between school and SLE detailed in the Trust’s pay policy.  Approved by Head / BM.</w:t>
            </w:r>
          </w:p>
        </w:tc>
        <w:tc>
          <w:tcPr>
            <w:tcW w:w="2311" w:type="dxa"/>
            <w:vMerge w:val="restart"/>
            <w:shd w:val="clear" w:color="auto" w:fill="auto"/>
          </w:tcPr>
          <w:p w14:paraId="43384EC5" w14:textId="77777777" w:rsidR="003E4BD9" w:rsidRPr="00D86D06" w:rsidRDefault="003E4BD9" w:rsidP="003A6848">
            <w:pPr>
              <w:rPr>
                <w:rFonts w:ascii="Calibri" w:eastAsia="Calibri" w:hAnsi="Calibri" w:cs="Arial"/>
                <w:sz w:val="20"/>
                <w:szCs w:val="20"/>
              </w:rPr>
            </w:pPr>
          </w:p>
        </w:tc>
      </w:tr>
      <w:tr w:rsidR="003E4BD9" w:rsidRPr="00D86D06" w14:paraId="44B6E0F8" w14:textId="77777777" w:rsidTr="003A6848">
        <w:trPr>
          <w:trHeight w:val="700"/>
        </w:trPr>
        <w:tc>
          <w:tcPr>
            <w:tcW w:w="675" w:type="dxa"/>
            <w:vMerge/>
            <w:shd w:val="clear" w:color="auto" w:fill="auto"/>
          </w:tcPr>
          <w:p w14:paraId="4C46E0E5"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562E9632" w14:textId="77777777" w:rsidR="003E4BD9" w:rsidRPr="00D86D06" w:rsidRDefault="003E4BD9" w:rsidP="003A6848">
            <w:pPr>
              <w:rPr>
                <w:rFonts w:ascii="Calibri" w:eastAsia="Calibri" w:hAnsi="Calibri" w:cs="Arial"/>
                <w:sz w:val="20"/>
                <w:szCs w:val="20"/>
              </w:rPr>
            </w:pPr>
          </w:p>
        </w:tc>
        <w:tc>
          <w:tcPr>
            <w:tcW w:w="4129" w:type="dxa"/>
            <w:shd w:val="clear" w:color="auto" w:fill="C2D69B"/>
          </w:tcPr>
          <w:p w14:paraId="5444D04F"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Other income generation – split between school and relevant member of staff in accordance with the Trust’s Pay Policy.</w:t>
            </w:r>
          </w:p>
        </w:tc>
        <w:tc>
          <w:tcPr>
            <w:tcW w:w="2311" w:type="dxa"/>
            <w:vMerge/>
            <w:shd w:val="clear" w:color="auto" w:fill="auto"/>
          </w:tcPr>
          <w:p w14:paraId="6EF83FDD" w14:textId="77777777" w:rsidR="003E4BD9" w:rsidRPr="00D86D06" w:rsidRDefault="003E4BD9" w:rsidP="003A6848">
            <w:pPr>
              <w:rPr>
                <w:rFonts w:ascii="Calibri" w:eastAsia="Calibri" w:hAnsi="Calibri" w:cs="Arial"/>
                <w:sz w:val="20"/>
                <w:szCs w:val="20"/>
              </w:rPr>
            </w:pPr>
          </w:p>
        </w:tc>
      </w:tr>
    </w:tbl>
    <w:p w14:paraId="36E16249" w14:textId="77777777" w:rsidR="003E4BD9" w:rsidRPr="009D0D74" w:rsidRDefault="003E4BD9" w:rsidP="003E4BD9">
      <w:pPr>
        <w:spacing w:after="200" w:line="276" w:lineRule="auto"/>
        <w:rPr>
          <w:rFonts w:ascii="Calibri" w:eastAsia="Calibri" w:hAnsi="Calibri"/>
        </w:rPr>
      </w:pPr>
    </w:p>
    <w:p w14:paraId="7F845C56" w14:textId="77777777" w:rsidR="003E4BD9" w:rsidRPr="009D0D74" w:rsidRDefault="003E4BD9" w:rsidP="003E4BD9">
      <w:pPr>
        <w:numPr>
          <w:ilvl w:val="0"/>
          <w:numId w:val="22"/>
        </w:numPr>
        <w:spacing w:after="200" w:line="276" w:lineRule="auto"/>
        <w:ind w:left="426"/>
        <w:contextualSpacing/>
        <w:rPr>
          <w:rFonts w:ascii="Arial" w:eastAsia="Calibri" w:hAnsi="Arial" w:cs="Arial"/>
          <w:b/>
        </w:rPr>
      </w:pPr>
      <w:r w:rsidRPr="009D0D74">
        <w:rPr>
          <w:rFonts w:ascii="Arial" w:eastAsia="Calibri" w:hAnsi="Arial" w:cs="Arial"/>
          <w:b/>
        </w:rPr>
        <w:lastRenderedPageBreak/>
        <w:t>Information and Communication Systems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4129"/>
        <w:gridCol w:w="2311"/>
      </w:tblGrid>
      <w:tr w:rsidR="003E4BD9" w:rsidRPr="00D86D06" w14:paraId="77B6C763" w14:textId="77777777" w:rsidTr="003A6848">
        <w:tc>
          <w:tcPr>
            <w:tcW w:w="675" w:type="dxa"/>
            <w:shd w:val="clear" w:color="auto" w:fill="auto"/>
          </w:tcPr>
          <w:p w14:paraId="13D75CEF"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Ref.</w:t>
            </w:r>
          </w:p>
        </w:tc>
        <w:tc>
          <w:tcPr>
            <w:tcW w:w="2127" w:type="dxa"/>
            <w:shd w:val="clear" w:color="auto" w:fill="auto"/>
          </w:tcPr>
          <w:p w14:paraId="481502E2"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Responsibility</w:t>
            </w:r>
          </w:p>
        </w:tc>
        <w:tc>
          <w:tcPr>
            <w:tcW w:w="4129" w:type="dxa"/>
            <w:shd w:val="clear" w:color="auto" w:fill="auto"/>
          </w:tcPr>
          <w:p w14:paraId="691C6B92"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Roles</w:t>
            </w:r>
          </w:p>
        </w:tc>
        <w:tc>
          <w:tcPr>
            <w:tcW w:w="2311" w:type="dxa"/>
            <w:shd w:val="clear" w:color="auto" w:fill="auto"/>
          </w:tcPr>
          <w:p w14:paraId="0257A738"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Comment</w:t>
            </w:r>
          </w:p>
        </w:tc>
      </w:tr>
      <w:tr w:rsidR="003E4BD9" w:rsidRPr="00D86D06" w14:paraId="5A3EA8F6" w14:textId="77777777" w:rsidTr="003A6848">
        <w:tc>
          <w:tcPr>
            <w:tcW w:w="675" w:type="dxa"/>
            <w:vMerge w:val="restart"/>
            <w:shd w:val="clear" w:color="auto" w:fill="auto"/>
          </w:tcPr>
          <w:p w14:paraId="3A0C1C13"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7</w:t>
            </w:r>
            <w:r w:rsidRPr="00D86D06">
              <w:rPr>
                <w:rFonts w:ascii="Calibri" w:eastAsia="Calibri" w:hAnsi="Calibri" w:cs="Arial"/>
                <w:sz w:val="20"/>
                <w:szCs w:val="20"/>
              </w:rPr>
              <w:t>.1</w:t>
            </w:r>
          </w:p>
        </w:tc>
        <w:tc>
          <w:tcPr>
            <w:tcW w:w="2127" w:type="dxa"/>
            <w:vMerge w:val="restart"/>
            <w:shd w:val="clear" w:color="auto" w:fill="auto"/>
          </w:tcPr>
          <w:p w14:paraId="7D9DE016"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Controlling systems, security and privacy of data</w:t>
            </w:r>
          </w:p>
        </w:tc>
        <w:tc>
          <w:tcPr>
            <w:tcW w:w="4129" w:type="dxa"/>
            <w:shd w:val="clear" w:color="auto" w:fill="C2D69B"/>
          </w:tcPr>
          <w:p w14:paraId="2CAAAE5E"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 xml:space="preserve">Resources Committee approves a General Data Protection Regulations (GDPR) policy </w:t>
            </w:r>
            <w:r w:rsidRPr="00D86D06">
              <w:rPr>
                <w:rFonts w:ascii="Calibri" w:eastAsia="Calibri" w:hAnsi="Calibri" w:cs="Arial"/>
                <w:sz w:val="20"/>
                <w:szCs w:val="20"/>
              </w:rPr>
              <w:t>to ensure legal compliance and security of data</w:t>
            </w:r>
          </w:p>
        </w:tc>
        <w:tc>
          <w:tcPr>
            <w:tcW w:w="2311" w:type="dxa"/>
            <w:vMerge w:val="restart"/>
            <w:shd w:val="clear" w:color="auto" w:fill="auto"/>
          </w:tcPr>
          <w:p w14:paraId="02858A3E" w14:textId="77777777" w:rsidR="003E4BD9" w:rsidRPr="00C63E8E" w:rsidRDefault="002679C2" w:rsidP="003A6848">
            <w:pPr>
              <w:rPr>
                <w:sz w:val="20"/>
                <w:szCs w:val="20"/>
              </w:rPr>
            </w:pPr>
            <w:r w:rsidRPr="00C63E8E">
              <w:rPr>
                <w:sz w:val="20"/>
                <w:szCs w:val="20"/>
              </w:rPr>
              <w:t>Trusts must be aware of the risk of cybercrime, put in place proportionate controls and take appropriate action where a cyber security incident has occurred</w:t>
            </w:r>
            <w:r w:rsidR="009C710E" w:rsidRPr="00C63E8E">
              <w:rPr>
                <w:sz w:val="20"/>
                <w:szCs w:val="20"/>
              </w:rPr>
              <w:t>.</w:t>
            </w:r>
          </w:p>
          <w:p w14:paraId="2AF02816" w14:textId="5194F012" w:rsidR="009C710E" w:rsidRPr="009C710E" w:rsidRDefault="009C710E" w:rsidP="003A6848">
            <w:pPr>
              <w:rPr>
                <w:rFonts w:ascii="Calibri" w:eastAsia="Calibri" w:hAnsi="Calibri" w:cs="Arial"/>
                <w:sz w:val="20"/>
                <w:szCs w:val="20"/>
              </w:rPr>
            </w:pPr>
            <w:r w:rsidRPr="00C63E8E">
              <w:rPr>
                <w:sz w:val="20"/>
                <w:szCs w:val="20"/>
              </w:rPr>
              <w:t>Trusts must obtain permission from ESFA to pay any cyber ransom demands. ESFA supports the National Crime Agency’s recommendation not to encourage, endorse, or condone the payment of ransom demands. Payment of ransoms has no guarantee of restoring access or services and is likely to result in repeat incidents</w:t>
            </w:r>
            <w:r w:rsidRPr="009C710E">
              <w:rPr>
                <w:color w:val="FF0000"/>
                <w:sz w:val="20"/>
                <w:szCs w:val="20"/>
              </w:rPr>
              <w:t>.</w:t>
            </w:r>
          </w:p>
        </w:tc>
      </w:tr>
      <w:tr w:rsidR="003E4BD9" w:rsidRPr="00D86D06" w14:paraId="4ADA526D" w14:textId="77777777" w:rsidTr="003A6848">
        <w:tc>
          <w:tcPr>
            <w:tcW w:w="675" w:type="dxa"/>
            <w:vMerge/>
            <w:shd w:val="clear" w:color="auto" w:fill="auto"/>
          </w:tcPr>
          <w:p w14:paraId="30E4BE75"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526B6738"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7D63AB94"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BD is responsible for information management procedures</w:t>
            </w:r>
            <w:r>
              <w:rPr>
                <w:rFonts w:ascii="Calibri" w:eastAsia="Calibri" w:hAnsi="Calibri" w:cs="Arial"/>
                <w:sz w:val="20"/>
                <w:szCs w:val="20"/>
              </w:rPr>
              <w:t xml:space="preserve"> (Data Protection Officer in each school)</w:t>
            </w:r>
          </w:p>
        </w:tc>
        <w:tc>
          <w:tcPr>
            <w:tcW w:w="2311" w:type="dxa"/>
            <w:vMerge/>
            <w:shd w:val="clear" w:color="auto" w:fill="auto"/>
          </w:tcPr>
          <w:p w14:paraId="73BA3D9B" w14:textId="77777777" w:rsidR="003E4BD9" w:rsidRPr="00D86D06" w:rsidRDefault="003E4BD9" w:rsidP="003A6848">
            <w:pPr>
              <w:rPr>
                <w:rFonts w:ascii="Calibri" w:eastAsia="Calibri" w:hAnsi="Calibri" w:cs="Arial"/>
                <w:sz w:val="20"/>
                <w:szCs w:val="20"/>
              </w:rPr>
            </w:pPr>
          </w:p>
        </w:tc>
      </w:tr>
      <w:tr w:rsidR="003E4BD9" w:rsidRPr="00D86D06" w14:paraId="7C3869DA" w14:textId="77777777" w:rsidTr="003A6848">
        <w:tc>
          <w:tcPr>
            <w:tcW w:w="675" w:type="dxa"/>
            <w:vMerge/>
            <w:shd w:val="clear" w:color="auto" w:fill="auto"/>
          </w:tcPr>
          <w:p w14:paraId="349907D3"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6DCDF687"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117780D2"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IT Technician oversees safeguards and protocols to </w:t>
            </w:r>
            <w:proofErr w:type="spellStart"/>
            <w:r w:rsidRPr="00D86D06">
              <w:rPr>
                <w:rFonts w:ascii="Calibri" w:eastAsia="Calibri" w:hAnsi="Calibri" w:cs="Arial"/>
                <w:sz w:val="20"/>
                <w:szCs w:val="20"/>
              </w:rPr>
              <w:t>minimise</w:t>
            </w:r>
            <w:proofErr w:type="spellEnd"/>
            <w:r w:rsidRPr="00D86D06">
              <w:rPr>
                <w:rFonts w:ascii="Calibri" w:eastAsia="Calibri" w:hAnsi="Calibri" w:cs="Arial"/>
                <w:sz w:val="20"/>
                <w:szCs w:val="20"/>
              </w:rPr>
              <w:t xml:space="preserve"> the risk of loss of or corruption of data or of </w:t>
            </w:r>
            <w:proofErr w:type="spellStart"/>
            <w:r w:rsidRPr="00D86D06">
              <w:rPr>
                <w:rFonts w:ascii="Calibri" w:eastAsia="Calibri" w:hAnsi="Calibri" w:cs="Arial"/>
                <w:sz w:val="20"/>
                <w:szCs w:val="20"/>
              </w:rPr>
              <w:t>unauthorised</w:t>
            </w:r>
            <w:proofErr w:type="spellEnd"/>
            <w:r w:rsidRPr="00D86D06">
              <w:rPr>
                <w:rFonts w:ascii="Calibri" w:eastAsia="Calibri" w:hAnsi="Calibri" w:cs="Arial"/>
                <w:sz w:val="20"/>
                <w:szCs w:val="20"/>
              </w:rPr>
              <w:t xml:space="preserve"> access to data</w:t>
            </w:r>
          </w:p>
        </w:tc>
        <w:tc>
          <w:tcPr>
            <w:tcW w:w="2311" w:type="dxa"/>
            <w:vMerge/>
            <w:shd w:val="clear" w:color="auto" w:fill="auto"/>
          </w:tcPr>
          <w:p w14:paraId="3095C1CC" w14:textId="77777777" w:rsidR="003E4BD9" w:rsidRPr="00D86D06" w:rsidRDefault="003E4BD9" w:rsidP="003A6848">
            <w:pPr>
              <w:rPr>
                <w:rFonts w:ascii="Calibri" w:eastAsia="Calibri" w:hAnsi="Calibri" w:cs="Arial"/>
                <w:sz w:val="20"/>
                <w:szCs w:val="20"/>
              </w:rPr>
            </w:pPr>
          </w:p>
        </w:tc>
      </w:tr>
      <w:tr w:rsidR="003E4BD9" w:rsidRPr="00D86D06" w14:paraId="4FF50C00" w14:textId="77777777" w:rsidTr="003A6848">
        <w:tc>
          <w:tcPr>
            <w:tcW w:w="675" w:type="dxa"/>
            <w:shd w:val="clear" w:color="auto" w:fill="auto"/>
          </w:tcPr>
          <w:p w14:paraId="1B41B99F"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7</w:t>
            </w:r>
            <w:r w:rsidRPr="00D86D06">
              <w:rPr>
                <w:rFonts w:ascii="Calibri" w:eastAsia="Calibri" w:hAnsi="Calibri" w:cs="Arial"/>
                <w:sz w:val="20"/>
                <w:szCs w:val="20"/>
              </w:rPr>
              <w:t>.2</w:t>
            </w:r>
          </w:p>
        </w:tc>
        <w:tc>
          <w:tcPr>
            <w:tcW w:w="2127" w:type="dxa"/>
            <w:shd w:val="clear" w:color="auto" w:fill="auto"/>
          </w:tcPr>
          <w:p w14:paraId="437AD21E"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Complying with Data Protection legislation</w:t>
            </w:r>
          </w:p>
        </w:tc>
        <w:tc>
          <w:tcPr>
            <w:tcW w:w="4129" w:type="dxa"/>
            <w:shd w:val="clear" w:color="auto" w:fill="92CDDC"/>
          </w:tcPr>
          <w:p w14:paraId="59DB9C11"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FO will update the registration for all new academies, change of address etc.</w:t>
            </w:r>
          </w:p>
        </w:tc>
        <w:tc>
          <w:tcPr>
            <w:tcW w:w="2311" w:type="dxa"/>
            <w:shd w:val="clear" w:color="auto" w:fill="auto"/>
          </w:tcPr>
          <w:p w14:paraId="58FF29D7" w14:textId="77777777" w:rsidR="003E4BD9" w:rsidRPr="00D86D06" w:rsidRDefault="003E4BD9" w:rsidP="003A6848">
            <w:pPr>
              <w:rPr>
                <w:rFonts w:ascii="Calibri" w:eastAsia="Calibri" w:hAnsi="Calibri" w:cs="Arial"/>
                <w:sz w:val="20"/>
                <w:szCs w:val="20"/>
              </w:rPr>
            </w:pPr>
          </w:p>
        </w:tc>
      </w:tr>
      <w:tr w:rsidR="003E4BD9" w:rsidRPr="00D86D06" w14:paraId="0B3C9BA1" w14:textId="77777777" w:rsidTr="003A6848">
        <w:tc>
          <w:tcPr>
            <w:tcW w:w="675" w:type="dxa"/>
            <w:vMerge w:val="restart"/>
            <w:shd w:val="clear" w:color="auto" w:fill="auto"/>
          </w:tcPr>
          <w:p w14:paraId="06DA2F40"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7</w:t>
            </w:r>
            <w:r w:rsidRPr="00D86D06">
              <w:rPr>
                <w:rFonts w:ascii="Calibri" w:eastAsia="Calibri" w:hAnsi="Calibri" w:cs="Arial"/>
                <w:sz w:val="20"/>
                <w:szCs w:val="20"/>
              </w:rPr>
              <w:t>.3</w:t>
            </w:r>
          </w:p>
        </w:tc>
        <w:tc>
          <w:tcPr>
            <w:tcW w:w="2127" w:type="dxa"/>
            <w:vMerge w:val="restart"/>
            <w:shd w:val="clear" w:color="auto" w:fill="auto"/>
          </w:tcPr>
          <w:p w14:paraId="7B535628"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Complying with Freedom of Information Act requirements</w:t>
            </w:r>
          </w:p>
        </w:tc>
        <w:tc>
          <w:tcPr>
            <w:tcW w:w="4129" w:type="dxa"/>
            <w:shd w:val="clear" w:color="auto" w:fill="C2D69B"/>
          </w:tcPr>
          <w:p w14:paraId="471D274E"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Board approves the Publication Policy that is required by the Act</w:t>
            </w:r>
          </w:p>
        </w:tc>
        <w:tc>
          <w:tcPr>
            <w:tcW w:w="2311" w:type="dxa"/>
            <w:vMerge w:val="restart"/>
            <w:shd w:val="clear" w:color="auto" w:fill="auto"/>
          </w:tcPr>
          <w:p w14:paraId="4479AF08" w14:textId="77777777" w:rsidR="003E4BD9" w:rsidRPr="00D86D06" w:rsidRDefault="003E4BD9" w:rsidP="003A6848">
            <w:pPr>
              <w:rPr>
                <w:rFonts w:ascii="Calibri" w:eastAsia="Calibri" w:hAnsi="Calibri" w:cs="Arial"/>
                <w:sz w:val="20"/>
                <w:szCs w:val="20"/>
              </w:rPr>
            </w:pPr>
          </w:p>
        </w:tc>
      </w:tr>
      <w:tr w:rsidR="003E4BD9" w:rsidRPr="00D86D06" w14:paraId="4EA5BCF9" w14:textId="77777777" w:rsidTr="003A6848">
        <w:tc>
          <w:tcPr>
            <w:tcW w:w="675" w:type="dxa"/>
            <w:vMerge/>
            <w:shd w:val="clear" w:color="auto" w:fill="auto"/>
          </w:tcPr>
          <w:p w14:paraId="2F2B1B2C"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23BE3CDB"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5431572D"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Head will prepare draft replies to all queries relating to the Academy</w:t>
            </w:r>
          </w:p>
        </w:tc>
        <w:tc>
          <w:tcPr>
            <w:tcW w:w="2311" w:type="dxa"/>
            <w:vMerge/>
            <w:shd w:val="clear" w:color="auto" w:fill="auto"/>
          </w:tcPr>
          <w:p w14:paraId="03EA4D57" w14:textId="77777777" w:rsidR="003E4BD9" w:rsidRPr="00D86D06" w:rsidRDefault="003E4BD9" w:rsidP="003A6848">
            <w:pPr>
              <w:rPr>
                <w:rFonts w:ascii="Calibri" w:eastAsia="Calibri" w:hAnsi="Calibri" w:cs="Arial"/>
                <w:sz w:val="20"/>
                <w:szCs w:val="20"/>
              </w:rPr>
            </w:pPr>
          </w:p>
        </w:tc>
      </w:tr>
      <w:tr w:rsidR="003E4BD9" w:rsidRPr="00D86D06" w14:paraId="7A82FDD6" w14:textId="77777777" w:rsidTr="003A6848">
        <w:tc>
          <w:tcPr>
            <w:tcW w:w="675" w:type="dxa"/>
            <w:vMerge/>
            <w:shd w:val="clear" w:color="auto" w:fill="auto"/>
          </w:tcPr>
          <w:p w14:paraId="474F8967"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5157124D" w14:textId="77777777" w:rsidR="003E4BD9" w:rsidRPr="00D86D06" w:rsidRDefault="003E4BD9" w:rsidP="003A6848">
            <w:pPr>
              <w:rPr>
                <w:rFonts w:ascii="Calibri" w:eastAsia="Calibri" w:hAnsi="Calibri" w:cs="Arial"/>
                <w:sz w:val="20"/>
                <w:szCs w:val="20"/>
              </w:rPr>
            </w:pPr>
          </w:p>
        </w:tc>
        <w:tc>
          <w:tcPr>
            <w:tcW w:w="4129" w:type="dxa"/>
            <w:shd w:val="clear" w:color="auto" w:fill="C2D69B"/>
          </w:tcPr>
          <w:p w14:paraId="146604AB"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CEO proposes Publication Policy and reviews queries and responses</w:t>
            </w:r>
          </w:p>
        </w:tc>
        <w:tc>
          <w:tcPr>
            <w:tcW w:w="2311" w:type="dxa"/>
            <w:shd w:val="clear" w:color="auto" w:fill="auto"/>
          </w:tcPr>
          <w:p w14:paraId="28CDCECB" w14:textId="77777777" w:rsidR="003E4BD9" w:rsidRPr="00D86D06" w:rsidRDefault="003E4BD9" w:rsidP="003A6848">
            <w:pPr>
              <w:rPr>
                <w:rFonts w:ascii="Calibri" w:eastAsia="Calibri" w:hAnsi="Calibri" w:cs="Arial"/>
                <w:sz w:val="20"/>
                <w:szCs w:val="20"/>
              </w:rPr>
            </w:pPr>
          </w:p>
        </w:tc>
      </w:tr>
    </w:tbl>
    <w:p w14:paraId="0E50EE82" w14:textId="77777777" w:rsidR="003E4BD9" w:rsidRPr="009D0D74" w:rsidRDefault="003E4BD9" w:rsidP="003E4BD9">
      <w:pPr>
        <w:rPr>
          <w:rFonts w:ascii="Arial" w:eastAsia="Calibri" w:hAnsi="Arial" w:cs="Arial"/>
          <w:b/>
        </w:rPr>
      </w:pPr>
    </w:p>
    <w:p w14:paraId="51DABD21" w14:textId="77777777" w:rsidR="003E4BD9" w:rsidRPr="009D0D74" w:rsidRDefault="003E4BD9" w:rsidP="003E4BD9">
      <w:pPr>
        <w:numPr>
          <w:ilvl w:val="0"/>
          <w:numId w:val="22"/>
        </w:numPr>
        <w:spacing w:after="200" w:line="276" w:lineRule="auto"/>
        <w:ind w:left="284"/>
        <w:contextualSpacing/>
        <w:rPr>
          <w:rFonts w:ascii="Arial" w:eastAsia="Calibri" w:hAnsi="Arial" w:cs="Arial"/>
          <w:b/>
        </w:rPr>
      </w:pPr>
      <w:r w:rsidRPr="009D0D74">
        <w:rPr>
          <w:rFonts w:ascii="Arial" w:eastAsia="Calibri" w:hAnsi="Arial" w:cs="Arial"/>
          <w:b/>
        </w:rPr>
        <w:t>Insurance and Risk Management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4129"/>
        <w:gridCol w:w="2311"/>
      </w:tblGrid>
      <w:tr w:rsidR="003E4BD9" w:rsidRPr="00D86D06" w14:paraId="0E4BD326" w14:textId="77777777" w:rsidTr="003A6848">
        <w:tc>
          <w:tcPr>
            <w:tcW w:w="675" w:type="dxa"/>
            <w:shd w:val="clear" w:color="auto" w:fill="auto"/>
          </w:tcPr>
          <w:p w14:paraId="4F9674E7"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Ref.</w:t>
            </w:r>
          </w:p>
        </w:tc>
        <w:tc>
          <w:tcPr>
            <w:tcW w:w="2127" w:type="dxa"/>
            <w:shd w:val="clear" w:color="auto" w:fill="auto"/>
          </w:tcPr>
          <w:p w14:paraId="5A0F9A8F"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Responsibility</w:t>
            </w:r>
          </w:p>
        </w:tc>
        <w:tc>
          <w:tcPr>
            <w:tcW w:w="4129" w:type="dxa"/>
            <w:shd w:val="clear" w:color="auto" w:fill="auto"/>
          </w:tcPr>
          <w:p w14:paraId="23A93538"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Roles</w:t>
            </w:r>
          </w:p>
        </w:tc>
        <w:tc>
          <w:tcPr>
            <w:tcW w:w="2311" w:type="dxa"/>
            <w:shd w:val="clear" w:color="auto" w:fill="auto"/>
          </w:tcPr>
          <w:p w14:paraId="2D6B73F2"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Comment</w:t>
            </w:r>
          </w:p>
        </w:tc>
      </w:tr>
      <w:tr w:rsidR="003E4BD9" w:rsidRPr="00D86D06" w14:paraId="5BEB0CAA" w14:textId="77777777" w:rsidTr="003A6848">
        <w:tc>
          <w:tcPr>
            <w:tcW w:w="675" w:type="dxa"/>
            <w:vMerge w:val="restart"/>
            <w:shd w:val="clear" w:color="auto" w:fill="auto"/>
          </w:tcPr>
          <w:p w14:paraId="0DF0102E"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8</w:t>
            </w:r>
            <w:r w:rsidRPr="00D86D06">
              <w:rPr>
                <w:rFonts w:ascii="Calibri" w:eastAsia="Calibri" w:hAnsi="Calibri" w:cs="Arial"/>
                <w:sz w:val="20"/>
                <w:szCs w:val="20"/>
              </w:rPr>
              <w:t>.1</w:t>
            </w:r>
          </w:p>
        </w:tc>
        <w:tc>
          <w:tcPr>
            <w:tcW w:w="2127" w:type="dxa"/>
            <w:vMerge w:val="restart"/>
            <w:shd w:val="clear" w:color="auto" w:fill="auto"/>
          </w:tcPr>
          <w:p w14:paraId="4DA9711A"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Reviewing insurance cover in the light of a risk</w:t>
            </w:r>
            <w:r w:rsidRPr="00D86D06">
              <w:rPr>
                <w:rFonts w:ascii="Calibri" w:eastAsia="Calibri" w:hAnsi="Calibri"/>
                <w:spacing w:val="-11"/>
                <w:sz w:val="20"/>
                <w:szCs w:val="20"/>
              </w:rPr>
              <w:t xml:space="preserve"> </w:t>
            </w:r>
            <w:r w:rsidRPr="00D86D06">
              <w:rPr>
                <w:rFonts w:ascii="Calibri" w:eastAsia="Calibri" w:hAnsi="Calibri"/>
                <w:sz w:val="20"/>
                <w:szCs w:val="20"/>
              </w:rPr>
              <w:t>assessment</w:t>
            </w:r>
          </w:p>
        </w:tc>
        <w:tc>
          <w:tcPr>
            <w:tcW w:w="4129" w:type="dxa"/>
            <w:shd w:val="clear" w:color="auto" w:fill="92CDDC"/>
          </w:tcPr>
          <w:p w14:paraId="7864DBB7"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BMs provide BD with all information required to arrange</w:t>
            </w:r>
            <w:r w:rsidRPr="00D86D06">
              <w:rPr>
                <w:rFonts w:ascii="Calibri" w:eastAsia="Calibri" w:hAnsi="Calibri"/>
                <w:spacing w:val="-3"/>
                <w:sz w:val="20"/>
                <w:szCs w:val="20"/>
              </w:rPr>
              <w:t xml:space="preserve"> </w:t>
            </w:r>
            <w:r w:rsidRPr="00D86D06">
              <w:rPr>
                <w:rFonts w:ascii="Calibri" w:eastAsia="Calibri" w:hAnsi="Calibri"/>
                <w:sz w:val="20"/>
                <w:szCs w:val="20"/>
              </w:rPr>
              <w:t>cover</w:t>
            </w:r>
          </w:p>
        </w:tc>
        <w:tc>
          <w:tcPr>
            <w:tcW w:w="2311" w:type="dxa"/>
            <w:vMerge w:val="restart"/>
            <w:shd w:val="clear" w:color="auto" w:fill="auto"/>
          </w:tcPr>
          <w:p w14:paraId="504E038D" w14:textId="77777777" w:rsidR="003E4BD9" w:rsidRPr="00D86D06" w:rsidRDefault="003E4BD9" w:rsidP="003A6848">
            <w:pPr>
              <w:rPr>
                <w:rFonts w:ascii="Calibri" w:eastAsia="Calibri" w:hAnsi="Calibri" w:cs="Arial"/>
                <w:sz w:val="20"/>
                <w:szCs w:val="20"/>
              </w:rPr>
            </w:pPr>
          </w:p>
        </w:tc>
      </w:tr>
      <w:tr w:rsidR="003E4BD9" w:rsidRPr="00D86D06" w14:paraId="115C9CA2" w14:textId="77777777" w:rsidTr="003A6848">
        <w:tc>
          <w:tcPr>
            <w:tcW w:w="675" w:type="dxa"/>
            <w:vMerge/>
            <w:shd w:val="clear" w:color="auto" w:fill="auto"/>
          </w:tcPr>
          <w:p w14:paraId="6351CACB"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53DDC34F"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7D9A874F"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BD reviews cover</w:t>
            </w:r>
            <w:r w:rsidRPr="00D86D06">
              <w:rPr>
                <w:rFonts w:ascii="Calibri" w:eastAsia="Calibri" w:hAnsi="Calibri"/>
                <w:spacing w:val="-9"/>
                <w:sz w:val="20"/>
                <w:szCs w:val="20"/>
              </w:rPr>
              <w:t xml:space="preserve"> </w:t>
            </w:r>
            <w:r w:rsidRPr="00D86D06">
              <w:rPr>
                <w:rFonts w:ascii="Calibri" w:eastAsia="Calibri" w:hAnsi="Calibri"/>
                <w:sz w:val="20"/>
                <w:szCs w:val="20"/>
              </w:rPr>
              <w:t>levels and negotiates insurance</w:t>
            </w:r>
            <w:r w:rsidRPr="00D86D06">
              <w:rPr>
                <w:rFonts w:ascii="Calibri" w:eastAsia="Calibri" w:hAnsi="Calibri"/>
                <w:spacing w:val="-2"/>
                <w:sz w:val="20"/>
                <w:szCs w:val="20"/>
              </w:rPr>
              <w:t xml:space="preserve"> </w:t>
            </w:r>
            <w:r w:rsidRPr="00D86D06">
              <w:rPr>
                <w:rFonts w:ascii="Calibri" w:eastAsia="Calibri" w:hAnsi="Calibri"/>
                <w:sz w:val="20"/>
                <w:szCs w:val="20"/>
              </w:rPr>
              <w:t>cover</w:t>
            </w:r>
          </w:p>
        </w:tc>
        <w:tc>
          <w:tcPr>
            <w:tcW w:w="2311" w:type="dxa"/>
            <w:vMerge/>
            <w:shd w:val="clear" w:color="auto" w:fill="auto"/>
          </w:tcPr>
          <w:p w14:paraId="2C45EB32" w14:textId="77777777" w:rsidR="003E4BD9" w:rsidRPr="00D86D06" w:rsidRDefault="003E4BD9" w:rsidP="003A6848">
            <w:pPr>
              <w:rPr>
                <w:rFonts w:ascii="Calibri" w:eastAsia="Calibri" w:hAnsi="Calibri" w:cs="Arial"/>
                <w:sz w:val="20"/>
                <w:szCs w:val="20"/>
              </w:rPr>
            </w:pPr>
          </w:p>
        </w:tc>
      </w:tr>
      <w:tr w:rsidR="003E4BD9" w:rsidRPr="00D86D06" w14:paraId="1DA81DF1" w14:textId="77777777" w:rsidTr="003A6848">
        <w:tc>
          <w:tcPr>
            <w:tcW w:w="675" w:type="dxa"/>
            <w:vMerge w:val="restart"/>
            <w:shd w:val="clear" w:color="auto" w:fill="auto"/>
          </w:tcPr>
          <w:p w14:paraId="28F1A08F"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8</w:t>
            </w:r>
            <w:r w:rsidRPr="00D86D06">
              <w:rPr>
                <w:rFonts w:ascii="Calibri" w:eastAsia="Calibri" w:hAnsi="Calibri" w:cs="Arial"/>
                <w:sz w:val="20"/>
                <w:szCs w:val="20"/>
              </w:rPr>
              <w:t>.2</w:t>
            </w:r>
          </w:p>
        </w:tc>
        <w:tc>
          <w:tcPr>
            <w:tcW w:w="2127" w:type="dxa"/>
            <w:vMerge w:val="restart"/>
            <w:shd w:val="clear" w:color="auto" w:fill="auto"/>
          </w:tcPr>
          <w:p w14:paraId="58A96025"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Maintaining a Risk</w:t>
            </w:r>
            <w:r w:rsidRPr="00D86D06">
              <w:rPr>
                <w:rFonts w:ascii="Calibri" w:eastAsia="Calibri" w:hAnsi="Calibri"/>
                <w:spacing w:val="-9"/>
                <w:sz w:val="20"/>
                <w:szCs w:val="20"/>
              </w:rPr>
              <w:t xml:space="preserve"> </w:t>
            </w:r>
            <w:r w:rsidRPr="00D86D06">
              <w:rPr>
                <w:rFonts w:ascii="Calibri" w:eastAsia="Calibri" w:hAnsi="Calibri"/>
                <w:sz w:val="20"/>
                <w:szCs w:val="20"/>
              </w:rPr>
              <w:t>Register</w:t>
            </w:r>
          </w:p>
        </w:tc>
        <w:tc>
          <w:tcPr>
            <w:tcW w:w="4129" w:type="dxa"/>
            <w:shd w:val="clear" w:color="auto" w:fill="C2D69B"/>
          </w:tcPr>
          <w:p w14:paraId="74DA4F3E"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Resources Committee reviews overall</w:t>
            </w:r>
            <w:r w:rsidRPr="00D86D06">
              <w:rPr>
                <w:rFonts w:ascii="Calibri" w:eastAsia="Calibri" w:hAnsi="Calibri"/>
                <w:spacing w:val="-7"/>
                <w:sz w:val="20"/>
                <w:szCs w:val="20"/>
              </w:rPr>
              <w:t xml:space="preserve"> </w:t>
            </w:r>
            <w:r w:rsidRPr="00D86D06">
              <w:rPr>
                <w:rFonts w:ascii="Calibri" w:eastAsia="Calibri" w:hAnsi="Calibri"/>
                <w:sz w:val="20"/>
                <w:szCs w:val="20"/>
              </w:rPr>
              <w:t>risk management strategy, approach and attitude to</w:t>
            </w:r>
            <w:r w:rsidRPr="00D86D06">
              <w:rPr>
                <w:rFonts w:ascii="Calibri" w:eastAsia="Calibri" w:hAnsi="Calibri"/>
                <w:spacing w:val="-10"/>
                <w:sz w:val="20"/>
                <w:szCs w:val="20"/>
              </w:rPr>
              <w:t xml:space="preserve"> </w:t>
            </w:r>
            <w:r w:rsidRPr="00D86D06">
              <w:rPr>
                <w:rFonts w:ascii="Calibri" w:eastAsia="Calibri" w:hAnsi="Calibri"/>
                <w:sz w:val="20"/>
                <w:szCs w:val="20"/>
              </w:rPr>
              <w:t>risk</w:t>
            </w:r>
          </w:p>
        </w:tc>
        <w:tc>
          <w:tcPr>
            <w:tcW w:w="2311" w:type="dxa"/>
            <w:vMerge w:val="restart"/>
            <w:shd w:val="clear" w:color="auto" w:fill="auto"/>
          </w:tcPr>
          <w:p w14:paraId="761EFBA0" w14:textId="77777777" w:rsidR="003E4BD9" w:rsidRPr="00D86D06" w:rsidRDefault="003E4BD9" w:rsidP="003A6848">
            <w:pPr>
              <w:rPr>
                <w:rFonts w:ascii="Calibri" w:eastAsia="Calibri" w:hAnsi="Calibri" w:cs="Arial"/>
                <w:sz w:val="20"/>
                <w:szCs w:val="20"/>
              </w:rPr>
            </w:pPr>
          </w:p>
        </w:tc>
      </w:tr>
      <w:tr w:rsidR="003E4BD9" w:rsidRPr="00D86D06" w14:paraId="4565055C" w14:textId="77777777" w:rsidTr="003A6848">
        <w:tc>
          <w:tcPr>
            <w:tcW w:w="675" w:type="dxa"/>
            <w:vMerge/>
            <w:shd w:val="clear" w:color="auto" w:fill="auto"/>
          </w:tcPr>
          <w:p w14:paraId="559160EB"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45400451"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43F27550"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FGPC will review and approve the register annually. FGPC will consider whether any risk needs to be amended or added at each meeting</w:t>
            </w:r>
            <w:r>
              <w:rPr>
                <w:rFonts w:ascii="Calibri" w:eastAsia="Calibri" w:hAnsi="Calibri"/>
                <w:sz w:val="20"/>
                <w:szCs w:val="20"/>
              </w:rPr>
              <w:t>.  Any changes to risk profile advised to the BD.</w:t>
            </w:r>
          </w:p>
        </w:tc>
        <w:tc>
          <w:tcPr>
            <w:tcW w:w="2311" w:type="dxa"/>
            <w:vMerge/>
            <w:shd w:val="clear" w:color="auto" w:fill="auto"/>
          </w:tcPr>
          <w:p w14:paraId="478B4864" w14:textId="77777777" w:rsidR="003E4BD9" w:rsidRPr="00D86D06" w:rsidRDefault="003E4BD9" w:rsidP="003A6848">
            <w:pPr>
              <w:rPr>
                <w:rFonts w:ascii="Calibri" w:eastAsia="Calibri" w:hAnsi="Calibri" w:cs="Arial"/>
                <w:sz w:val="20"/>
                <w:szCs w:val="20"/>
              </w:rPr>
            </w:pPr>
          </w:p>
        </w:tc>
      </w:tr>
      <w:tr w:rsidR="003E4BD9" w:rsidRPr="00D86D06" w14:paraId="1915EDD6" w14:textId="77777777" w:rsidTr="003A6848">
        <w:tc>
          <w:tcPr>
            <w:tcW w:w="675" w:type="dxa"/>
            <w:vMerge/>
            <w:shd w:val="clear" w:color="auto" w:fill="auto"/>
          </w:tcPr>
          <w:p w14:paraId="4F8B7CE1"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35429124"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55C6DDE8"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BD will, in consultation with relevant staff, develop risk registers for individual academies.</w:t>
            </w:r>
            <w:r>
              <w:rPr>
                <w:rFonts w:ascii="Calibri" w:eastAsia="Calibri" w:hAnsi="Calibri"/>
                <w:sz w:val="20"/>
                <w:szCs w:val="20"/>
              </w:rPr>
              <w:t xml:space="preserve">  These are then managed at a local level.</w:t>
            </w:r>
            <w:r w:rsidRPr="00D86D06">
              <w:rPr>
                <w:rFonts w:ascii="Calibri" w:eastAsia="Calibri" w:hAnsi="Calibri"/>
                <w:sz w:val="20"/>
                <w:szCs w:val="20"/>
              </w:rPr>
              <w:t xml:space="preserve"> </w:t>
            </w:r>
          </w:p>
        </w:tc>
        <w:tc>
          <w:tcPr>
            <w:tcW w:w="2311" w:type="dxa"/>
            <w:vMerge/>
            <w:shd w:val="clear" w:color="auto" w:fill="auto"/>
          </w:tcPr>
          <w:p w14:paraId="493BE03A" w14:textId="77777777" w:rsidR="003E4BD9" w:rsidRPr="00D86D06" w:rsidRDefault="003E4BD9" w:rsidP="003A6848">
            <w:pPr>
              <w:rPr>
                <w:rFonts w:ascii="Calibri" w:eastAsia="Calibri" w:hAnsi="Calibri" w:cs="Arial"/>
                <w:sz w:val="20"/>
                <w:szCs w:val="20"/>
              </w:rPr>
            </w:pPr>
          </w:p>
        </w:tc>
      </w:tr>
      <w:tr w:rsidR="003E4BD9" w:rsidRPr="00D86D06" w14:paraId="65104EC3" w14:textId="77777777" w:rsidTr="003A6848">
        <w:tc>
          <w:tcPr>
            <w:tcW w:w="675" w:type="dxa"/>
            <w:vMerge w:val="restart"/>
            <w:shd w:val="clear" w:color="auto" w:fill="auto"/>
          </w:tcPr>
          <w:p w14:paraId="7951D945"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8</w:t>
            </w:r>
            <w:r w:rsidRPr="00D86D06">
              <w:rPr>
                <w:rFonts w:ascii="Calibri" w:eastAsia="Calibri" w:hAnsi="Calibri" w:cs="Arial"/>
                <w:sz w:val="20"/>
                <w:szCs w:val="20"/>
              </w:rPr>
              <w:t>.3</w:t>
            </w:r>
          </w:p>
        </w:tc>
        <w:tc>
          <w:tcPr>
            <w:tcW w:w="2127" w:type="dxa"/>
            <w:vMerge w:val="restart"/>
            <w:shd w:val="clear" w:color="auto" w:fill="auto"/>
          </w:tcPr>
          <w:p w14:paraId="5409248D" w14:textId="77777777" w:rsidR="003E4BD9" w:rsidRPr="00D86D06" w:rsidRDefault="003E4BD9" w:rsidP="003A6848">
            <w:pPr>
              <w:rPr>
                <w:rFonts w:ascii="Calibri" w:eastAsia="Calibri" w:hAnsi="Calibri"/>
                <w:sz w:val="20"/>
                <w:szCs w:val="20"/>
              </w:rPr>
            </w:pPr>
            <w:r w:rsidRPr="00D86D06">
              <w:rPr>
                <w:rFonts w:ascii="Calibri" w:eastAsia="Calibri" w:hAnsi="Calibri"/>
                <w:sz w:val="20"/>
                <w:szCs w:val="20"/>
              </w:rPr>
              <w:t>Producing Contingency and Business Continuity Planning (BCP) for risks that cannot be controlled</w:t>
            </w:r>
          </w:p>
        </w:tc>
        <w:tc>
          <w:tcPr>
            <w:tcW w:w="4129" w:type="dxa"/>
            <w:shd w:val="clear" w:color="auto" w:fill="92CDDC"/>
          </w:tcPr>
          <w:p w14:paraId="7DCC120E" w14:textId="77777777" w:rsidR="003E4BD9" w:rsidRPr="00D86D06" w:rsidRDefault="003E4BD9" w:rsidP="003A6848">
            <w:pPr>
              <w:rPr>
                <w:rFonts w:ascii="Calibri" w:eastAsia="Calibri" w:hAnsi="Calibri"/>
                <w:sz w:val="20"/>
                <w:szCs w:val="20"/>
              </w:rPr>
            </w:pPr>
            <w:r>
              <w:rPr>
                <w:rFonts w:ascii="Calibri" w:eastAsia="Calibri" w:hAnsi="Calibri"/>
                <w:sz w:val="20"/>
                <w:szCs w:val="20"/>
              </w:rPr>
              <w:t>Resources Committee receives a summary of schools' BCP / Resilience plans.</w:t>
            </w:r>
          </w:p>
        </w:tc>
        <w:tc>
          <w:tcPr>
            <w:tcW w:w="2311" w:type="dxa"/>
            <w:vMerge w:val="restart"/>
            <w:shd w:val="clear" w:color="auto" w:fill="auto"/>
          </w:tcPr>
          <w:p w14:paraId="18DDA550" w14:textId="4A067104" w:rsidR="003E4BD9" w:rsidRPr="00D86D06" w:rsidRDefault="003E4BD9" w:rsidP="003A6848">
            <w:pPr>
              <w:ind w:right="205"/>
              <w:rPr>
                <w:rFonts w:ascii="Calibri" w:eastAsia="Calibri" w:hAnsi="Calibri" w:cs="Arial"/>
                <w:sz w:val="20"/>
                <w:szCs w:val="20"/>
              </w:rPr>
            </w:pPr>
            <w:r w:rsidRPr="00D86D06">
              <w:rPr>
                <w:rFonts w:ascii="Calibri" w:eastAsia="Calibri" w:hAnsi="Calibri"/>
                <w:sz w:val="20"/>
                <w:szCs w:val="20"/>
              </w:rPr>
              <w:t>Contingency and Business Continuity Plan</w:t>
            </w:r>
            <w:r w:rsidRPr="00D86D06">
              <w:rPr>
                <w:rFonts w:ascii="Calibri" w:eastAsia="Calibri" w:hAnsi="Calibri"/>
                <w:spacing w:val="-9"/>
                <w:sz w:val="20"/>
                <w:szCs w:val="20"/>
              </w:rPr>
              <w:t xml:space="preserve"> </w:t>
            </w:r>
            <w:r w:rsidRPr="00D86D06">
              <w:rPr>
                <w:rFonts w:ascii="Calibri" w:eastAsia="Calibri" w:hAnsi="Calibri"/>
                <w:sz w:val="20"/>
                <w:szCs w:val="20"/>
              </w:rPr>
              <w:t xml:space="preserve">is </w:t>
            </w:r>
            <w:proofErr w:type="gramStart"/>
            <w:r w:rsidRPr="00D86D06">
              <w:rPr>
                <w:rFonts w:ascii="Calibri" w:eastAsia="Calibri" w:hAnsi="Calibri"/>
                <w:sz w:val="20"/>
                <w:szCs w:val="20"/>
              </w:rPr>
              <w:t>a</w:t>
            </w:r>
            <w:proofErr w:type="gramEnd"/>
            <w:r w:rsidRPr="00D86D06">
              <w:rPr>
                <w:rFonts w:ascii="Calibri" w:eastAsia="Calibri" w:hAnsi="Calibri"/>
                <w:spacing w:val="1"/>
                <w:sz w:val="20"/>
                <w:szCs w:val="20"/>
              </w:rPr>
              <w:t xml:space="preserve"> </w:t>
            </w:r>
            <w:r w:rsidRPr="00D86D06">
              <w:rPr>
                <w:rFonts w:ascii="Calibri" w:eastAsia="Calibri" w:hAnsi="Calibri"/>
                <w:sz w:val="20"/>
                <w:szCs w:val="20"/>
              </w:rPr>
              <w:t>A</w:t>
            </w:r>
            <w:r w:rsidR="00772849">
              <w:rPr>
                <w:rFonts w:ascii="Calibri" w:eastAsia="Calibri" w:hAnsi="Calibri"/>
                <w:sz w:val="20"/>
                <w:szCs w:val="20"/>
              </w:rPr>
              <w:t>T</w:t>
            </w:r>
            <w:r w:rsidRPr="00D86D06">
              <w:rPr>
                <w:rFonts w:ascii="Calibri" w:eastAsia="Calibri" w:hAnsi="Calibri"/>
                <w:sz w:val="20"/>
                <w:szCs w:val="20"/>
              </w:rPr>
              <w:t>H</w:t>
            </w:r>
          </w:p>
          <w:p w14:paraId="0A1BBC37" w14:textId="77777777" w:rsidR="003E4BD9" w:rsidRPr="00D86D06" w:rsidRDefault="003E4BD9" w:rsidP="003A6848">
            <w:pPr>
              <w:rPr>
                <w:rFonts w:ascii="Calibri" w:eastAsia="Calibri" w:hAnsi="Calibri"/>
                <w:sz w:val="20"/>
                <w:szCs w:val="20"/>
              </w:rPr>
            </w:pPr>
            <w:r w:rsidRPr="00D86D06">
              <w:rPr>
                <w:rFonts w:ascii="Calibri" w:eastAsia="Calibri" w:hAnsi="Calibri"/>
                <w:sz w:val="20"/>
                <w:szCs w:val="20"/>
              </w:rPr>
              <w:t>requirement</w:t>
            </w:r>
          </w:p>
        </w:tc>
      </w:tr>
      <w:tr w:rsidR="003E4BD9" w:rsidRPr="00D86D06" w14:paraId="295325B6" w14:textId="77777777" w:rsidTr="003A6848">
        <w:tc>
          <w:tcPr>
            <w:tcW w:w="675" w:type="dxa"/>
            <w:vMerge/>
            <w:shd w:val="clear" w:color="auto" w:fill="auto"/>
          </w:tcPr>
          <w:p w14:paraId="3DAA854D"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51C8BB7B"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1CCD35BA" w14:textId="77777777" w:rsidR="003E4BD9" w:rsidRPr="00D86D06" w:rsidRDefault="003E4BD9" w:rsidP="003A6848">
            <w:pPr>
              <w:rPr>
                <w:rFonts w:ascii="Calibri" w:eastAsia="Calibri" w:hAnsi="Calibri"/>
                <w:sz w:val="20"/>
                <w:szCs w:val="20"/>
              </w:rPr>
            </w:pPr>
            <w:r w:rsidRPr="00D86D06">
              <w:rPr>
                <w:rFonts w:ascii="Calibri" w:eastAsia="Calibri" w:hAnsi="Calibri"/>
                <w:sz w:val="20"/>
                <w:szCs w:val="20"/>
              </w:rPr>
              <w:t xml:space="preserve">FGPC approves the </w:t>
            </w:r>
            <w:r>
              <w:rPr>
                <w:rFonts w:ascii="Calibri" w:eastAsia="Calibri" w:hAnsi="Calibri"/>
                <w:sz w:val="20"/>
                <w:szCs w:val="20"/>
              </w:rPr>
              <w:t xml:space="preserve">Resilience Plan and </w:t>
            </w:r>
            <w:r w:rsidRPr="00D86D06">
              <w:rPr>
                <w:rFonts w:ascii="Calibri" w:eastAsia="Calibri" w:hAnsi="Calibri"/>
                <w:sz w:val="20"/>
                <w:szCs w:val="20"/>
              </w:rPr>
              <w:t>BCP and reviews</w:t>
            </w:r>
            <w:r w:rsidRPr="00D86D06">
              <w:rPr>
                <w:rFonts w:ascii="Calibri" w:eastAsia="Calibri" w:hAnsi="Calibri"/>
                <w:spacing w:val="-4"/>
                <w:sz w:val="20"/>
                <w:szCs w:val="20"/>
              </w:rPr>
              <w:t xml:space="preserve"> </w:t>
            </w:r>
            <w:r w:rsidRPr="00D86D06">
              <w:rPr>
                <w:rFonts w:ascii="Calibri" w:eastAsia="Calibri" w:hAnsi="Calibri"/>
                <w:sz w:val="20"/>
                <w:szCs w:val="20"/>
              </w:rPr>
              <w:t>annually</w:t>
            </w:r>
          </w:p>
        </w:tc>
        <w:tc>
          <w:tcPr>
            <w:tcW w:w="2311" w:type="dxa"/>
            <w:vMerge/>
            <w:shd w:val="clear" w:color="auto" w:fill="auto"/>
          </w:tcPr>
          <w:p w14:paraId="0792E476" w14:textId="77777777" w:rsidR="003E4BD9" w:rsidRPr="00D86D06" w:rsidRDefault="003E4BD9" w:rsidP="003A6848">
            <w:pPr>
              <w:rPr>
                <w:rFonts w:ascii="Calibri" w:eastAsia="Calibri" w:hAnsi="Calibri" w:cs="Arial"/>
                <w:sz w:val="20"/>
                <w:szCs w:val="20"/>
              </w:rPr>
            </w:pPr>
          </w:p>
        </w:tc>
      </w:tr>
      <w:tr w:rsidR="003E4BD9" w:rsidRPr="00D86D06" w14:paraId="28B64923" w14:textId="77777777" w:rsidTr="003A6848">
        <w:tc>
          <w:tcPr>
            <w:tcW w:w="675" w:type="dxa"/>
            <w:vMerge/>
            <w:shd w:val="clear" w:color="auto" w:fill="auto"/>
          </w:tcPr>
          <w:p w14:paraId="75DA7C59"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59E15C3D"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359C7E61" w14:textId="77777777" w:rsidR="003E4BD9" w:rsidRPr="00D86D06" w:rsidRDefault="003E4BD9" w:rsidP="003A6848">
            <w:pPr>
              <w:rPr>
                <w:rFonts w:ascii="Calibri" w:eastAsia="Calibri" w:hAnsi="Calibri"/>
                <w:sz w:val="20"/>
                <w:szCs w:val="20"/>
              </w:rPr>
            </w:pPr>
            <w:r w:rsidRPr="00D86D06">
              <w:rPr>
                <w:rFonts w:ascii="Calibri" w:eastAsia="Calibri" w:hAnsi="Calibri"/>
                <w:sz w:val="20"/>
                <w:szCs w:val="20"/>
              </w:rPr>
              <w:t>BM provides information and plans</w:t>
            </w:r>
          </w:p>
        </w:tc>
        <w:tc>
          <w:tcPr>
            <w:tcW w:w="2311" w:type="dxa"/>
            <w:vMerge/>
            <w:shd w:val="clear" w:color="auto" w:fill="auto"/>
          </w:tcPr>
          <w:p w14:paraId="4FA9307F" w14:textId="77777777" w:rsidR="003E4BD9" w:rsidRPr="00D86D06" w:rsidRDefault="003E4BD9" w:rsidP="003A6848">
            <w:pPr>
              <w:rPr>
                <w:rFonts w:ascii="Calibri" w:eastAsia="Calibri" w:hAnsi="Calibri" w:cs="Arial"/>
                <w:sz w:val="20"/>
                <w:szCs w:val="20"/>
              </w:rPr>
            </w:pPr>
          </w:p>
        </w:tc>
      </w:tr>
    </w:tbl>
    <w:p w14:paraId="742084C0" w14:textId="665B0E9B" w:rsidR="003E4BD9" w:rsidRDefault="003E4BD9" w:rsidP="003E4BD9">
      <w:pPr>
        <w:rPr>
          <w:rFonts w:ascii="Arial" w:eastAsia="Calibri" w:hAnsi="Arial" w:cs="Arial"/>
          <w:b/>
        </w:rPr>
      </w:pPr>
    </w:p>
    <w:p w14:paraId="4E4C31F1" w14:textId="77777777" w:rsidR="00434124" w:rsidRPr="009D0D74" w:rsidRDefault="00434124" w:rsidP="003E4BD9">
      <w:pPr>
        <w:rPr>
          <w:rFonts w:ascii="Arial" w:eastAsia="Calibri" w:hAnsi="Arial" w:cs="Arial"/>
          <w:b/>
        </w:rPr>
      </w:pPr>
    </w:p>
    <w:p w14:paraId="1E91AD11" w14:textId="77777777" w:rsidR="003E4BD9" w:rsidRPr="009D0D74" w:rsidRDefault="003E4BD9" w:rsidP="003E4BD9">
      <w:pPr>
        <w:numPr>
          <w:ilvl w:val="0"/>
          <w:numId w:val="22"/>
        </w:numPr>
        <w:spacing w:after="200" w:line="276" w:lineRule="auto"/>
        <w:ind w:left="284"/>
        <w:contextualSpacing/>
        <w:rPr>
          <w:rFonts w:ascii="Arial" w:eastAsia="Calibri" w:hAnsi="Arial" w:cs="Arial"/>
          <w:b/>
        </w:rPr>
      </w:pPr>
      <w:r w:rsidRPr="009D0D74">
        <w:rPr>
          <w:rFonts w:ascii="Arial" w:eastAsia="Calibri" w:hAnsi="Arial" w:cs="Arial"/>
          <w:b/>
        </w:rPr>
        <w:t>Investments and borrowings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4129"/>
        <w:gridCol w:w="2311"/>
      </w:tblGrid>
      <w:tr w:rsidR="003E4BD9" w:rsidRPr="00D86D06" w14:paraId="68982F5B" w14:textId="77777777" w:rsidTr="003A6848">
        <w:tc>
          <w:tcPr>
            <w:tcW w:w="675" w:type="dxa"/>
            <w:shd w:val="clear" w:color="auto" w:fill="auto"/>
          </w:tcPr>
          <w:p w14:paraId="55A92DA1"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Ref.</w:t>
            </w:r>
          </w:p>
        </w:tc>
        <w:tc>
          <w:tcPr>
            <w:tcW w:w="2127" w:type="dxa"/>
            <w:shd w:val="clear" w:color="auto" w:fill="auto"/>
          </w:tcPr>
          <w:p w14:paraId="56486C21"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Responsibility</w:t>
            </w:r>
          </w:p>
        </w:tc>
        <w:tc>
          <w:tcPr>
            <w:tcW w:w="4129" w:type="dxa"/>
            <w:shd w:val="clear" w:color="auto" w:fill="auto"/>
          </w:tcPr>
          <w:p w14:paraId="33690462"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Roles</w:t>
            </w:r>
          </w:p>
        </w:tc>
        <w:tc>
          <w:tcPr>
            <w:tcW w:w="2311" w:type="dxa"/>
            <w:shd w:val="clear" w:color="auto" w:fill="auto"/>
          </w:tcPr>
          <w:p w14:paraId="5ED9E7A3"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Comment</w:t>
            </w:r>
          </w:p>
        </w:tc>
      </w:tr>
      <w:tr w:rsidR="003E4BD9" w:rsidRPr="00D86D06" w14:paraId="5C272B55" w14:textId="77777777" w:rsidTr="003A6848">
        <w:tc>
          <w:tcPr>
            <w:tcW w:w="675" w:type="dxa"/>
            <w:vMerge w:val="restart"/>
            <w:shd w:val="clear" w:color="auto" w:fill="auto"/>
          </w:tcPr>
          <w:p w14:paraId="315D996A"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9</w:t>
            </w:r>
            <w:r w:rsidRPr="00D86D06">
              <w:rPr>
                <w:rFonts w:ascii="Calibri" w:eastAsia="Calibri" w:hAnsi="Calibri" w:cs="Arial"/>
                <w:sz w:val="20"/>
                <w:szCs w:val="20"/>
              </w:rPr>
              <w:t>.1</w:t>
            </w:r>
          </w:p>
        </w:tc>
        <w:tc>
          <w:tcPr>
            <w:tcW w:w="2127" w:type="dxa"/>
            <w:vMerge w:val="restart"/>
            <w:shd w:val="clear" w:color="auto" w:fill="auto"/>
          </w:tcPr>
          <w:p w14:paraId="6ED34BCD"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Setting aside funds not required in the short</w:t>
            </w:r>
            <w:r w:rsidRPr="00D86D06">
              <w:rPr>
                <w:rFonts w:ascii="Calibri" w:eastAsia="Calibri" w:hAnsi="Calibri"/>
                <w:spacing w:val="-9"/>
                <w:sz w:val="20"/>
                <w:szCs w:val="20"/>
              </w:rPr>
              <w:t xml:space="preserve"> </w:t>
            </w:r>
            <w:r w:rsidRPr="00D86D06">
              <w:rPr>
                <w:rFonts w:ascii="Calibri" w:eastAsia="Calibri" w:hAnsi="Calibri"/>
                <w:sz w:val="20"/>
                <w:szCs w:val="20"/>
              </w:rPr>
              <w:t>term</w:t>
            </w:r>
          </w:p>
        </w:tc>
        <w:tc>
          <w:tcPr>
            <w:tcW w:w="4129" w:type="dxa"/>
            <w:shd w:val="clear" w:color="auto" w:fill="C2D69B"/>
          </w:tcPr>
          <w:p w14:paraId="3B0FDE93"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The Resources Committee decides the investment and reserves policies and in particular specifies what types of investment may be</w:t>
            </w:r>
            <w:r w:rsidRPr="00D86D06">
              <w:rPr>
                <w:rFonts w:ascii="Calibri" w:eastAsia="Calibri" w:hAnsi="Calibri"/>
                <w:spacing w:val="1"/>
                <w:sz w:val="20"/>
                <w:szCs w:val="20"/>
              </w:rPr>
              <w:t xml:space="preserve"> </w:t>
            </w:r>
            <w:r w:rsidRPr="00D86D06">
              <w:rPr>
                <w:rFonts w:ascii="Calibri" w:eastAsia="Calibri" w:hAnsi="Calibri"/>
                <w:sz w:val="20"/>
                <w:szCs w:val="20"/>
              </w:rPr>
              <w:t>made</w:t>
            </w:r>
          </w:p>
        </w:tc>
        <w:tc>
          <w:tcPr>
            <w:tcW w:w="2311" w:type="dxa"/>
            <w:vMerge w:val="restart"/>
            <w:shd w:val="clear" w:color="auto" w:fill="auto"/>
          </w:tcPr>
          <w:p w14:paraId="6ADA84D7" w14:textId="77777777" w:rsidR="003E4BD9" w:rsidRPr="00D86D06" w:rsidRDefault="003E4BD9" w:rsidP="003A6848">
            <w:pPr>
              <w:rPr>
                <w:rFonts w:ascii="Calibri" w:eastAsia="Calibri" w:hAnsi="Calibri" w:cs="Arial"/>
                <w:sz w:val="20"/>
                <w:szCs w:val="20"/>
              </w:rPr>
            </w:pPr>
          </w:p>
        </w:tc>
      </w:tr>
      <w:tr w:rsidR="003E4BD9" w:rsidRPr="00D86D06" w14:paraId="7EEC4718" w14:textId="77777777" w:rsidTr="003A6848">
        <w:tc>
          <w:tcPr>
            <w:tcW w:w="675" w:type="dxa"/>
            <w:vMerge/>
            <w:shd w:val="clear" w:color="auto" w:fill="auto"/>
          </w:tcPr>
          <w:p w14:paraId="65B64633"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1CB00911"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2858924A"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LGB approves levels of funds to be invested in accordance</w:t>
            </w:r>
            <w:r w:rsidRPr="00D86D06">
              <w:rPr>
                <w:rFonts w:ascii="Calibri" w:eastAsia="Calibri" w:hAnsi="Calibri"/>
                <w:spacing w:val="-5"/>
                <w:sz w:val="20"/>
                <w:szCs w:val="20"/>
              </w:rPr>
              <w:t xml:space="preserve"> </w:t>
            </w:r>
            <w:r w:rsidRPr="00D86D06">
              <w:rPr>
                <w:rFonts w:ascii="Calibri" w:eastAsia="Calibri" w:hAnsi="Calibri"/>
                <w:sz w:val="20"/>
                <w:szCs w:val="20"/>
              </w:rPr>
              <w:t>with policies</w:t>
            </w:r>
          </w:p>
        </w:tc>
        <w:tc>
          <w:tcPr>
            <w:tcW w:w="2311" w:type="dxa"/>
            <w:vMerge/>
            <w:shd w:val="clear" w:color="auto" w:fill="auto"/>
          </w:tcPr>
          <w:p w14:paraId="68F0F4CD" w14:textId="77777777" w:rsidR="003E4BD9" w:rsidRPr="00D86D06" w:rsidRDefault="003E4BD9" w:rsidP="003A6848">
            <w:pPr>
              <w:rPr>
                <w:rFonts w:ascii="Calibri" w:eastAsia="Calibri" w:hAnsi="Calibri" w:cs="Arial"/>
                <w:sz w:val="20"/>
                <w:szCs w:val="20"/>
              </w:rPr>
            </w:pPr>
          </w:p>
        </w:tc>
      </w:tr>
      <w:tr w:rsidR="003E4BD9" w:rsidRPr="00D86D06" w14:paraId="7065E841" w14:textId="77777777" w:rsidTr="003A6848">
        <w:tc>
          <w:tcPr>
            <w:tcW w:w="675" w:type="dxa"/>
            <w:vMerge/>
            <w:shd w:val="clear" w:color="auto" w:fill="auto"/>
          </w:tcPr>
          <w:p w14:paraId="49704FC4"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74B0E958"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41F4B853"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 xml:space="preserve">Head approves </w:t>
            </w:r>
            <w:r w:rsidRPr="00D86D06">
              <w:rPr>
                <w:rFonts w:ascii="Calibri" w:eastAsia="Calibri" w:hAnsi="Calibri"/>
                <w:spacing w:val="-1"/>
                <w:sz w:val="20"/>
                <w:szCs w:val="20"/>
              </w:rPr>
              <w:t>recommendations</w:t>
            </w:r>
            <w:r w:rsidRPr="00D86D06">
              <w:rPr>
                <w:rFonts w:ascii="Calibri" w:eastAsia="Calibri" w:hAnsi="Calibri"/>
                <w:sz w:val="20"/>
                <w:szCs w:val="20"/>
              </w:rPr>
              <w:t xml:space="preserve"> prior to presentation to LGB</w:t>
            </w:r>
          </w:p>
        </w:tc>
        <w:tc>
          <w:tcPr>
            <w:tcW w:w="2311" w:type="dxa"/>
            <w:vMerge/>
            <w:shd w:val="clear" w:color="auto" w:fill="auto"/>
          </w:tcPr>
          <w:p w14:paraId="64501C98" w14:textId="77777777" w:rsidR="003E4BD9" w:rsidRPr="00D86D06" w:rsidRDefault="003E4BD9" w:rsidP="003A6848">
            <w:pPr>
              <w:rPr>
                <w:rFonts w:ascii="Calibri" w:eastAsia="Calibri" w:hAnsi="Calibri" w:cs="Arial"/>
                <w:sz w:val="20"/>
                <w:szCs w:val="20"/>
              </w:rPr>
            </w:pPr>
          </w:p>
        </w:tc>
      </w:tr>
      <w:tr w:rsidR="003E4BD9" w:rsidRPr="00D86D06" w14:paraId="09B0FF36" w14:textId="77777777" w:rsidTr="003A6848">
        <w:tc>
          <w:tcPr>
            <w:tcW w:w="675" w:type="dxa"/>
            <w:vMerge/>
            <w:shd w:val="clear" w:color="auto" w:fill="auto"/>
          </w:tcPr>
          <w:p w14:paraId="108BFB2E"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652FC709"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74F38E5D"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BM reviews</w:t>
            </w:r>
            <w:r w:rsidRPr="00D86D06">
              <w:rPr>
                <w:rFonts w:ascii="Calibri" w:eastAsia="Calibri" w:hAnsi="Calibri"/>
                <w:spacing w:val="-6"/>
                <w:sz w:val="20"/>
                <w:szCs w:val="20"/>
              </w:rPr>
              <w:t xml:space="preserve"> </w:t>
            </w:r>
            <w:r w:rsidRPr="00D86D06">
              <w:rPr>
                <w:rFonts w:ascii="Calibri" w:eastAsia="Calibri" w:hAnsi="Calibri"/>
                <w:sz w:val="20"/>
                <w:szCs w:val="20"/>
              </w:rPr>
              <w:t xml:space="preserve">all investment and </w:t>
            </w:r>
            <w:proofErr w:type="spellStart"/>
            <w:r w:rsidRPr="00D86D06">
              <w:rPr>
                <w:rFonts w:ascii="Calibri" w:eastAsia="Calibri" w:hAnsi="Calibri"/>
                <w:sz w:val="20"/>
                <w:szCs w:val="20"/>
              </w:rPr>
              <w:t>utilisation</w:t>
            </w:r>
            <w:proofErr w:type="spellEnd"/>
            <w:r w:rsidRPr="00D86D06">
              <w:rPr>
                <w:rFonts w:ascii="Calibri" w:eastAsia="Calibri" w:hAnsi="Calibri"/>
                <w:sz w:val="20"/>
                <w:szCs w:val="20"/>
              </w:rPr>
              <w:t xml:space="preserve"> proposals before passing to LGB. </w:t>
            </w:r>
          </w:p>
        </w:tc>
        <w:tc>
          <w:tcPr>
            <w:tcW w:w="2311" w:type="dxa"/>
            <w:vMerge/>
            <w:shd w:val="clear" w:color="auto" w:fill="auto"/>
          </w:tcPr>
          <w:p w14:paraId="3EA98DC8" w14:textId="77777777" w:rsidR="003E4BD9" w:rsidRPr="00D86D06" w:rsidRDefault="003E4BD9" w:rsidP="003A6848">
            <w:pPr>
              <w:rPr>
                <w:rFonts w:ascii="Calibri" w:eastAsia="Calibri" w:hAnsi="Calibri" w:cs="Arial"/>
                <w:sz w:val="20"/>
                <w:szCs w:val="20"/>
              </w:rPr>
            </w:pPr>
          </w:p>
        </w:tc>
      </w:tr>
      <w:tr w:rsidR="003E4BD9" w:rsidRPr="00D86D06" w14:paraId="088400ED" w14:textId="77777777" w:rsidTr="003A6848">
        <w:tc>
          <w:tcPr>
            <w:tcW w:w="675" w:type="dxa"/>
            <w:vMerge w:val="restart"/>
            <w:shd w:val="clear" w:color="auto" w:fill="auto"/>
          </w:tcPr>
          <w:p w14:paraId="663B6E04"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9</w:t>
            </w:r>
            <w:r w:rsidRPr="00D86D06">
              <w:rPr>
                <w:rFonts w:ascii="Calibri" w:eastAsia="Calibri" w:hAnsi="Calibri" w:cs="Arial"/>
                <w:sz w:val="20"/>
                <w:szCs w:val="20"/>
              </w:rPr>
              <w:t>.2</w:t>
            </w:r>
          </w:p>
        </w:tc>
        <w:tc>
          <w:tcPr>
            <w:tcW w:w="2127" w:type="dxa"/>
            <w:vMerge w:val="restart"/>
            <w:shd w:val="clear" w:color="auto" w:fill="auto"/>
          </w:tcPr>
          <w:p w14:paraId="10F88086"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Borrowing</w:t>
            </w:r>
            <w:r w:rsidRPr="00D86D06">
              <w:rPr>
                <w:rFonts w:ascii="Calibri" w:eastAsia="Calibri" w:hAnsi="Calibri"/>
                <w:spacing w:val="-2"/>
                <w:sz w:val="20"/>
                <w:szCs w:val="20"/>
              </w:rPr>
              <w:t xml:space="preserve"> </w:t>
            </w:r>
            <w:r w:rsidRPr="00D86D06">
              <w:rPr>
                <w:rFonts w:ascii="Calibri" w:eastAsia="Calibri" w:hAnsi="Calibri"/>
                <w:sz w:val="20"/>
                <w:szCs w:val="20"/>
              </w:rPr>
              <w:t>funds</w:t>
            </w:r>
          </w:p>
        </w:tc>
        <w:tc>
          <w:tcPr>
            <w:tcW w:w="4129" w:type="dxa"/>
            <w:shd w:val="clear" w:color="auto" w:fill="C2D69B"/>
          </w:tcPr>
          <w:p w14:paraId="28674BD4"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Any proposal to borrow funds must be approved by the Board</w:t>
            </w:r>
          </w:p>
        </w:tc>
        <w:tc>
          <w:tcPr>
            <w:tcW w:w="2311" w:type="dxa"/>
            <w:vMerge w:val="restart"/>
            <w:shd w:val="clear" w:color="auto" w:fill="auto"/>
          </w:tcPr>
          <w:p w14:paraId="1DD4D1DE"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This requirement extends to any purchase providing cash back facilities or deferred payment terms</w:t>
            </w:r>
          </w:p>
        </w:tc>
      </w:tr>
      <w:tr w:rsidR="003E4BD9" w:rsidRPr="00D86D06" w14:paraId="1390E1C1" w14:textId="77777777" w:rsidTr="003A6848">
        <w:tc>
          <w:tcPr>
            <w:tcW w:w="675" w:type="dxa"/>
            <w:vMerge/>
            <w:shd w:val="clear" w:color="auto" w:fill="auto"/>
          </w:tcPr>
          <w:p w14:paraId="4B243E51"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4877886F"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2CB9F074" w14:textId="77777777" w:rsidR="003E4BD9" w:rsidRPr="00D86D06" w:rsidRDefault="003E4BD9" w:rsidP="003A6848">
            <w:pPr>
              <w:ind w:right="283"/>
              <w:rPr>
                <w:rFonts w:ascii="Calibri" w:eastAsia="Calibri" w:hAnsi="Calibri" w:cs="Arial"/>
                <w:sz w:val="20"/>
                <w:szCs w:val="20"/>
              </w:rPr>
            </w:pPr>
            <w:r w:rsidRPr="00D86D06">
              <w:rPr>
                <w:rFonts w:ascii="Calibri" w:eastAsia="Calibri" w:hAnsi="Calibri"/>
                <w:sz w:val="20"/>
                <w:szCs w:val="20"/>
              </w:rPr>
              <w:t>BD will prepare any proposal for borrowing and check compliance with DfE</w:t>
            </w:r>
            <w:r w:rsidRPr="00D86D06">
              <w:rPr>
                <w:rFonts w:ascii="Calibri" w:eastAsia="Calibri" w:hAnsi="Calibri"/>
                <w:spacing w:val="-4"/>
                <w:sz w:val="20"/>
                <w:szCs w:val="20"/>
              </w:rPr>
              <w:t xml:space="preserve"> </w:t>
            </w:r>
            <w:r w:rsidRPr="00D86D06">
              <w:rPr>
                <w:rFonts w:ascii="Calibri" w:eastAsia="Calibri" w:hAnsi="Calibri"/>
                <w:sz w:val="20"/>
                <w:szCs w:val="20"/>
              </w:rPr>
              <w:t>rules.</w:t>
            </w:r>
          </w:p>
          <w:p w14:paraId="744A5BB8" w14:textId="77777777" w:rsidR="003E4BD9" w:rsidRPr="00D86D06" w:rsidRDefault="003E4BD9" w:rsidP="003A6848">
            <w:pPr>
              <w:rPr>
                <w:rFonts w:ascii="Calibri" w:eastAsia="Calibri" w:hAnsi="Calibri" w:cs="Arial"/>
                <w:sz w:val="20"/>
                <w:szCs w:val="20"/>
              </w:rPr>
            </w:pPr>
          </w:p>
        </w:tc>
        <w:tc>
          <w:tcPr>
            <w:tcW w:w="2311" w:type="dxa"/>
            <w:vMerge/>
            <w:shd w:val="clear" w:color="auto" w:fill="auto"/>
          </w:tcPr>
          <w:p w14:paraId="63AD89EB" w14:textId="77777777" w:rsidR="003E4BD9" w:rsidRPr="00D86D06" w:rsidRDefault="003E4BD9" w:rsidP="003A6848">
            <w:pPr>
              <w:rPr>
                <w:rFonts w:ascii="Calibri" w:eastAsia="Calibri" w:hAnsi="Calibri" w:cs="Arial"/>
                <w:sz w:val="20"/>
                <w:szCs w:val="20"/>
              </w:rPr>
            </w:pPr>
          </w:p>
        </w:tc>
      </w:tr>
      <w:tr w:rsidR="003E4BD9" w:rsidRPr="00D86D06" w14:paraId="1F904B2E" w14:textId="77777777" w:rsidTr="003A6848">
        <w:tc>
          <w:tcPr>
            <w:tcW w:w="675" w:type="dxa"/>
            <w:vMerge/>
            <w:shd w:val="clear" w:color="auto" w:fill="auto"/>
          </w:tcPr>
          <w:p w14:paraId="38315360"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57584E6F" w14:textId="77777777" w:rsidR="003E4BD9" w:rsidRPr="00D86D06" w:rsidRDefault="003E4BD9" w:rsidP="003A6848">
            <w:pPr>
              <w:rPr>
                <w:rFonts w:ascii="Calibri" w:eastAsia="Calibri" w:hAnsi="Calibri" w:cs="Arial"/>
                <w:sz w:val="20"/>
                <w:szCs w:val="20"/>
              </w:rPr>
            </w:pPr>
          </w:p>
        </w:tc>
        <w:tc>
          <w:tcPr>
            <w:tcW w:w="4129" w:type="dxa"/>
            <w:shd w:val="clear" w:color="auto" w:fill="C2D69B"/>
          </w:tcPr>
          <w:p w14:paraId="71C5D9E1" w14:textId="77777777" w:rsidR="003E4BD9" w:rsidRPr="00D86D06" w:rsidRDefault="003E4BD9" w:rsidP="003A6848">
            <w:pPr>
              <w:ind w:right="147"/>
              <w:rPr>
                <w:rFonts w:ascii="Calibri" w:eastAsia="Calibri" w:hAnsi="Calibri" w:cs="Arial"/>
                <w:sz w:val="20"/>
                <w:szCs w:val="20"/>
              </w:rPr>
            </w:pPr>
            <w:r w:rsidRPr="00D86D06">
              <w:rPr>
                <w:rFonts w:ascii="Calibri" w:eastAsia="Calibri" w:hAnsi="Calibri"/>
                <w:sz w:val="20"/>
                <w:szCs w:val="20"/>
              </w:rPr>
              <w:t>CEO must approve any proposal before consideration by Board.</w:t>
            </w:r>
          </w:p>
          <w:p w14:paraId="4E44799C" w14:textId="77777777" w:rsidR="003E4BD9" w:rsidRPr="00D86D06" w:rsidRDefault="003E4BD9" w:rsidP="003A6848">
            <w:pPr>
              <w:ind w:right="283"/>
              <w:rPr>
                <w:rFonts w:ascii="Calibri" w:eastAsia="Calibri" w:hAnsi="Calibri"/>
                <w:sz w:val="20"/>
                <w:szCs w:val="20"/>
              </w:rPr>
            </w:pPr>
          </w:p>
        </w:tc>
        <w:tc>
          <w:tcPr>
            <w:tcW w:w="2311" w:type="dxa"/>
            <w:vMerge/>
            <w:shd w:val="clear" w:color="auto" w:fill="auto"/>
          </w:tcPr>
          <w:p w14:paraId="33FA2CAA" w14:textId="77777777" w:rsidR="003E4BD9" w:rsidRPr="00D86D06" w:rsidRDefault="003E4BD9" w:rsidP="003A6848">
            <w:pPr>
              <w:rPr>
                <w:rFonts w:ascii="Calibri" w:eastAsia="Calibri" w:hAnsi="Calibri" w:cs="Arial"/>
                <w:sz w:val="20"/>
                <w:szCs w:val="20"/>
              </w:rPr>
            </w:pPr>
          </w:p>
        </w:tc>
      </w:tr>
      <w:tr w:rsidR="003E4BD9" w:rsidRPr="00D86D06" w14:paraId="306369F4" w14:textId="77777777" w:rsidTr="003A6848">
        <w:tc>
          <w:tcPr>
            <w:tcW w:w="675" w:type="dxa"/>
            <w:vMerge/>
            <w:shd w:val="clear" w:color="auto" w:fill="auto"/>
          </w:tcPr>
          <w:p w14:paraId="7DA0D9E1"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1ED39975"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36B2D5C7" w14:textId="77777777" w:rsidR="003E4BD9" w:rsidRPr="00D86D06" w:rsidRDefault="003E4BD9" w:rsidP="003A6848">
            <w:pPr>
              <w:ind w:right="283"/>
              <w:rPr>
                <w:rFonts w:ascii="Calibri" w:eastAsia="Calibri" w:hAnsi="Calibri"/>
                <w:sz w:val="20"/>
                <w:szCs w:val="20"/>
              </w:rPr>
            </w:pPr>
            <w:r w:rsidRPr="00D86D06">
              <w:rPr>
                <w:rFonts w:ascii="Calibri" w:eastAsia="Calibri" w:hAnsi="Calibri"/>
                <w:sz w:val="20"/>
                <w:szCs w:val="20"/>
              </w:rPr>
              <w:t xml:space="preserve">BD will apply for </w:t>
            </w:r>
            <w:r>
              <w:rPr>
                <w:rFonts w:ascii="Calibri" w:eastAsia="Calibri" w:hAnsi="Calibri"/>
                <w:sz w:val="20"/>
                <w:szCs w:val="20"/>
              </w:rPr>
              <w:t>ESFA</w:t>
            </w:r>
            <w:r w:rsidRPr="00D86D06">
              <w:rPr>
                <w:rFonts w:ascii="Calibri" w:eastAsia="Calibri" w:hAnsi="Calibri"/>
                <w:sz w:val="20"/>
                <w:szCs w:val="20"/>
              </w:rPr>
              <w:t xml:space="preserve"> approval where necessary prior to consideration by Board</w:t>
            </w:r>
          </w:p>
        </w:tc>
        <w:tc>
          <w:tcPr>
            <w:tcW w:w="2311" w:type="dxa"/>
            <w:vMerge/>
            <w:shd w:val="clear" w:color="auto" w:fill="auto"/>
          </w:tcPr>
          <w:p w14:paraId="05BFF695" w14:textId="77777777" w:rsidR="003E4BD9" w:rsidRPr="00D86D06" w:rsidRDefault="003E4BD9" w:rsidP="003A6848">
            <w:pPr>
              <w:rPr>
                <w:rFonts w:ascii="Calibri" w:eastAsia="Calibri" w:hAnsi="Calibri" w:cs="Arial"/>
                <w:sz w:val="20"/>
                <w:szCs w:val="20"/>
              </w:rPr>
            </w:pPr>
          </w:p>
        </w:tc>
      </w:tr>
      <w:tr w:rsidR="003E4BD9" w:rsidRPr="00D86D06" w14:paraId="67CA6BF6" w14:textId="77777777" w:rsidTr="003A6848">
        <w:tc>
          <w:tcPr>
            <w:tcW w:w="675" w:type="dxa"/>
            <w:shd w:val="clear" w:color="auto" w:fill="auto"/>
          </w:tcPr>
          <w:p w14:paraId="70E4757A"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9</w:t>
            </w:r>
            <w:r w:rsidRPr="00D86D06">
              <w:rPr>
                <w:rFonts w:ascii="Calibri" w:eastAsia="Calibri" w:hAnsi="Calibri" w:cs="Arial"/>
                <w:sz w:val="20"/>
                <w:szCs w:val="20"/>
              </w:rPr>
              <w:t>.3</w:t>
            </w:r>
          </w:p>
        </w:tc>
        <w:tc>
          <w:tcPr>
            <w:tcW w:w="2127" w:type="dxa"/>
            <w:shd w:val="clear" w:color="auto" w:fill="auto"/>
          </w:tcPr>
          <w:p w14:paraId="077BC03C"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Entering into</w:t>
            </w:r>
            <w:r w:rsidRPr="00D86D06">
              <w:rPr>
                <w:rFonts w:ascii="Calibri" w:eastAsia="Calibri" w:hAnsi="Calibri"/>
                <w:spacing w:val="-9"/>
                <w:sz w:val="20"/>
                <w:szCs w:val="20"/>
              </w:rPr>
              <w:t xml:space="preserve"> </w:t>
            </w:r>
            <w:r w:rsidRPr="00D86D06">
              <w:rPr>
                <w:rFonts w:ascii="Calibri" w:eastAsia="Calibri" w:hAnsi="Calibri"/>
                <w:sz w:val="20"/>
                <w:szCs w:val="20"/>
              </w:rPr>
              <w:t>operating leases</w:t>
            </w:r>
          </w:p>
        </w:tc>
        <w:tc>
          <w:tcPr>
            <w:tcW w:w="4129" w:type="dxa"/>
            <w:shd w:val="clear" w:color="auto" w:fill="FABF8F"/>
          </w:tcPr>
          <w:p w14:paraId="318A7B77"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BD approves all leases and signs lease</w:t>
            </w:r>
            <w:r w:rsidRPr="00D86D06">
              <w:rPr>
                <w:rFonts w:ascii="Calibri" w:eastAsia="Calibri" w:hAnsi="Calibri"/>
                <w:spacing w:val="-3"/>
                <w:sz w:val="20"/>
                <w:szCs w:val="20"/>
              </w:rPr>
              <w:t xml:space="preserve"> </w:t>
            </w:r>
            <w:r w:rsidRPr="00D86D06">
              <w:rPr>
                <w:rFonts w:ascii="Calibri" w:eastAsia="Calibri" w:hAnsi="Calibri"/>
                <w:sz w:val="20"/>
                <w:szCs w:val="20"/>
              </w:rPr>
              <w:t>agreements</w:t>
            </w:r>
          </w:p>
        </w:tc>
        <w:tc>
          <w:tcPr>
            <w:tcW w:w="2311" w:type="dxa"/>
            <w:shd w:val="clear" w:color="auto" w:fill="auto"/>
          </w:tcPr>
          <w:p w14:paraId="28AF4A84"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Academies may only enter into operating leases that do not exceed 3 years. Finance leases are not</w:t>
            </w:r>
            <w:r w:rsidRPr="00D86D06">
              <w:rPr>
                <w:rFonts w:ascii="Calibri" w:eastAsia="Calibri" w:hAnsi="Calibri"/>
                <w:spacing w:val="-4"/>
                <w:sz w:val="20"/>
                <w:szCs w:val="20"/>
              </w:rPr>
              <w:t xml:space="preserve"> </w:t>
            </w:r>
            <w:r w:rsidRPr="00D86D06">
              <w:rPr>
                <w:rFonts w:ascii="Calibri" w:eastAsia="Calibri" w:hAnsi="Calibri"/>
                <w:sz w:val="20"/>
                <w:szCs w:val="20"/>
              </w:rPr>
              <w:t>permitted</w:t>
            </w:r>
          </w:p>
        </w:tc>
      </w:tr>
      <w:tr w:rsidR="003E4BD9" w:rsidRPr="00D86D06" w14:paraId="5C93EFB0" w14:textId="77777777" w:rsidTr="003A6848">
        <w:tc>
          <w:tcPr>
            <w:tcW w:w="675" w:type="dxa"/>
            <w:vMerge w:val="restart"/>
            <w:shd w:val="clear" w:color="auto" w:fill="auto"/>
          </w:tcPr>
          <w:p w14:paraId="5B9CBD8B"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9</w:t>
            </w:r>
            <w:r w:rsidRPr="00D86D06">
              <w:rPr>
                <w:rFonts w:ascii="Calibri" w:eastAsia="Calibri" w:hAnsi="Calibri" w:cs="Arial"/>
                <w:sz w:val="20"/>
                <w:szCs w:val="20"/>
              </w:rPr>
              <w:t>.4</w:t>
            </w:r>
          </w:p>
        </w:tc>
        <w:tc>
          <w:tcPr>
            <w:tcW w:w="2127" w:type="dxa"/>
            <w:vMerge w:val="restart"/>
            <w:shd w:val="clear" w:color="auto" w:fill="auto"/>
          </w:tcPr>
          <w:p w14:paraId="27205D08" w14:textId="77777777" w:rsidR="003E4BD9" w:rsidRPr="00D86D06" w:rsidRDefault="003E4BD9" w:rsidP="003A6848">
            <w:pPr>
              <w:rPr>
                <w:rFonts w:ascii="Calibri" w:eastAsia="Calibri" w:hAnsi="Calibri"/>
                <w:sz w:val="20"/>
                <w:szCs w:val="20"/>
              </w:rPr>
            </w:pPr>
            <w:r w:rsidRPr="00D86D06">
              <w:rPr>
                <w:rFonts w:ascii="Calibri" w:eastAsia="Calibri" w:hAnsi="Calibri"/>
                <w:sz w:val="20"/>
                <w:szCs w:val="20"/>
              </w:rPr>
              <w:t xml:space="preserve">Purchase/sale of any freehold property or land </w:t>
            </w:r>
          </w:p>
        </w:tc>
        <w:tc>
          <w:tcPr>
            <w:tcW w:w="4129" w:type="dxa"/>
            <w:shd w:val="clear" w:color="auto" w:fill="C2D69B"/>
          </w:tcPr>
          <w:p w14:paraId="1F9DC616" w14:textId="77777777" w:rsidR="003E4BD9" w:rsidRPr="00D86D06" w:rsidRDefault="003E4BD9" w:rsidP="003A6848">
            <w:pPr>
              <w:rPr>
                <w:rFonts w:ascii="Calibri" w:eastAsia="Calibri" w:hAnsi="Calibri"/>
                <w:sz w:val="20"/>
                <w:szCs w:val="20"/>
              </w:rPr>
            </w:pPr>
            <w:r w:rsidRPr="00D86D06">
              <w:rPr>
                <w:rFonts w:ascii="Calibri" w:eastAsia="Calibri" w:hAnsi="Calibri"/>
                <w:sz w:val="20"/>
                <w:szCs w:val="20"/>
              </w:rPr>
              <w:t>Board approval</w:t>
            </w:r>
          </w:p>
        </w:tc>
        <w:tc>
          <w:tcPr>
            <w:tcW w:w="2311" w:type="dxa"/>
            <w:vMerge w:val="restart"/>
            <w:shd w:val="clear" w:color="auto" w:fill="auto"/>
          </w:tcPr>
          <w:p w14:paraId="02C50D17" w14:textId="77777777" w:rsidR="003E4BD9" w:rsidRPr="00D86D06" w:rsidRDefault="003E4BD9" w:rsidP="003A6848">
            <w:pPr>
              <w:rPr>
                <w:rFonts w:ascii="Calibri" w:eastAsia="Calibri" w:hAnsi="Calibri"/>
                <w:sz w:val="20"/>
                <w:szCs w:val="20"/>
              </w:rPr>
            </w:pPr>
            <w:r>
              <w:rPr>
                <w:rFonts w:ascii="Calibri" w:eastAsia="Calibri" w:hAnsi="Calibri"/>
                <w:sz w:val="20"/>
                <w:szCs w:val="20"/>
              </w:rPr>
              <w:t>ESFA</w:t>
            </w:r>
            <w:r w:rsidRPr="00D86D06">
              <w:rPr>
                <w:rFonts w:ascii="Calibri" w:eastAsia="Calibri" w:hAnsi="Calibri"/>
                <w:sz w:val="20"/>
                <w:szCs w:val="20"/>
              </w:rPr>
              <w:t xml:space="preserve"> approval required</w:t>
            </w:r>
          </w:p>
        </w:tc>
      </w:tr>
      <w:tr w:rsidR="003E4BD9" w:rsidRPr="00D86D06" w14:paraId="4A10A865" w14:textId="77777777" w:rsidTr="003A6848">
        <w:tc>
          <w:tcPr>
            <w:tcW w:w="675" w:type="dxa"/>
            <w:vMerge/>
            <w:shd w:val="clear" w:color="auto" w:fill="auto"/>
          </w:tcPr>
          <w:p w14:paraId="325F25F5"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073FEB85" w14:textId="77777777" w:rsidR="003E4BD9" w:rsidRPr="00D86D06" w:rsidRDefault="003E4BD9" w:rsidP="003A6848">
            <w:pPr>
              <w:rPr>
                <w:rFonts w:ascii="Calibri" w:eastAsia="Calibri" w:hAnsi="Calibri"/>
                <w:sz w:val="20"/>
                <w:szCs w:val="20"/>
              </w:rPr>
            </w:pPr>
          </w:p>
        </w:tc>
        <w:tc>
          <w:tcPr>
            <w:tcW w:w="4129" w:type="dxa"/>
            <w:shd w:val="clear" w:color="auto" w:fill="C2D69B"/>
          </w:tcPr>
          <w:p w14:paraId="3A3AF3AE" w14:textId="77777777" w:rsidR="003E4BD9" w:rsidRPr="00D86D06" w:rsidRDefault="003E4BD9" w:rsidP="003A6848">
            <w:pPr>
              <w:rPr>
                <w:rFonts w:ascii="Calibri" w:eastAsia="Calibri" w:hAnsi="Calibri"/>
                <w:sz w:val="20"/>
                <w:szCs w:val="20"/>
              </w:rPr>
            </w:pPr>
            <w:r w:rsidRPr="00D86D06">
              <w:rPr>
                <w:rFonts w:ascii="Calibri" w:eastAsia="Calibri" w:hAnsi="Calibri"/>
                <w:sz w:val="20"/>
                <w:szCs w:val="20"/>
              </w:rPr>
              <w:t>CEO presents proposal to the Board via Resources Committee</w:t>
            </w:r>
          </w:p>
        </w:tc>
        <w:tc>
          <w:tcPr>
            <w:tcW w:w="2311" w:type="dxa"/>
            <w:vMerge/>
            <w:shd w:val="clear" w:color="auto" w:fill="auto"/>
          </w:tcPr>
          <w:p w14:paraId="02A3340E" w14:textId="77777777" w:rsidR="003E4BD9" w:rsidRPr="00D86D06" w:rsidRDefault="003E4BD9" w:rsidP="003A6848">
            <w:pPr>
              <w:rPr>
                <w:rFonts w:ascii="Calibri" w:eastAsia="Calibri" w:hAnsi="Calibri"/>
                <w:sz w:val="20"/>
                <w:szCs w:val="20"/>
              </w:rPr>
            </w:pPr>
          </w:p>
        </w:tc>
      </w:tr>
      <w:tr w:rsidR="003E4BD9" w:rsidRPr="00D86D06" w14:paraId="519945A8" w14:textId="77777777" w:rsidTr="003A6848">
        <w:tc>
          <w:tcPr>
            <w:tcW w:w="675" w:type="dxa"/>
            <w:vMerge/>
            <w:shd w:val="clear" w:color="auto" w:fill="auto"/>
          </w:tcPr>
          <w:p w14:paraId="7C190414"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66BE7EDB" w14:textId="77777777" w:rsidR="003E4BD9" w:rsidRPr="00D86D06" w:rsidRDefault="003E4BD9" w:rsidP="003A6848">
            <w:pPr>
              <w:rPr>
                <w:rFonts w:ascii="Calibri" w:eastAsia="Calibri" w:hAnsi="Calibri"/>
                <w:sz w:val="20"/>
                <w:szCs w:val="20"/>
              </w:rPr>
            </w:pPr>
          </w:p>
        </w:tc>
        <w:tc>
          <w:tcPr>
            <w:tcW w:w="4129" w:type="dxa"/>
            <w:shd w:val="clear" w:color="auto" w:fill="C2D69B"/>
          </w:tcPr>
          <w:p w14:paraId="351580AF" w14:textId="77777777" w:rsidR="003E4BD9" w:rsidRPr="00D86D06" w:rsidRDefault="003E4BD9" w:rsidP="003A6848">
            <w:pPr>
              <w:rPr>
                <w:rFonts w:ascii="Calibri" w:eastAsia="Calibri" w:hAnsi="Calibri"/>
                <w:sz w:val="20"/>
                <w:szCs w:val="20"/>
              </w:rPr>
            </w:pPr>
            <w:r w:rsidRPr="00D86D06">
              <w:rPr>
                <w:rFonts w:ascii="Calibri" w:eastAsia="Calibri" w:hAnsi="Calibri"/>
                <w:sz w:val="20"/>
                <w:szCs w:val="20"/>
              </w:rPr>
              <w:t>BD/ Executive Head prepares the proposal together with relevant parties from the Trust / academy</w:t>
            </w:r>
          </w:p>
        </w:tc>
        <w:tc>
          <w:tcPr>
            <w:tcW w:w="2311" w:type="dxa"/>
            <w:vMerge/>
            <w:shd w:val="clear" w:color="auto" w:fill="auto"/>
          </w:tcPr>
          <w:p w14:paraId="14F68D59" w14:textId="77777777" w:rsidR="003E4BD9" w:rsidRPr="00D86D06" w:rsidRDefault="003E4BD9" w:rsidP="003A6848">
            <w:pPr>
              <w:rPr>
                <w:rFonts w:ascii="Calibri" w:eastAsia="Calibri" w:hAnsi="Calibri"/>
                <w:sz w:val="20"/>
                <w:szCs w:val="20"/>
              </w:rPr>
            </w:pPr>
          </w:p>
        </w:tc>
      </w:tr>
      <w:tr w:rsidR="003E4BD9" w:rsidRPr="00D86D06" w14:paraId="2E39E9A0" w14:textId="77777777" w:rsidTr="003A6848">
        <w:tc>
          <w:tcPr>
            <w:tcW w:w="675" w:type="dxa"/>
            <w:vMerge w:val="restart"/>
            <w:shd w:val="clear" w:color="auto" w:fill="auto"/>
          </w:tcPr>
          <w:p w14:paraId="00120BF6"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9</w:t>
            </w:r>
            <w:r w:rsidRPr="00D86D06">
              <w:rPr>
                <w:rFonts w:ascii="Calibri" w:eastAsia="Calibri" w:hAnsi="Calibri" w:cs="Arial"/>
                <w:sz w:val="20"/>
                <w:szCs w:val="20"/>
              </w:rPr>
              <w:t>.5</w:t>
            </w:r>
          </w:p>
        </w:tc>
        <w:tc>
          <w:tcPr>
            <w:tcW w:w="2127" w:type="dxa"/>
            <w:vMerge w:val="restart"/>
            <w:shd w:val="clear" w:color="auto" w:fill="auto"/>
          </w:tcPr>
          <w:p w14:paraId="4F618C3F" w14:textId="77777777" w:rsidR="003E4BD9" w:rsidRPr="00D86D06" w:rsidRDefault="003E4BD9" w:rsidP="003A6848">
            <w:pPr>
              <w:rPr>
                <w:rFonts w:ascii="Calibri" w:eastAsia="Calibri" w:hAnsi="Calibri"/>
                <w:sz w:val="20"/>
                <w:szCs w:val="20"/>
              </w:rPr>
            </w:pPr>
            <w:r w:rsidRPr="00D86D06">
              <w:rPr>
                <w:rFonts w:ascii="Calibri" w:eastAsia="Calibri" w:hAnsi="Calibri"/>
                <w:sz w:val="20"/>
                <w:szCs w:val="20"/>
              </w:rPr>
              <w:t>Granting or take up of any leasehold or tenancy</w:t>
            </w:r>
          </w:p>
        </w:tc>
        <w:tc>
          <w:tcPr>
            <w:tcW w:w="4129" w:type="dxa"/>
            <w:shd w:val="clear" w:color="auto" w:fill="C2D69B"/>
          </w:tcPr>
          <w:p w14:paraId="6C4E2959" w14:textId="77777777" w:rsidR="003E4BD9" w:rsidRPr="00D86D06" w:rsidRDefault="003E4BD9" w:rsidP="003A6848">
            <w:pPr>
              <w:rPr>
                <w:rFonts w:ascii="Calibri" w:eastAsia="Calibri" w:hAnsi="Calibri"/>
                <w:sz w:val="20"/>
                <w:szCs w:val="20"/>
              </w:rPr>
            </w:pPr>
            <w:r w:rsidRPr="00D86D06">
              <w:rPr>
                <w:rFonts w:ascii="Calibri" w:eastAsia="Calibri" w:hAnsi="Calibri"/>
                <w:sz w:val="20"/>
                <w:szCs w:val="20"/>
              </w:rPr>
              <w:t xml:space="preserve">Board approval </w:t>
            </w:r>
          </w:p>
        </w:tc>
        <w:tc>
          <w:tcPr>
            <w:tcW w:w="2311" w:type="dxa"/>
            <w:vMerge w:val="restart"/>
            <w:shd w:val="clear" w:color="auto" w:fill="auto"/>
          </w:tcPr>
          <w:p w14:paraId="0D95285B" w14:textId="77777777" w:rsidR="003E4BD9" w:rsidRPr="00D86D06" w:rsidRDefault="003E4BD9" w:rsidP="003A6848">
            <w:pPr>
              <w:rPr>
                <w:rFonts w:ascii="Calibri" w:eastAsia="Calibri" w:hAnsi="Calibri"/>
                <w:sz w:val="20"/>
                <w:szCs w:val="20"/>
              </w:rPr>
            </w:pPr>
            <w:r>
              <w:rPr>
                <w:rFonts w:ascii="Calibri" w:eastAsia="Calibri" w:hAnsi="Calibri"/>
                <w:sz w:val="20"/>
                <w:szCs w:val="20"/>
              </w:rPr>
              <w:t>ESFA</w:t>
            </w:r>
            <w:r w:rsidRPr="00D86D06">
              <w:rPr>
                <w:rFonts w:ascii="Calibri" w:eastAsia="Calibri" w:hAnsi="Calibri"/>
                <w:sz w:val="20"/>
                <w:szCs w:val="20"/>
              </w:rPr>
              <w:t xml:space="preserve"> approval required</w:t>
            </w:r>
          </w:p>
        </w:tc>
      </w:tr>
      <w:tr w:rsidR="003E4BD9" w:rsidRPr="00D86D06" w14:paraId="7BDEADE1" w14:textId="77777777" w:rsidTr="003A6848">
        <w:tc>
          <w:tcPr>
            <w:tcW w:w="675" w:type="dxa"/>
            <w:vMerge/>
            <w:shd w:val="clear" w:color="auto" w:fill="auto"/>
          </w:tcPr>
          <w:p w14:paraId="7EC46C4C"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507BA342" w14:textId="77777777" w:rsidR="003E4BD9" w:rsidRPr="00D86D06" w:rsidRDefault="003E4BD9" w:rsidP="003A6848">
            <w:pPr>
              <w:rPr>
                <w:rFonts w:ascii="Calibri" w:eastAsia="Calibri" w:hAnsi="Calibri"/>
                <w:sz w:val="20"/>
                <w:szCs w:val="20"/>
              </w:rPr>
            </w:pPr>
          </w:p>
        </w:tc>
        <w:tc>
          <w:tcPr>
            <w:tcW w:w="4129" w:type="dxa"/>
            <w:shd w:val="clear" w:color="auto" w:fill="C2D69B"/>
          </w:tcPr>
          <w:p w14:paraId="3232FA5D" w14:textId="77777777" w:rsidR="003E4BD9" w:rsidRPr="00D86D06" w:rsidRDefault="003E4BD9" w:rsidP="003A6848">
            <w:pPr>
              <w:rPr>
                <w:rFonts w:ascii="Calibri" w:eastAsia="Calibri" w:hAnsi="Calibri"/>
                <w:sz w:val="20"/>
                <w:szCs w:val="20"/>
              </w:rPr>
            </w:pPr>
            <w:r w:rsidRPr="00D86D06">
              <w:rPr>
                <w:rFonts w:ascii="Calibri" w:eastAsia="Calibri" w:hAnsi="Calibri"/>
                <w:sz w:val="20"/>
                <w:szCs w:val="20"/>
              </w:rPr>
              <w:t>CEO presents proposal to the Board via Resources Committee</w:t>
            </w:r>
          </w:p>
        </w:tc>
        <w:tc>
          <w:tcPr>
            <w:tcW w:w="2311" w:type="dxa"/>
            <w:vMerge/>
            <w:shd w:val="clear" w:color="auto" w:fill="auto"/>
          </w:tcPr>
          <w:p w14:paraId="68BB7E06" w14:textId="77777777" w:rsidR="003E4BD9" w:rsidRPr="00D86D06" w:rsidRDefault="003E4BD9" w:rsidP="003A6848">
            <w:pPr>
              <w:rPr>
                <w:rFonts w:ascii="Calibri" w:eastAsia="Calibri" w:hAnsi="Calibri"/>
                <w:sz w:val="20"/>
                <w:szCs w:val="20"/>
              </w:rPr>
            </w:pPr>
          </w:p>
        </w:tc>
      </w:tr>
      <w:tr w:rsidR="003E4BD9" w:rsidRPr="00D86D06" w14:paraId="4C4B5E44" w14:textId="77777777" w:rsidTr="003A6848">
        <w:tc>
          <w:tcPr>
            <w:tcW w:w="675" w:type="dxa"/>
            <w:vMerge/>
            <w:shd w:val="clear" w:color="auto" w:fill="auto"/>
          </w:tcPr>
          <w:p w14:paraId="28C17AB0"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218C85C9" w14:textId="77777777" w:rsidR="003E4BD9" w:rsidRPr="00D86D06" w:rsidRDefault="003E4BD9" w:rsidP="003A6848">
            <w:pPr>
              <w:rPr>
                <w:rFonts w:ascii="Calibri" w:eastAsia="Calibri" w:hAnsi="Calibri"/>
                <w:sz w:val="20"/>
                <w:szCs w:val="20"/>
              </w:rPr>
            </w:pPr>
          </w:p>
        </w:tc>
        <w:tc>
          <w:tcPr>
            <w:tcW w:w="4129" w:type="dxa"/>
            <w:shd w:val="clear" w:color="auto" w:fill="C2D69B"/>
          </w:tcPr>
          <w:p w14:paraId="26F52D50" w14:textId="77777777" w:rsidR="003E4BD9" w:rsidRPr="00D86D06" w:rsidRDefault="003E4BD9" w:rsidP="003A6848">
            <w:pPr>
              <w:rPr>
                <w:rFonts w:ascii="Calibri" w:eastAsia="Calibri" w:hAnsi="Calibri"/>
                <w:sz w:val="20"/>
                <w:szCs w:val="20"/>
              </w:rPr>
            </w:pPr>
            <w:r w:rsidRPr="00D86D06">
              <w:rPr>
                <w:rFonts w:ascii="Calibri" w:eastAsia="Calibri" w:hAnsi="Calibri"/>
                <w:sz w:val="20"/>
                <w:szCs w:val="20"/>
              </w:rPr>
              <w:t>BD/ Executive Head prepares the proposal together with relevant parties from the Trust / academy</w:t>
            </w:r>
          </w:p>
        </w:tc>
        <w:tc>
          <w:tcPr>
            <w:tcW w:w="2311" w:type="dxa"/>
            <w:vMerge/>
            <w:shd w:val="clear" w:color="auto" w:fill="auto"/>
          </w:tcPr>
          <w:p w14:paraId="26D81FDE" w14:textId="77777777" w:rsidR="003E4BD9" w:rsidRPr="00D86D06" w:rsidRDefault="003E4BD9" w:rsidP="003A6848">
            <w:pPr>
              <w:rPr>
                <w:rFonts w:ascii="Calibri" w:eastAsia="Calibri" w:hAnsi="Calibri"/>
                <w:sz w:val="20"/>
                <w:szCs w:val="20"/>
              </w:rPr>
            </w:pPr>
          </w:p>
        </w:tc>
      </w:tr>
    </w:tbl>
    <w:p w14:paraId="026C2FA6" w14:textId="77777777" w:rsidR="003E4BD9" w:rsidRPr="009D0D74" w:rsidRDefault="003E4BD9" w:rsidP="003E4BD9">
      <w:pPr>
        <w:rPr>
          <w:rFonts w:ascii="Arial" w:eastAsia="Calibri" w:hAnsi="Arial" w:cs="Arial"/>
          <w:b/>
        </w:rPr>
      </w:pPr>
    </w:p>
    <w:p w14:paraId="0B6C97B9" w14:textId="77777777" w:rsidR="003E4BD9" w:rsidRPr="009D0D74" w:rsidRDefault="003E4BD9" w:rsidP="003E4BD9">
      <w:pPr>
        <w:numPr>
          <w:ilvl w:val="0"/>
          <w:numId w:val="22"/>
        </w:numPr>
        <w:spacing w:after="200" w:line="276" w:lineRule="auto"/>
        <w:ind w:left="284"/>
        <w:contextualSpacing/>
        <w:rPr>
          <w:rFonts w:ascii="Arial" w:eastAsia="Calibri" w:hAnsi="Arial" w:cs="Arial"/>
          <w:b/>
        </w:rPr>
      </w:pPr>
      <w:r w:rsidRPr="009D0D74">
        <w:rPr>
          <w:rFonts w:ascii="Arial" w:eastAsia="Calibri" w:hAnsi="Arial" w:cs="Arial"/>
          <w:b/>
        </w:rPr>
        <w:t>Payments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4129"/>
        <w:gridCol w:w="2311"/>
      </w:tblGrid>
      <w:tr w:rsidR="003E4BD9" w:rsidRPr="00D86D06" w14:paraId="01D2F07C" w14:textId="77777777" w:rsidTr="003A6848">
        <w:tc>
          <w:tcPr>
            <w:tcW w:w="675" w:type="dxa"/>
            <w:shd w:val="clear" w:color="auto" w:fill="auto"/>
          </w:tcPr>
          <w:p w14:paraId="60055253"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Ref.</w:t>
            </w:r>
          </w:p>
        </w:tc>
        <w:tc>
          <w:tcPr>
            <w:tcW w:w="2127" w:type="dxa"/>
            <w:shd w:val="clear" w:color="auto" w:fill="auto"/>
          </w:tcPr>
          <w:p w14:paraId="47341AE0"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Responsibility</w:t>
            </w:r>
          </w:p>
        </w:tc>
        <w:tc>
          <w:tcPr>
            <w:tcW w:w="4129" w:type="dxa"/>
            <w:shd w:val="clear" w:color="auto" w:fill="auto"/>
          </w:tcPr>
          <w:p w14:paraId="34F7E109"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Roles</w:t>
            </w:r>
          </w:p>
        </w:tc>
        <w:tc>
          <w:tcPr>
            <w:tcW w:w="2311" w:type="dxa"/>
            <w:shd w:val="clear" w:color="auto" w:fill="auto"/>
          </w:tcPr>
          <w:p w14:paraId="2480F20F"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Comment</w:t>
            </w:r>
          </w:p>
        </w:tc>
      </w:tr>
      <w:tr w:rsidR="003E4BD9" w:rsidRPr="00D86D06" w14:paraId="4C99BB6E" w14:textId="77777777" w:rsidTr="003A6848">
        <w:tc>
          <w:tcPr>
            <w:tcW w:w="675" w:type="dxa"/>
            <w:vMerge w:val="restart"/>
            <w:shd w:val="clear" w:color="auto" w:fill="auto"/>
          </w:tcPr>
          <w:p w14:paraId="14608005"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1</w:t>
            </w:r>
            <w:r>
              <w:rPr>
                <w:rFonts w:ascii="Calibri" w:eastAsia="Calibri" w:hAnsi="Calibri" w:cs="Arial"/>
                <w:sz w:val="20"/>
                <w:szCs w:val="20"/>
              </w:rPr>
              <w:t>0</w:t>
            </w:r>
            <w:r w:rsidRPr="00D86D06">
              <w:rPr>
                <w:rFonts w:ascii="Calibri" w:eastAsia="Calibri" w:hAnsi="Calibri" w:cs="Arial"/>
                <w:sz w:val="20"/>
                <w:szCs w:val="20"/>
              </w:rPr>
              <w:t>.1</w:t>
            </w:r>
          </w:p>
        </w:tc>
        <w:tc>
          <w:tcPr>
            <w:tcW w:w="2127" w:type="dxa"/>
            <w:vMerge w:val="restart"/>
            <w:shd w:val="clear" w:color="auto" w:fill="auto"/>
          </w:tcPr>
          <w:p w14:paraId="551BF16C" w14:textId="77777777" w:rsidR="003E4BD9" w:rsidRPr="00D86D06" w:rsidRDefault="003E4BD9" w:rsidP="003A6848">
            <w:pPr>
              <w:rPr>
                <w:rFonts w:ascii="Calibri" w:eastAsia="Calibri" w:hAnsi="Calibri" w:cs="Arial"/>
                <w:sz w:val="20"/>
                <w:szCs w:val="20"/>
              </w:rPr>
            </w:pPr>
            <w:proofErr w:type="spellStart"/>
            <w:r w:rsidRPr="00D86D06">
              <w:rPr>
                <w:rFonts w:ascii="Calibri" w:eastAsia="Calibri" w:hAnsi="Calibri"/>
                <w:sz w:val="20"/>
                <w:szCs w:val="20"/>
              </w:rPr>
              <w:t>Authorising</w:t>
            </w:r>
            <w:proofErr w:type="spellEnd"/>
            <w:r w:rsidRPr="00D86D06">
              <w:rPr>
                <w:rFonts w:ascii="Calibri" w:eastAsia="Calibri" w:hAnsi="Calibri"/>
                <w:sz w:val="20"/>
                <w:szCs w:val="20"/>
              </w:rPr>
              <w:t xml:space="preserve"> bank</w:t>
            </w:r>
            <w:r w:rsidRPr="00D86D06">
              <w:rPr>
                <w:rFonts w:ascii="Calibri" w:eastAsia="Calibri" w:hAnsi="Calibri"/>
                <w:spacing w:val="-5"/>
                <w:sz w:val="20"/>
                <w:szCs w:val="20"/>
              </w:rPr>
              <w:t xml:space="preserve"> </w:t>
            </w:r>
            <w:r w:rsidRPr="00D86D06">
              <w:rPr>
                <w:rFonts w:ascii="Calibri" w:eastAsia="Calibri" w:hAnsi="Calibri"/>
                <w:sz w:val="20"/>
                <w:szCs w:val="20"/>
              </w:rPr>
              <w:t>Payments</w:t>
            </w:r>
          </w:p>
        </w:tc>
        <w:tc>
          <w:tcPr>
            <w:tcW w:w="4129" w:type="dxa"/>
            <w:shd w:val="clear" w:color="auto" w:fill="92CDDC"/>
          </w:tcPr>
          <w:p w14:paraId="2C099028" w14:textId="77777777" w:rsidR="003E4BD9" w:rsidRPr="00D86D06" w:rsidRDefault="003E4BD9" w:rsidP="003A6848">
            <w:pPr>
              <w:ind w:right="133"/>
              <w:rPr>
                <w:rFonts w:ascii="Calibri" w:eastAsia="Calibri" w:hAnsi="Calibri" w:cs="Arial"/>
                <w:sz w:val="20"/>
                <w:szCs w:val="20"/>
              </w:rPr>
            </w:pPr>
            <w:r w:rsidRPr="00D86D06">
              <w:rPr>
                <w:rFonts w:ascii="Calibri" w:eastAsia="Calibri" w:hAnsi="Calibri" w:cs="Arial"/>
                <w:sz w:val="20"/>
                <w:szCs w:val="20"/>
              </w:rPr>
              <w:t>BACS - Two of the named officials (one being the Head, Executive Head, BD or BM) on the bank mandate</w:t>
            </w:r>
          </w:p>
        </w:tc>
        <w:tc>
          <w:tcPr>
            <w:tcW w:w="2311" w:type="dxa"/>
            <w:vMerge w:val="restart"/>
            <w:shd w:val="clear" w:color="auto" w:fill="auto"/>
          </w:tcPr>
          <w:p w14:paraId="05EC12CB"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Individual card limit £1,000 (two held at each academy)</w:t>
            </w:r>
          </w:p>
        </w:tc>
      </w:tr>
      <w:tr w:rsidR="003E4BD9" w:rsidRPr="00D86D06" w14:paraId="56B5DCE9" w14:textId="77777777" w:rsidTr="003A6848">
        <w:tc>
          <w:tcPr>
            <w:tcW w:w="675" w:type="dxa"/>
            <w:vMerge/>
            <w:shd w:val="clear" w:color="auto" w:fill="auto"/>
          </w:tcPr>
          <w:p w14:paraId="40B841F4"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77C7030E" w14:textId="77777777" w:rsidR="003E4BD9" w:rsidRPr="00D86D06" w:rsidRDefault="003E4BD9" w:rsidP="003A6848">
            <w:pPr>
              <w:rPr>
                <w:rFonts w:ascii="Calibri" w:eastAsia="Calibri" w:hAnsi="Calibri"/>
                <w:sz w:val="20"/>
                <w:szCs w:val="20"/>
              </w:rPr>
            </w:pPr>
          </w:p>
        </w:tc>
        <w:tc>
          <w:tcPr>
            <w:tcW w:w="4129" w:type="dxa"/>
            <w:shd w:val="clear" w:color="auto" w:fill="92CDDC"/>
          </w:tcPr>
          <w:p w14:paraId="28CD32FD" w14:textId="77777777" w:rsidR="003E4BD9" w:rsidRPr="00D86D06" w:rsidRDefault="003E4BD9" w:rsidP="003A6848">
            <w:pPr>
              <w:ind w:right="133"/>
              <w:rPr>
                <w:rFonts w:ascii="Calibri" w:eastAsia="Calibri" w:hAnsi="Calibri" w:cs="Arial"/>
                <w:sz w:val="20"/>
                <w:szCs w:val="20"/>
              </w:rPr>
            </w:pPr>
            <w:r w:rsidRPr="00D86D06">
              <w:rPr>
                <w:rFonts w:ascii="Calibri" w:eastAsia="Calibri" w:hAnsi="Calibri" w:cs="Arial"/>
                <w:sz w:val="20"/>
                <w:szCs w:val="20"/>
              </w:rPr>
              <w:t>Cheques - Two of the named officials (one being the Head, Executive Head, BD or BM) on the bank mandate</w:t>
            </w:r>
          </w:p>
        </w:tc>
        <w:tc>
          <w:tcPr>
            <w:tcW w:w="2311" w:type="dxa"/>
            <w:vMerge/>
            <w:shd w:val="clear" w:color="auto" w:fill="auto"/>
          </w:tcPr>
          <w:p w14:paraId="6329D3F9" w14:textId="77777777" w:rsidR="003E4BD9" w:rsidRPr="00D86D06" w:rsidRDefault="003E4BD9" w:rsidP="003A6848">
            <w:pPr>
              <w:rPr>
                <w:rFonts w:ascii="Calibri" w:eastAsia="Calibri" w:hAnsi="Calibri" w:cs="Arial"/>
                <w:sz w:val="20"/>
                <w:szCs w:val="20"/>
              </w:rPr>
            </w:pPr>
          </w:p>
        </w:tc>
      </w:tr>
      <w:tr w:rsidR="003E4BD9" w:rsidRPr="00D86D06" w14:paraId="0CF50ADE" w14:textId="77777777" w:rsidTr="003A6848">
        <w:tc>
          <w:tcPr>
            <w:tcW w:w="675" w:type="dxa"/>
            <w:vMerge/>
            <w:shd w:val="clear" w:color="auto" w:fill="auto"/>
          </w:tcPr>
          <w:p w14:paraId="19E8AE3D"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0E711A9A" w14:textId="77777777" w:rsidR="003E4BD9" w:rsidRPr="00D86D06" w:rsidRDefault="003E4BD9" w:rsidP="003A6848">
            <w:pPr>
              <w:rPr>
                <w:rFonts w:ascii="Calibri" w:eastAsia="Calibri" w:hAnsi="Calibri"/>
                <w:sz w:val="20"/>
                <w:szCs w:val="20"/>
              </w:rPr>
            </w:pPr>
          </w:p>
        </w:tc>
        <w:tc>
          <w:tcPr>
            <w:tcW w:w="4129" w:type="dxa"/>
            <w:shd w:val="clear" w:color="auto" w:fill="92CDDC"/>
          </w:tcPr>
          <w:p w14:paraId="24164184" w14:textId="77777777" w:rsidR="003E4BD9" w:rsidRPr="00D86D06" w:rsidRDefault="003E4BD9" w:rsidP="003A6848">
            <w:pPr>
              <w:ind w:right="133"/>
              <w:rPr>
                <w:rFonts w:ascii="Calibri" w:eastAsia="Calibri" w:hAnsi="Calibri" w:cs="Arial"/>
                <w:sz w:val="20"/>
                <w:szCs w:val="20"/>
              </w:rPr>
            </w:pPr>
            <w:r w:rsidRPr="00D86D06">
              <w:rPr>
                <w:rFonts w:ascii="Calibri" w:eastAsia="Calibri" w:hAnsi="Calibri" w:cs="Arial"/>
                <w:sz w:val="20"/>
                <w:szCs w:val="20"/>
              </w:rPr>
              <w:t>Named holders of Procurement Cards</w:t>
            </w:r>
          </w:p>
        </w:tc>
        <w:tc>
          <w:tcPr>
            <w:tcW w:w="2311" w:type="dxa"/>
            <w:vMerge/>
            <w:shd w:val="clear" w:color="auto" w:fill="auto"/>
          </w:tcPr>
          <w:p w14:paraId="04DC27F1" w14:textId="77777777" w:rsidR="003E4BD9" w:rsidRPr="00D86D06" w:rsidRDefault="003E4BD9" w:rsidP="003A6848">
            <w:pPr>
              <w:rPr>
                <w:rFonts w:ascii="Calibri" w:eastAsia="Calibri" w:hAnsi="Calibri" w:cs="Arial"/>
                <w:sz w:val="20"/>
                <w:szCs w:val="20"/>
              </w:rPr>
            </w:pPr>
          </w:p>
        </w:tc>
      </w:tr>
      <w:tr w:rsidR="003E4BD9" w:rsidRPr="00D86D06" w14:paraId="58182AF6" w14:textId="77777777" w:rsidTr="003A6848">
        <w:tc>
          <w:tcPr>
            <w:tcW w:w="675" w:type="dxa"/>
            <w:vMerge w:val="restart"/>
            <w:shd w:val="clear" w:color="auto" w:fill="auto"/>
          </w:tcPr>
          <w:p w14:paraId="2FAE909C"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10</w:t>
            </w:r>
            <w:r w:rsidRPr="00D86D06">
              <w:rPr>
                <w:rFonts w:ascii="Calibri" w:eastAsia="Calibri" w:hAnsi="Calibri" w:cs="Arial"/>
                <w:sz w:val="20"/>
                <w:szCs w:val="20"/>
              </w:rPr>
              <w:t>.2</w:t>
            </w:r>
          </w:p>
        </w:tc>
        <w:tc>
          <w:tcPr>
            <w:tcW w:w="2127" w:type="dxa"/>
            <w:vMerge w:val="restart"/>
            <w:shd w:val="clear" w:color="auto" w:fill="auto"/>
          </w:tcPr>
          <w:p w14:paraId="56EE7FB8"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Approving applications for Procurement</w:t>
            </w:r>
            <w:r w:rsidRPr="00D86D06">
              <w:rPr>
                <w:rFonts w:ascii="Calibri" w:eastAsia="Calibri" w:hAnsi="Calibri"/>
                <w:spacing w:val="-5"/>
                <w:sz w:val="20"/>
                <w:szCs w:val="20"/>
              </w:rPr>
              <w:t xml:space="preserve"> </w:t>
            </w:r>
            <w:r w:rsidRPr="00D86D06">
              <w:rPr>
                <w:rFonts w:ascii="Calibri" w:eastAsia="Calibri" w:hAnsi="Calibri"/>
                <w:sz w:val="20"/>
                <w:szCs w:val="20"/>
              </w:rPr>
              <w:t>Cards</w:t>
            </w:r>
          </w:p>
        </w:tc>
        <w:tc>
          <w:tcPr>
            <w:tcW w:w="4129" w:type="dxa"/>
            <w:shd w:val="clear" w:color="auto" w:fill="92CDDC"/>
          </w:tcPr>
          <w:p w14:paraId="16A6A7E3"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 xml:space="preserve">Head determines who may hold credit cards </w:t>
            </w:r>
          </w:p>
        </w:tc>
        <w:tc>
          <w:tcPr>
            <w:tcW w:w="2311" w:type="dxa"/>
            <w:vMerge w:val="restart"/>
            <w:shd w:val="clear" w:color="auto" w:fill="auto"/>
          </w:tcPr>
          <w:p w14:paraId="1283747A" w14:textId="77777777" w:rsidR="003E4BD9" w:rsidRPr="00D86D06" w:rsidRDefault="003E4BD9" w:rsidP="003A6848">
            <w:pPr>
              <w:rPr>
                <w:rFonts w:ascii="Calibri" w:eastAsia="Calibri" w:hAnsi="Calibri" w:cs="Arial"/>
                <w:sz w:val="20"/>
                <w:szCs w:val="20"/>
              </w:rPr>
            </w:pPr>
          </w:p>
        </w:tc>
      </w:tr>
      <w:tr w:rsidR="003E4BD9" w:rsidRPr="00D86D06" w14:paraId="2F3825ED" w14:textId="77777777" w:rsidTr="003A6848">
        <w:tc>
          <w:tcPr>
            <w:tcW w:w="675" w:type="dxa"/>
            <w:vMerge/>
            <w:shd w:val="clear" w:color="auto" w:fill="auto"/>
          </w:tcPr>
          <w:p w14:paraId="3234F383"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346EC1C1"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180BE8CD"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Head</w:t>
            </w:r>
            <w:r>
              <w:rPr>
                <w:rFonts w:ascii="Calibri" w:eastAsia="Calibri" w:hAnsi="Calibri"/>
                <w:sz w:val="20"/>
                <w:szCs w:val="20"/>
              </w:rPr>
              <w:t>/BM</w:t>
            </w:r>
            <w:r w:rsidRPr="00D86D06">
              <w:rPr>
                <w:rFonts w:ascii="Calibri" w:eastAsia="Calibri" w:hAnsi="Calibri"/>
                <w:sz w:val="20"/>
                <w:szCs w:val="20"/>
              </w:rPr>
              <w:t xml:space="preserve"> </w:t>
            </w:r>
            <w:proofErr w:type="spellStart"/>
            <w:r w:rsidRPr="00D86D06">
              <w:rPr>
                <w:rFonts w:ascii="Calibri" w:eastAsia="Calibri" w:hAnsi="Calibri"/>
                <w:sz w:val="20"/>
                <w:szCs w:val="20"/>
              </w:rPr>
              <w:t>authorises</w:t>
            </w:r>
            <w:proofErr w:type="spellEnd"/>
            <w:r w:rsidRPr="00D86D06">
              <w:rPr>
                <w:rFonts w:ascii="Calibri" w:eastAsia="Calibri" w:hAnsi="Calibri"/>
                <w:sz w:val="20"/>
                <w:szCs w:val="20"/>
              </w:rPr>
              <w:t xml:space="preserve"> any use of the issued card</w:t>
            </w:r>
          </w:p>
        </w:tc>
        <w:tc>
          <w:tcPr>
            <w:tcW w:w="2311" w:type="dxa"/>
            <w:vMerge/>
            <w:shd w:val="clear" w:color="auto" w:fill="auto"/>
          </w:tcPr>
          <w:p w14:paraId="1BEEB23A" w14:textId="77777777" w:rsidR="003E4BD9" w:rsidRPr="00D86D06" w:rsidRDefault="003E4BD9" w:rsidP="003A6848">
            <w:pPr>
              <w:rPr>
                <w:rFonts w:ascii="Calibri" w:eastAsia="Calibri" w:hAnsi="Calibri" w:cs="Arial"/>
                <w:sz w:val="20"/>
                <w:szCs w:val="20"/>
              </w:rPr>
            </w:pPr>
          </w:p>
        </w:tc>
      </w:tr>
      <w:tr w:rsidR="003E4BD9" w:rsidRPr="00D86D06" w14:paraId="6AB9C76C" w14:textId="77777777" w:rsidTr="003A6848">
        <w:tc>
          <w:tcPr>
            <w:tcW w:w="675" w:type="dxa"/>
            <w:vMerge/>
            <w:shd w:val="clear" w:color="auto" w:fill="auto"/>
          </w:tcPr>
          <w:p w14:paraId="1813BA2F"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47DA62AF"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2008A39A"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FGPC approves all applications for credit</w:t>
            </w:r>
            <w:r w:rsidRPr="00D86D06">
              <w:rPr>
                <w:rFonts w:ascii="Calibri" w:eastAsia="Calibri" w:hAnsi="Calibri"/>
                <w:spacing w:val="-1"/>
                <w:sz w:val="20"/>
                <w:szCs w:val="20"/>
              </w:rPr>
              <w:t xml:space="preserve"> </w:t>
            </w:r>
            <w:r w:rsidRPr="00D86D06">
              <w:rPr>
                <w:rFonts w:ascii="Calibri" w:eastAsia="Calibri" w:hAnsi="Calibri"/>
                <w:sz w:val="20"/>
                <w:szCs w:val="20"/>
              </w:rPr>
              <w:t>cards</w:t>
            </w:r>
          </w:p>
        </w:tc>
        <w:tc>
          <w:tcPr>
            <w:tcW w:w="2311" w:type="dxa"/>
            <w:vMerge/>
            <w:shd w:val="clear" w:color="auto" w:fill="auto"/>
          </w:tcPr>
          <w:p w14:paraId="0678FE20" w14:textId="77777777" w:rsidR="003E4BD9" w:rsidRPr="00D86D06" w:rsidRDefault="003E4BD9" w:rsidP="003A6848">
            <w:pPr>
              <w:rPr>
                <w:rFonts w:ascii="Calibri" w:eastAsia="Calibri" w:hAnsi="Calibri" w:cs="Arial"/>
                <w:sz w:val="20"/>
                <w:szCs w:val="20"/>
              </w:rPr>
            </w:pPr>
          </w:p>
        </w:tc>
      </w:tr>
      <w:tr w:rsidR="003E4BD9" w:rsidRPr="00D86D06" w14:paraId="6E24A02C" w14:textId="77777777" w:rsidTr="003A6848">
        <w:tc>
          <w:tcPr>
            <w:tcW w:w="675" w:type="dxa"/>
            <w:vMerge w:val="restart"/>
            <w:shd w:val="clear" w:color="auto" w:fill="auto"/>
          </w:tcPr>
          <w:p w14:paraId="7424641B"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10</w:t>
            </w:r>
            <w:r w:rsidRPr="00D86D06">
              <w:rPr>
                <w:rFonts w:ascii="Calibri" w:eastAsia="Calibri" w:hAnsi="Calibri" w:cs="Arial"/>
                <w:sz w:val="20"/>
                <w:szCs w:val="20"/>
              </w:rPr>
              <w:t>.3</w:t>
            </w:r>
          </w:p>
        </w:tc>
        <w:tc>
          <w:tcPr>
            <w:tcW w:w="2127" w:type="dxa"/>
            <w:vMerge w:val="restart"/>
            <w:shd w:val="clear" w:color="auto" w:fill="auto"/>
          </w:tcPr>
          <w:p w14:paraId="332152E6" w14:textId="77777777" w:rsidR="003E4BD9" w:rsidRPr="00D86D06" w:rsidRDefault="003E4BD9" w:rsidP="003A6848">
            <w:pPr>
              <w:rPr>
                <w:rFonts w:ascii="Calibri" w:eastAsia="Calibri" w:hAnsi="Calibri" w:cs="Arial"/>
                <w:sz w:val="20"/>
                <w:szCs w:val="20"/>
              </w:rPr>
            </w:pPr>
            <w:proofErr w:type="spellStart"/>
            <w:r w:rsidRPr="00D86D06">
              <w:rPr>
                <w:rFonts w:ascii="Calibri" w:eastAsia="Calibri" w:hAnsi="Calibri"/>
                <w:sz w:val="20"/>
                <w:szCs w:val="20"/>
              </w:rPr>
              <w:t>Authorising</w:t>
            </w:r>
            <w:proofErr w:type="spellEnd"/>
            <w:r w:rsidRPr="00D86D06">
              <w:rPr>
                <w:rFonts w:ascii="Calibri" w:eastAsia="Calibri" w:hAnsi="Calibri"/>
                <w:sz w:val="20"/>
                <w:szCs w:val="20"/>
              </w:rPr>
              <w:t xml:space="preserve"> reimbursement</w:t>
            </w:r>
            <w:r w:rsidRPr="00D86D06">
              <w:rPr>
                <w:rFonts w:ascii="Calibri" w:eastAsia="Calibri" w:hAnsi="Calibri"/>
                <w:spacing w:val="-8"/>
                <w:sz w:val="20"/>
                <w:szCs w:val="20"/>
              </w:rPr>
              <w:t xml:space="preserve"> </w:t>
            </w:r>
            <w:r w:rsidRPr="00D86D06">
              <w:rPr>
                <w:rFonts w:ascii="Calibri" w:eastAsia="Calibri" w:hAnsi="Calibri"/>
                <w:sz w:val="20"/>
                <w:szCs w:val="20"/>
              </w:rPr>
              <w:t>of personal</w:t>
            </w:r>
            <w:r w:rsidRPr="00D86D06">
              <w:rPr>
                <w:rFonts w:ascii="Calibri" w:eastAsia="Calibri" w:hAnsi="Calibri"/>
                <w:spacing w:val="-2"/>
                <w:sz w:val="20"/>
                <w:szCs w:val="20"/>
              </w:rPr>
              <w:t xml:space="preserve"> </w:t>
            </w:r>
            <w:r w:rsidRPr="00D86D06">
              <w:rPr>
                <w:rFonts w:ascii="Calibri" w:eastAsia="Calibri" w:hAnsi="Calibri"/>
                <w:sz w:val="20"/>
                <w:szCs w:val="20"/>
              </w:rPr>
              <w:t>expenses</w:t>
            </w:r>
          </w:p>
        </w:tc>
        <w:tc>
          <w:tcPr>
            <w:tcW w:w="4129" w:type="dxa"/>
            <w:shd w:val="clear" w:color="auto" w:fill="C2D69B"/>
          </w:tcPr>
          <w:p w14:paraId="20761B65"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Governors’ Allowances and Staff Travel and Subsistence policies are set by the Resources Committee</w:t>
            </w:r>
          </w:p>
        </w:tc>
        <w:tc>
          <w:tcPr>
            <w:tcW w:w="2311" w:type="dxa"/>
            <w:vMerge w:val="restart"/>
            <w:shd w:val="clear" w:color="auto" w:fill="auto"/>
          </w:tcPr>
          <w:p w14:paraId="6E05C35C" w14:textId="77777777" w:rsidR="003E4BD9" w:rsidRPr="00D86D06" w:rsidRDefault="003E4BD9" w:rsidP="003A6848">
            <w:pPr>
              <w:rPr>
                <w:rFonts w:ascii="Calibri" w:eastAsia="Calibri" w:hAnsi="Calibri" w:cs="Arial"/>
                <w:sz w:val="20"/>
                <w:szCs w:val="20"/>
              </w:rPr>
            </w:pPr>
          </w:p>
        </w:tc>
      </w:tr>
      <w:tr w:rsidR="003E4BD9" w:rsidRPr="00D86D06" w14:paraId="5F81BF43" w14:textId="77777777" w:rsidTr="003A6848">
        <w:tc>
          <w:tcPr>
            <w:tcW w:w="675" w:type="dxa"/>
            <w:vMerge/>
            <w:shd w:val="clear" w:color="auto" w:fill="auto"/>
          </w:tcPr>
          <w:p w14:paraId="0E21ACA7"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3CE92F1A"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58C0C745"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Chair of Trustees can </w:t>
            </w:r>
            <w:proofErr w:type="spellStart"/>
            <w:r w:rsidRPr="00D86D06">
              <w:rPr>
                <w:rFonts w:ascii="Calibri" w:eastAsia="Calibri" w:hAnsi="Calibri" w:cs="Arial"/>
                <w:sz w:val="20"/>
                <w:szCs w:val="20"/>
              </w:rPr>
              <w:t>authorise</w:t>
            </w:r>
            <w:proofErr w:type="spellEnd"/>
            <w:r w:rsidRPr="00D86D06">
              <w:rPr>
                <w:rFonts w:ascii="Calibri" w:eastAsia="Calibri" w:hAnsi="Calibri" w:cs="Arial"/>
                <w:sz w:val="20"/>
                <w:szCs w:val="20"/>
              </w:rPr>
              <w:t xml:space="preserve"> Trustees, Chairs </w:t>
            </w:r>
            <w:r w:rsidRPr="00D86D06">
              <w:rPr>
                <w:rFonts w:ascii="Calibri" w:eastAsia="Calibri" w:hAnsi="Calibri" w:cs="Arial"/>
                <w:sz w:val="20"/>
                <w:szCs w:val="20"/>
              </w:rPr>
              <w:lastRenderedPageBreak/>
              <w:t>of LGBs and CEO’s expense</w:t>
            </w:r>
            <w:r w:rsidRPr="00D86D06">
              <w:rPr>
                <w:rFonts w:ascii="Calibri" w:eastAsia="Calibri" w:hAnsi="Calibri" w:cs="Arial"/>
                <w:spacing w:val="-3"/>
                <w:sz w:val="20"/>
                <w:szCs w:val="20"/>
              </w:rPr>
              <w:t xml:space="preserve"> </w:t>
            </w:r>
            <w:r w:rsidRPr="00D86D06">
              <w:rPr>
                <w:rFonts w:ascii="Calibri" w:eastAsia="Calibri" w:hAnsi="Calibri" w:cs="Arial"/>
                <w:sz w:val="20"/>
                <w:szCs w:val="20"/>
              </w:rPr>
              <w:t>claims</w:t>
            </w:r>
          </w:p>
        </w:tc>
        <w:tc>
          <w:tcPr>
            <w:tcW w:w="2311" w:type="dxa"/>
            <w:vMerge/>
            <w:shd w:val="clear" w:color="auto" w:fill="auto"/>
          </w:tcPr>
          <w:p w14:paraId="76A97F33" w14:textId="77777777" w:rsidR="003E4BD9" w:rsidRPr="00D86D06" w:rsidRDefault="003E4BD9" w:rsidP="003A6848">
            <w:pPr>
              <w:rPr>
                <w:rFonts w:ascii="Calibri" w:eastAsia="Calibri" w:hAnsi="Calibri" w:cs="Arial"/>
                <w:sz w:val="20"/>
                <w:szCs w:val="20"/>
              </w:rPr>
            </w:pPr>
          </w:p>
        </w:tc>
      </w:tr>
      <w:tr w:rsidR="003E4BD9" w:rsidRPr="00D86D06" w14:paraId="6B67576F" w14:textId="77777777" w:rsidTr="003A6848">
        <w:tc>
          <w:tcPr>
            <w:tcW w:w="675" w:type="dxa"/>
            <w:vMerge/>
            <w:shd w:val="clear" w:color="auto" w:fill="auto"/>
          </w:tcPr>
          <w:p w14:paraId="0F93515F"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21A56FCC"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62BEA71F"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Chair of LGB can </w:t>
            </w:r>
            <w:proofErr w:type="spellStart"/>
            <w:r w:rsidRPr="00D86D06">
              <w:rPr>
                <w:rFonts w:ascii="Calibri" w:eastAsia="Calibri" w:hAnsi="Calibri" w:cs="Arial"/>
                <w:sz w:val="20"/>
                <w:szCs w:val="20"/>
              </w:rPr>
              <w:t>authorise</w:t>
            </w:r>
            <w:proofErr w:type="spellEnd"/>
            <w:r w:rsidRPr="00D86D06">
              <w:rPr>
                <w:rFonts w:ascii="Calibri" w:eastAsia="Calibri" w:hAnsi="Calibri" w:cs="Arial"/>
                <w:sz w:val="20"/>
                <w:szCs w:val="20"/>
              </w:rPr>
              <w:t xml:space="preserve"> governors’ expense</w:t>
            </w:r>
            <w:r w:rsidRPr="00D86D06">
              <w:rPr>
                <w:rFonts w:ascii="Calibri" w:eastAsia="Calibri" w:hAnsi="Calibri" w:cs="Arial"/>
                <w:spacing w:val="-3"/>
                <w:sz w:val="20"/>
                <w:szCs w:val="20"/>
              </w:rPr>
              <w:t xml:space="preserve"> </w:t>
            </w:r>
            <w:r w:rsidRPr="00D86D06">
              <w:rPr>
                <w:rFonts w:ascii="Calibri" w:eastAsia="Calibri" w:hAnsi="Calibri" w:cs="Arial"/>
                <w:sz w:val="20"/>
                <w:szCs w:val="20"/>
              </w:rPr>
              <w:t>claims</w:t>
            </w:r>
          </w:p>
        </w:tc>
        <w:tc>
          <w:tcPr>
            <w:tcW w:w="2311" w:type="dxa"/>
            <w:vMerge/>
            <w:shd w:val="clear" w:color="auto" w:fill="auto"/>
          </w:tcPr>
          <w:p w14:paraId="471E2B13" w14:textId="77777777" w:rsidR="003E4BD9" w:rsidRPr="00D86D06" w:rsidRDefault="003E4BD9" w:rsidP="003A6848">
            <w:pPr>
              <w:rPr>
                <w:rFonts w:ascii="Calibri" w:eastAsia="Calibri" w:hAnsi="Calibri" w:cs="Arial"/>
                <w:sz w:val="20"/>
                <w:szCs w:val="20"/>
              </w:rPr>
            </w:pPr>
          </w:p>
        </w:tc>
      </w:tr>
      <w:tr w:rsidR="003E4BD9" w:rsidRPr="00D86D06" w14:paraId="6C691116" w14:textId="77777777" w:rsidTr="003A6848">
        <w:tc>
          <w:tcPr>
            <w:tcW w:w="675" w:type="dxa"/>
            <w:vMerge/>
            <w:shd w:val="clear" w:color="auto" w:fill="auto"/>
          </w:tcPr>
          <w:p w14:paraId="76922DDD"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60F670E4"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6955D389"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Chair of LGB can </w:t>
            </w:r>
            <w:proofErr w:type="spellStart"/>
            <w:r w:rsidRPr="00D86D06">
              <w:rPr>
                <w:rFonts w:ascii="Calibri" w:eastAsia="Calibri" w:hAnsi="Calibri" w:cs="Arial"/>
                <w:sz w:val="20"/>
                <w:szCs w:val="20"/>
              </w:rPr>
              <w:t>authorise</w:t>
            </w:r>
            <w:proofErr w:type="spellEnd"/>
            <w:r w:rsidRPr="00D86D06">
              <w:rPr>
                <w:rFonts w:ascii="Calibri" w:eastAsia="Calibri" w:hAnsi="Calibri" w:cs="Arial"/>
                <w:sz w:val="20"/>
                <w:szCs w:val="20"/>
              </w:rPr>
              <w:t xml:space="preserve"> Head’s expense</w:t>
            </w:r>
            <w:r w:rsidRPr="00D86D06">
              <w:rPr>
                <w:rFonts w:ascii="Calibri" w:eastAsia="Calibri" w:hAnsi="Calibri" w:cs="Arial"/>
                <w:spacing w:val="-3"/>
                <w:sz w:val="20"/>
                <w:szCs w:val="20"/>
              </w:rPr>
              <w:t xml:space="preserve"> </w:t>
            </w:r>
            <w:r w:rsidRPr="00D86D06">
              <w:rPr>
                <w:rFonts w:ascii="Calibri" w:eastAsia="Calibri" w:hAnsi="Calibri" w:cs="Arial"/>
                <w:sz w:val="20"/>
                <w:szCs w:val="20"/>
              </w:rPr>
              <w:t>claims</w:t>
            </w:r>
          </w:p>
        </w:tc>
        <w:tc>
          <w:tcPr>
            <w:tcW w:w="2311" w:type="dxa"/>
            <w:vMerge/>
            <w:shd w:val="clear" w:color="auto" w:fill="auto"/>
          </w:tcPr>
          <w:p w14:paraId="1CA12083" w14:textId="77777777" w:rsidR="003E4BD9" w:rsidRPr="00D86D06" w:rsidRDefault="003E4BD9" w:rsidP="003A6848">
            <w:pPr>
              <w:rPr>
                <w:rFonts w:ascii="Calibri" w:eastAsia="Calibri" w:hAnsi="Calibri" w:cs="Arial"/>
                <w:sz w:val="20"/>
                <w:szCs w:val="20"/>
              </w:rPr>
            </w:pPr>
          </w:p>
        </w:tc>
      </w:tr>
      <w:tr w:rsidR="003E4BD9" w:rsidRPr="00D86D06" w14:paraId="767310C0" w14:textId="77777777" w:rsidTr="003A6848">
        <w:tc>
          <w:tcPr>
            <w:tcW w:w="675" w:type="dxa"/>
            <w:vMerge/>
            <w:shd w:val="clear" w:color="auto" w:fill="auto"/>
          </w:tcPr>
          <w:p w14:paraId="15C16E7C"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38B83755"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0E2F78C5" w14:textId="77777777" w:rsidR="003E4BD9" w:rsidRPr="00D86D06" w:rsidRDefault="003E4BD9" w:rsidP="003A6848">
            <w:pPr>
              <w:tabs>
                <w:tab w:val="left" w:pos="940"/>
              </w:tabs>
              <w:rPr>
                <w:rFonts w:ascii="Calibri" w:eastAsia="Calibri" w:hAnsi="Calibri" w:cs="Arial"/>
                <w:sz w:val="20"/>
                <w:szCs w:val="20"/>
              </w:rPr>
            </w:pPr>
            <w:r w:rsidRPr="00D86D06">
              <w:rPr>
                <w:rFonts w:ascii="Calibri" w:eastAsia="Calibri" w:hAnsi="Calibri"/>
                <w:sz w:val="20"/>
                <w:szCs w:val="20"/>
              </w:rPr>
              <w:t xml:space="preserve">Head </w:t>
            </w:r>
            <w:proofErr w:type="spellStart"/>
            <w:r w:rsidRPr="00D86D06">
              <w:rPr>
                <w:rFonts w:ascii="Calibri" w:eastAsia="Calibri" w:hAnsi="Calibri"/>
                <w:sz w:val="20"/>
                <w:szCs w:val="20"/>
              </w:rPr>
              <w:t>authorises</w:t>
            </w:r>
            <w:proofErr w:type="spellEnd"/>
            <w:r w:rsidRPr="00D86D06">
              <w:rPr>
                <w:rFonts w:ascii="Calibri" w:eastAsia="Calibri" w:hAnsi="Calibri"/>
                <w:sz w:val="20"/>
                <w:szCs w:val="20"/>
              </w:rPr>
              <w:t xml:space="preserve"> all expense claims within the academy </w:t>
            </w:r>
          </w:p>
        </w:tc>
        <w:tc>
          <w:tcPr>
            <w:tcW w:w="2311" w:type="dxa"/>
            <w:vMerge/>
            <w:shd w:val="clear" w:color="auto" w:fill="auto"/>
          </w:tcPr>
          <w:p w14:paraId="4E38DC95" w14:textId="77777777" w:rsidR="003E4BD9" w:rsidRPr="00D86D06" w:rsidRDefault="003E4BD9" w:rsidP="003A6848">
            <w:pPr>
              <w:rPr>
                <w:rFonts w:ascii="Calibri" w:eastAsia="Calibri" w:hAnsi="Calibri" w:cs="Arial"/>
                <w:sz w:val="20"/>
                <w:szCs w:val="20"/>
              </w:rPr>
            </w:pPr>
          </w:p>
        </w:tc>
      </w:tr>
      <w:tr w:rsidR="003E4BD9" w:rsidRPr="00D86D06" w14:paraId="65B74A4F" w14:textId="77777777" w:rsidTr="003A6848">
        <w:tc>
          <w:tcPr>
            <w:tcW w:w="675" w:type="dxa"/>
            <w:vMerge/>
            <w:shd w:val="clear" w:color="auto" w:fill="auto"/>
          </w:tcPr>
          <w:p w14:paraId="375680AC"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0C93281F" w14:textId="77777777" w:rsidR="003E4BD9" w:rsidRPr="00D86D06" w:rsidRDefault="003E4BD9" w:rsidP="003A6848">
            <w:pPr>
              <w:rPr>
                <w:rFonts w:ascii="Calibri" w:eastAsia="Calibri" w:hAnsi="Calibri" w:cs="Arial"/>
                <w:sz w:val="20"/>
                <w:szCs w:val="20"/>
              </w:rPr>
            </w:pPr>
          </w:p>
        </w:tc>
        <w:tc>
          <w:tcPr>
            <w:tcW w:w="4129" w:type="dxa"/>
            <w:shd w:val="clear" w:color="auto" w:fill="C2D69B"/>
          </w:tcPr>
          <w:p w14:paraId="0476D461"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 xml:space="preserve">CEO can also </w:t>
            </w:r>
            <w:proofErr w:type="spellStart"/>
            <w:r w:rsidRPr="00D86D06">
              <w:rPr>
                <w:rFonts w:ascii="Calibri" w:eastAsia="Calibri" w:hAnsi="Calibri" w:cs="Arial"/>
                <w:sz w:val="20"/>
                <w:szCs w:val="20"/>
              </w:rPr>
              <w:t>authorise</w:t>
            </w:r>
            <w:proofErr w:type="spellEnd"/>
            <w:r w:rsidRPr="00D86D06">
              <w:rPr>
                <w:rFonts w:ascii="Calibri" w:eastAsia="Calibri" w:hAnsi="Calibri" w:cs="Arial"/>
                <w:sz w:val="20"/>
                <w:szCs w:val="20"/>
              </w:rPr>
              <w:t xml:space="preserve"> Head’s expense claims or delegate authority to an Executive Head</w:t>
            </w:r>
          </w:p>
        </w:tc>
        <w:tc>
          <w:tcPr>
            <w:tcW w:w="2311" w:type="dxa"/>
            <w:vMerge/>
            <w:shd w:val="clear" w:color="auto" w:fill="auto"/>
          </w:tcPr>
          <w:p w14:paraId="5DBE39AB" w14:textId="77777777" w:rsidR="003E4BD9" w:rsidRPr="00D86D06" w:rsidRDefault="003E4BD9" w:rsidP="003A6848">
            <w:pPr>
              <w:rPr>
                <w:rFonts w:ascii="Calibri" w:eastAsia="Calibri" w:hAnsi="Calibri" w:cs="Arial"/>
                <w:sz w:val="20"/>
                <w:szCs w:val="20"/>
              </w:rPr>
            </w:pPr>
          </w:p>
        </w:tc>
      </w:tr>
    </w:tbl>
    <w:p w14:paraId="43AA95D6" w14:textId="77777777" w:rsidR="003E4BD9" w:rsidRPr="009D0D74" w:rsidRDefault="003E4BD9" w:rsidP="003E4BD9">
      <w:pPr>
        <w:rPr>
          <w:rFonts w:ascii="Arial" w:eastAsia="Calibri" w:hAnsi="Arial" w:cs="Arial"/>
          <w:b/>
        </w:rPr>
      </w:pPr>
    </w:p>
    <w:p w14:paraId="0243041E" w14:textId="77777777" w:rsidR="003E4BD9" w:rsidRPr="009D0D74" w:rsidRDefault="003E4BD9" w:rsidP="003E4BD9">
      <w:pPr>
        <w:numPr>
          <w:ilvl w:val="0"/>
          <w:numId w:val="22"/>
        </w:numPr>
        <w:spacing w:after="200" w:line="276" w:lineRule="auto"/>
        <w:ind w:left="284"/>
        <w:contextualSpacing/>
        <w:rPr>
          <w:rFonts w:ascii="Arial" w:eastAsia="Calibri" w:hAnsi="Arial" w:cs="Arial"/>
          <w:b/>
        </w:rPr>
      </w:pPr>
      <w:r w:rsidRPr="009D0D74">
        <w:rPr>
          <w:rFonts w:ascii="Arial" w:eastAsia="Calibri" w:hAnsi="Arial" w:cs="Arial"/>
          <w:b/>
        </w:rPr>
        <w:t>Taxation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4129"/>
        <w:gridCol w:w="2311"/>
      </w:tblGrid>
      <w:tr w:rsidR="003E4BD9" w:rsidRPr="00D86D06" w14:paraId="5E3F7AF3" w14:textId="77777777" w:rsidTr="003A6848">
        <w:tc>
          <w:tcPr>
            <w:tcW w:w="675" w:type="dxa"/>
            <w:shd w:val="clear" w:color="auto" w:fill="auto"/>
          </w:tcPr>
          <w:p w14:paraId="6001B06A"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Ref.</w:t>
            </w:r>
          </w:p>
        </w:tc>
        <w:tc>
          <w:tcPr>
            <w:tcW w:w="2127" w:type="dxa"/>
            <w:shd w:val="clear" w:color="auto" w:fill="auto"/>
          </w:tcPr>
          <w:p w14:paraId="3BD9B138"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Responsibility</w:t>
            </w:r>
          </w:p>
        </w:tc>
        <w:tc>
          <w:tcPr>
            <w:tcW w:w="4129" w:type="dxa"/>
            <w:shd w:val="clear" w:color="auto" w:fill="auto"/>
          </w:tcPr>
          <w:p w14:paraId="2970929A"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Roles</w:t>
            </w:r>
          </w:p>
        </w:tc>
        <w:tc>
          <w:tcPr>
            <w:tcW w:w="2311" w:type="dxa"/>
            <w:shd w:val="clear" w:color="auto" w:fill="auto"/>
          </w:tcPr>
          <w:p w14:paraId="5EB4EEF1"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Comment</w:t>
            </w:r>
          </w:p>
        </w:tc>
      </w:tr>
      <w:tr w:rsidR="003E4BD9" w:rsidRPr="00D86D06" w14:paraId="20AEF8A7" w14:textId="77777777" w:rsidTr="003A6848">
        <w:tc>
          <w:tcPr>
            <w:tcW w:w="675" w:type="dxa"/>
            <w:vMerge w:val="restart"/>
            <w:shd w:val="clear" w:color="auto" w:fill="auto"/>
          </w:tcPr>
          <w:p w14:paraId="445CAF98"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11</w:t>
            </w:r>
            <w:r w:rsidRPr="00D86D06">
              <w:rPr>
                <w:rFonts w:ascii="Calibri" w:eastAsia="Calibri" w:hAnsi="Calibri" w:cs="Arial"/>
                <w:sz w:val="20"/>
                <w:szCs w:val="20"/>
              </w:rPr>
              <w:t>.1</w:t>
            </w:r>
          </w:p>
        </w:tc>
        <w:tc>
          <w:tcPr>
            <w:tcW w:w="2127" w:type="dxa"/>
            <w:vMerge w:val="restart"/>
            <w:shd w:val="clear" w:color="auto" w:fill="auto"/>
          </w:tcPr>
          <w:p w14:paraId="32C9229A"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Complying with</w:t>
            </w:r>
            <w:r w:rsidRPr="00D86D06">
              <w:rPr>
                <w:rFonts w:ascii="Calibri" w:eastAsia="Calibri" w:hAnsi="Calibri"/>
                <w:spacing w:val="-7"/>
                <w:sz w:val="20"/>
                <w:szCs w:val="20"/>
              </w:rPr>
              <w:t xml:space="preserve"> </w:t>
            </w:r>
            <w:r w:rsidRPr="00D86D06">
              <w:rPr>
                <w:rFonts w:ascii="Calibri" w:eastAsia="Calibri" w:hAnsi="Calibri"/>
                <w:sz w:val="20"/>
                <w:szCs w:val="20"/>
              </w:rPr>
              <w:t>VAT regulations</w:t>
            </w:r>
          </w:p>
        </w:tc>
        <w:tc>
          <w:tcPr>
            <w:tcW w:w="4129" w:type="dxa"/>
            <w:shd w:val="clear" w:color="auto" w:fill="C2D69B"/>
          </w:tcPr>
          <w:p w14:paraId="69413340"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Resources Committee</w:t>
            </w:r>
            <w:r w:rsidRPr="00D86D06">
              <w:rPr>
                <w:rFonts w:ascii="Calibri" w:eastAsia="Calibri" w:hAnsi="Calibri"/>
                <w:spacing w:val="-11"/>
                <w:sz w:val="20"/>
                <w:szCs w:val="20"/>
              </w:rPr>
              <w:t xml:space="preserve"> </w:t>
            </w:r>
            <w:r w:rsidRPr="00D86D06">
              <w:rPr>
                <w:rFonts w:ascii="Calibri" w:eastAsia="Calibri" w:hAnsi="Calibri"/>
                <w:sz w:val="20"/>
                <w:szCs w:val="20"/>
              </w:rPr>
              <w:t>will receive reports from Internal Auditor on tax</w:t>
            </w:r>
            <w:r w:rsidRPr="00D86D06">
              <w:rPr>
                <w:rFonts w:ascii="Calibri" w:eastAsia="Calibri" w:hAnsi="Calibri"/>
                <w:spacing w:val="-2"/>
                <w:sz w:val="20"/>
                <w:szCs w:val="20"/>
              </w:rPr>
              <w:t xml:space="preserve"> </w:t>
            </w:r>
            <w:r w:rsidRPr="00D86D06">
              <w:rPr>
                <w:rFonts w:ascii="Calibri" w:eastAsia="Calibri" w:hAnsi="Calibri"/>
                <w:sz w:val="20"/>
                <w:szCs w:val="20"/>
              </w:rPr>
              <w:t>compliance</w:t>
            </w:r>
          </w:p>
        </w:tc>
        <w:tc>
          <w:tcPr>
            <w:tcW w:w="2311" w:type="dxa"/>
            <w:vMerge w:val="restart"/>
            <w:shd w:val="clear" w:color="auto" w:fill="auto"/>
          </w:tcPr>
          <w:p w14:paraId="05581F21"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VAT claim will be submitted</w:t>
            </w:r>
            <w:r w:rsidRPr="00D86D06">
              <w:rPr>
                <w:rFonts w:ascii="Calibri" w:eastAsia="Calibri" w:hAnsi="Calibri"/>
                <w:spacing w:val="-4"/>
                <w:sz w:val="20"/>
                <w:szCs w:val="20"/>
              </w:rPr>
              <w:t xml:space="preserve"> </w:t>
            </w:r>
            <w:r w:rsidRPr="00D86D06">
              <w:rPr>
                <w:rFonts w:ascii="Calibri" w:eastAsia="Calibri" w:hAnsi="Calibri"/>
                <w:sz w:val="20"/>
                <w:szCs w:val="20"/>
              </w:rPr>
              <w:t>monthly</w:t>
            </w:r>
          </w:p>
        </w:tc>
      </w:tr>
      <w:tr w:rsidR="003E4BD9" w:rsidRPr="00D86D06" w14:paraId="4E744CB9" w14:textId="77777777" w:rsidTr="003A6848">
        <w:tc>
          <w:tcPr>
            <w:tcW w:w="675" w:type="dxa"/>
            <w:vMerge/>
            <w:shd w:val="clear" w:color="auto" w:fill="auto"/>
          </w:tcPr>
          <w:p w14:paraId="7385D2F7"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6FFB45B0" w14:textId="77777777" w:rsidR="003E4BD9" w:rsidRPr="00D86D06" w:rsidRDefault="003E4BD9" w:rsidP="003A6848">
            <w:pPr>
              <w:rPr>
                <w:rFonts w:ascii="Calibri" w:eastAsia="Calibri" w:hAnsi="Calibri" w:cs="Arial"/>
                <w:sz w:val="20"/>
                <w:szCs w:val="20"/>
              </w:rPr>
            </w:pPr>
          </w:p>
        </w:tc>
        <w:tc>
          <w:tcPr>
            <w:tcW w:w="4129" w:type="dxa"/>
            <w:shd w:val="clear" w:color="auto" w:fill="FBD4B4" w:themeFill="accent6" w:themeFillTint="66"/>
          </w:tcPr>
          <w:p w14:paraId="15AD69CD" w14:textId="77777777" w:rsidR="003E4BD9" w:rsidRPr="00D86D06" w:rsidRDefault="003E4BD9" w:rsidP="003A6848">
            <w:pPr>
              <w:ind w:right="268"/>
              <w:rPr>
                <w:rFonts w:ascii="Calibri" w:eastAsia="Calibri" w:hAnsi="Calibri" w:cs="Arial"/>
                <w:sz w:val="20"/>
                <w:szCs w:val="20"/>
              </w:rPr>
            </w:pPr>
            <w:r w:rsidRPr="00D86D06">
              <w:rPr>
                <w:rFonts w:ascii="Calibri" w:eastAsia="Calibri" w:hAnsi="Calibri"/>
                <w:sz w:val="20"/>
                <w:szCs w:val="20"/>
              </w:rPr>
              <w:t>B</w:t>
            </w:r>
            <w:r>
              <w:rPr>
                <w:rFonts w:ascii="Calibri" w:eastAsia="Calibri" w:hAnsi="Calibri"/>
                <w:sz w:val="20"/>
                <w:szCs w:val="20"/>
              </w:rPr>
              <w:t>D</w:t>
            </w:r>
            <w:r w:rsidRPr="00D86D06">
              <w:rPr>
                <w:rFonts w:ascii="Calibri" w:eastAsia="Calibri" w:hAnsi="Calibri"/>
                <w:sz w:val="20"/>
                <w:szCs w:val="20"/>
              </w:rPr>
              <w:t xml:space="preserve"> arranges monthly claims from HMRC of VAT paid.  Internal Auditor</w:t>
            </w:r>
            <w:r w:rsidRPr="00D86D06">
              <w:rPr>
                <w:rFonts w:ascii="Calibri" w:eastAsia="Calibri" w:hAnsi="Calibri"/>
                <w:spacing w:val="-11"/>
                <w:sz w:val="20"/>
                <w:szCs w:val="20"/>
              </w:rPr>
              <w:t xml:space="preserve"> </w:t>
            </w:r>
            <w:r w:rsidRPr="00D86D06">
              <w:rPr>
                <w:rFonts w:ascii="Calibri" w:eastAsia="Calibri" w:hAnsi="Calibri"/>
                <w:sz w:val="20"/>
                <w:szCs w:val="20"/>
              </w:rPr>
              <w:t>will check VAT procedures</w:t>
            </w:r>
          </w:p>
        </w:tc>
        <w:tc>
          <w:tcPr>
            <w:tcW w:w="2311" w:type="dxa"/>
            <w:vMerge/>
            <w:shd w:val="clear" w:color="auto" w:fill="auto"/>
          </w:tcPr>
          <w:p w14:paraId="38C09080" w14:textId="77777777" w:rsidR="003E4BD9" w:rsidRPr="00D86D06" w:rsidRDefault="003E4BD9" w:rsidP="003A6848">
            <w:pPr>
              <w:rPr>
                <w:rFonts w:ascii="Calibri" w:eastAsia="Calibri" w:hAnsi="Calibri" w:cs="Arial"/>
                <w:sz w:val="20"/>
                <w:szCs w:val="20"/>
              </w:rPr>
            </w:pPr>
          </w:p>
        </w:tc>
      </w:tr>
      <w:tr w:rsidR="003E4BD9" w:rsidRPr="00D86D06" w14:paraId="3C291F0D" w14:textId="77777777" w:rsidTr="003A6848">
        <w:tc>
          <w:tcPr>
            <w:tcW w:w="675" w:type="dxa"/>
            <w:vMerge w:val="restart"/>
            <w:shd w:val="clear" w:color="auto" w:fill="auto"/>
          </w:tcPr>
          <w:p w14:paraId="5EB04752"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11</w:t>
            </w:r>
            <w:r w:rsidRPr="00D86D06">
              <w:rPr>
                <w:rFonts w:ascii="Calibri" w:eastAsia="Calibri" w:hAnsi="Calibri" w:cs="Arial"/>
                <w:sz w:val="20"/>
                <w:szCs w:val="20"/>
              </w:rPr>
              <w:t>.2</w:t>
            </w:r>
          </w:p>
        </w:tc>
        <w:tc>
          <w:tcPr>
            <w:tcW w:w="2127" w:type="dxa"/>
            <w:vMerge w:val="restart"/>
            <w:shd w:val="clear" w:color="auto" w:fill="auto"/>
          </w:tcPr>
          <w:p w14:paraId="2BAD0722"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Complying with</w:t>
            </w:r>
            <w:r w:rsidRPr="00D86D06">
              <w:rPr>
                <w:rFonts w:ascii="Calibri" w:eastAsia="Calibri" w:hAnsi="Calibri"/>
                <w:spacing w:val="-8"/>
                <w:sz w:val="20"/>
                <w:szCs w:val="20"/>
              </w:rPr>
              <w:t xml:space="preserve"> </w:t>
            </w:r>
            <w:r w:rsidRPr="00D86D06">
              <w:rPr>
                <w:rFonts w:ascii="Calibri" w:eastAsia="Calibri" w:hAnsi="Calibri"/>
                <w:sz w:val="20"/>
                <w:szCs w:val="20"/>
              </w:rPr>
              <w:t>PAYE regulations</w:t>
            </w:r>
          </w:p>
        </w:tc>
        <w:tc>
          <w:tcPr>
            <w:tcW w:w="4129" w:type="dxa"/>
            <w:shd w:val="clear" w:color="auto" w:fill="C2D69B"/>
          </w:tcPr>
          <w:p w14:paraId="27F75DDF"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Resources Committee</w:t>
            </w:r>
            <w:r w:rsidRPr="00D86D06">
              <w:rPr>
                <w:rFonts w:ascii="Calibri" w:eastAsia="Calibri" w:hAnsi="Calibri"/>
                <w:spacing w:val="-11"/>
                <w:sz w:val="20"/>
                <w:szCs w:val="20"/>
              </w:rPr>
              <w:t xml:space="preserve"> </w:t>
            </w:r>
            <w:r w:rsidRPr="00D86D06">
              <w:rPr>
                <w:rFonts w:ascii="Calibri" w:eastAsia="Calibri" w:hAnsi="Calibri"/>
                <w:sz w:val="20"/>
                <w:szCs w:val="20"/>
              </w:rPr>
              <w:t>will receive reports from Internal Auditor on tax</w:t>
            </w:r>
            <w:r w:rsidRPr="00D86D06">
              <w:rPr>
                <w:rFonts w:ascii="Calibri" w:eastAsia="Calibri" w:hAnsi="Calibri"/>
                <w:spacing w:val="-2"/>
                <w:sz w:val="20"/>
                <w:szCs w:val="20"/>
              </w:rPr>
              <w:t xml:space="preserve"> </w:t>
            </w:r>
            <w:r w:rsidRPr="00D86D06">
              <w:rPr>
                <w:rFonts w:ascii="Calibri" w:eastAsia="Calibri" w:hAnsi="Calibri"/>
                <w:sz w:val="20"/>
                <w:szCs w:val="20"/>
              </w:rPr>
              <w:t>compliance</w:t>
            </w:r>
          </w:p>
        </w:tc>
        <w:tc>
          <w:tcPr>
            <w:tcW w:w="2311" w:type="dxa"/>
            <w:vMerge w:val="restart"/>
            <w:shd w:val="clear" w:color="auto" w:fill="auto"/>
          </w:tcPr>
          <w:p w14:paraId="57D90888"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Internal auditor will check on compliance</w:t>
            </w:r>
          </w:p>
        </w:tc>
      </w:tr>
      <w:tr w:rsidR="003E4BD9" w:rsidRPr="00D86D06" w14:paraId="0FAE809F" w14:textId="77777777" w:rsidTr="003A6848">
        <w:tc>
          <w:tcPr>
            <w:tcW w:w="675" w:type="dxa"/>
            <w:vMerge/>
            <w:shd w:val="clear" w:color="auto" w:fill="auto"/>
          </w:tcPr>
          <w:p w14:paraId="109900CE"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58C09276"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6EBF9879" w14:textId="77777777" w:rsidR="003E4BD9" w:rsidRPr="00D86D06" w:rsidRDefault="003E4BD9" w:rsidP="003A6848">
            <w:pPr>
              <w:ind w:right="171"/>
              <w:rPr>
                <w:rFonts w:ascii="Calibri" w:eastAsia="Calibri" w:hAnsi="Calibri" w:cs="Arial"/>
                <w:sz w:val="20"/>
                <w:szCs w:val="20"/>
              </w:rPr>
            </w:pPr>
            <w:r w:rsidRPr="00D86D06">
              <w:rPr>
                <w:rFonts w:ascii="Calibri" w:eastAsia="Calibri" w:hAnsi="Calibri"/>
                <w:sz w:val="20"/>
                <w:szCs w:val="20"/>
              </w:rPr>
              <w:t>BM and FOs check that any payments to consultants and self-employed persons are tax compliant</w:t>
            </w:r>
          </w:p>
          <w:p w14:paraId="47495178"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Internal auditor</w:t>
            </w:r>
            <w:r w:rsidRPr="00D86D06">
              <w:rPr>
                <w:rFonts w:ascii="Calibri" w:eastAsia="Calibri" w:hAnsi="Calibri"/>
                <w:spacing w:val="-10"/>
                <w:sz w:val="20"/>
                <w:szCs w:val="20"/>
              </w:rPr>
              <w:t xml:space="preserve"> </w:t>
            </w:r>
            <w:r w:rsidRPr="00D86D06">
              <w:rPr>
                <w:rFonts w:ascii="Calibri" w:eastAsia="Calibri" w:hAnsi="Calibri"/>
                <w:sz w:val="20"/>
                <w:szCs w:val="20"/>
              </w:rPr>
              <w:t>will check on compliance</w:t>
            </w:r>
          </w:p>
        </w:tc>
        <w:tc>
          <w:tcPr>
            <w:tcW w:w="2311" w:type="dxa"/>
            <w:vMerge/>
            <w:shd w:val="clear" w:color="auto" w:fill="auto"/>
          </w:tcPr>
          <w:p w14:paraId="62C737A4" w14:textId="77777777" w:rsidR="003E4BD9" w:rsidRPr="00D86D06" w:rsidRDefault="003E4BD9" w:rsidP="003A6848">
            <w:pPr>
              <w:rPr>
                <w:rFonts w:ascii="Calibri" w:eastAsia="Calibri" w:hAnsi="Calibri" w:cs="Arial"/>
                <w:sz w:val="20"/>
                <w:szCs w:val="20"/>
              </w:rPr>
            </w:pPr>
          </w:p>
        </w:tc>
      </w:tr>
      <w:tr w:rsidR="003E4BD9" w:rsidRPr="00D86D06" w14:paraId="73419ED7" w14:textId="77777777" w:rsidTr="003A6848">
        <w:tc>
          <w:tcPr>
            <w:tcW w:w="675" w:type="dxa"/>
            <w:vMerge w:val="restart"/>
            <w:shd w:val="clear" w:color="auto" w:fill="auto"/>
          </w:tcPr>
          <w:p w14:paraId="348918C6"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1</w:t>
            </w:r>
            <w:r>
              <w:rPr>
                <w:rFonts w:ascii="Calibri" w:eastAsia="Calibri" w:hAnsi="Calibri" w:cs="Arial"/>
                <w:sz w:val="20"/>
                <w:szCs w:val="20"/>
              </w:rPr>
              <w:t>1</w:t>
            </w:r>
            <w:r w:rsidRPr="00D86D06">
              <w:rPr>
                <w:rFonts w:ascii="Calibri" w:eastAsia="Calibri" w:hAnsi="Calibri" w:cs="Arial"/>
                <w:sz w:val="20"/>
                <w:szCs w:val="20"/>
              </w:rPr>
              <w:t>.3</w:t>
            </w:r>
          </w:p>
        </w:tc>
        <w:tc>
          <w:tcPr>
            <w:tcW w:w="2127" w:type="dxa"/>
            <w:vMerge w:val="restart"/>
            <w:shd w:val="clear" w:color="auto" w:fill="auto"/>
          </w:tcPr>
          <w:p w14:paraId="0A882293" w14:textId="77777777" w:rsidR="003E4BD9" w:rsidRPr="00D86D06" w:rsidRDefault="003E4BD9" w:rsidP="003A6848">
            <w:pPr>
              <w:rPr>
                <w:rFonts w:ascii="Calibri" w:eastAsia="Calibri" w:hAnsi="Calibri" w:cs="Arial"/>
                <w:sz w:val="20"/>
                <w:szCs w:val="20"/>
              </w:rPr>
            </w:pPr>
            <w:r w:rsidRPr="00D86D06">
              <w:rPr>
                <w:rFonts w:ascii="Calibri" w:eastAsia="Calibri" w:hAnsi="Calibri" w:cs="Arial"/>
                <w:sz w:val="20"/>
                <w:szCs w:val="20"/>
              </w:rPr>
              <w:t>Ensuring that senior employee’s payroll arrangements fully meet HM Treasury’s tax</w:t>
            </w:r>
            <w:r w:rsidRPr="00D86D06">
              <w:rPr>
                <w:rFonts w:ascii="Calibri" w:eastAsia="Calibri" w:hAnsi="Calibri" w:cs="Arial"/>
                <w:spacing w:val="-9"/>
                <w:sz w:val="20"/>
                <w:szCs w:val="20"/>
              </w:rPr>
              <w:t xml:space="preserve"> </w:t>
            </w:r>
            <w:r w:rsidRPr="00D86D06">
              <w:rPr>
                <w:rFonts w:ascii="Calibri" w:eastAsia="Calibri" w:hAnsi="Calibri" w:cs="Arial"/>
                <w:sz w:val="20"/>
                <w:szCs w:val="20"/>
              </w:rPr>
              <w:t>requirements</w:t>
            </w:r>
          </w:p>
        </w:tc>
        <w:tc>
          <w:tcPr>
            <w:tcW w:w="4129" w:type="dxa"/>
            <w:shd w:val="clear" w:color="auto" w:fill="C2D69B"/>
          </w:tcPr>
          <w:p w14:paraId="23A30F30"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Resources Committee</w:t>
            </w:r>
            <w:r w:rsidRPr="00D86D06">
              <w:rPr>
                <w:rFonts w:ascii="Calibri" w:eastAsia="Calibri" w:hAnsi="Calibri"/>
                <w:spacing w:val="-11"/>
                <w:sz w:val="20"/>
                <w:szCs w:val="20"/>
              </w:rPr>
              <w:t xml:space="preserve"> </w:t>
            </w:r>
            <w:r w:rsidRPr="00D86D06">
              <w:rPr>
                <w:rFonts w:ascii="Calibri" w:eastAsia="Calibri" w:hAnsi="Calibri"/>
                <w:sz w:val="20"/>
                <w:szCs w:val="20"/>
              </w:rPr>
              <w:t>will receive reports from Internal Auditor on tax</w:t>
            </w:r>
            <w:r w:rsidRPr="00D86D06">
              <w:rPr>
                <w:rFonts w:ascii="Calibri" w:eastAsia="Calibri" w:hAnsi="Calibri"/>
                <w:spacing w:val="-2"/>
                <w:sz w:val="20"/>
                <w:szCs w:val="20"/>
              </w:rPr>
              <w:t xml:space="preserve"> </w:t>
            </w:r>
            <w:r w:rsidRPr="00D86D06">
              <w:rPr>
                <w:rFonts w:ascii="Calibri" w:eastAsia="Calibri" w:hAnsi="Calibri"/>
                <w:sz w:val="20"/>
                <w:szCs w:val="20"/>
              </w:rPr>
              <w:t>compliance</w:t>
            </w:r>
          </w:p>
        </w:tc>
        <w:tc>
          <w:tcPr>
            <w:tcW w:w="2311" w:type="dxa"/>
            <w:vMerge w:val="restart"/>
            <w:shd w:val="clear" w:color="auto" w:fill="auto"/>
          </w:tcPr>
          <w:p w14:paraId="418A573D" w14:textId="77777777" w:rsidR="003E4BD9" w:rsidRPr="00D86D06" w:rsidRDefault="003E4BD9" w:rsidP="003A6848">
            <w:pPr>
              <w:rPr>
                <w:rFonts w:ascii="Calibri" w:eastAsia="Calibri" w:hAnsi="Calibri" w:cs="Arial"/>
                <w:sz w:val="20"/>
                <w:szCs w:val="20"/>
              </w:rPr>
            </w:pPr>
          </w:p>
        </w:tc>
      </w:tr>
      <w:tr w:rsidR="003E4BD9" w:rsidRPr="00D86D06" w14:paraId="4A9B13B6" w14:textId="77777777" w:rsidTr="003A6848">
        <w:tc>
          <w:tcPr>
            <w:tcW w:w="675" w:type="dxa"/>
            <w:vMerge/>
            <w:shd w:val="clear" w:color="auto" w:fill="auto"/>
          </w:tcPr>
          <w:p w14:paraId="37779C96"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02BEF15A"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723DA86A"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BM will check all consultants appointments for tax compliance Internal auditor</w:t>
            </w:r>
            <w:r w:rsidRPr="00D86D06">
              <w:rPr>
                <w:rFonts w:ascii="Calibri" w:eastAsia="Calibri" w:hAnsi="Calibri"/>
                <w:spacing w:val="-10"/>
                <w:sz w:val="20"/>
                <w:szCs w:val="20"/>
              </w:rPr>
              <w:t xml:space="preserve"> </w:t>
            </w:r>
            <w:r w:rsidRPr="00D86D06">
              <w:rPr>
                <w:rFonts w:ascii="Calibri" w:eastAsia="Calibri" w:hAnsi="Calibri"/>
                <w:sz w:val="20"/>
                <w:szCs w:val="20"/>
              </w:rPr>
              <w:t>will check consultants payments</w:t>
            </w:r>
          </w:p>
        </w:tc>
        <w:tc>
          <w:tcPr>
            <w:tcW w:w="2311" w:type="dxa"/>
            <w:vMerge/>
            <w:shd w:val="clear" w:color="auto" w:fill="auto"/>
          </w:tcPr>
          <w:p w14:paraId="4272D67B" w14:textId="77777777" w:rsidR="003E4BD9" w:rsidRPr="00D86D06" w:rsidRDefault="003E4BD9" w:rsidP="003A6848">
            <w:pPr>
              <w:rPr>
                <w:rFonts w:ascii="Calibri" w:eastAsia="Calibri" w:hAnsi="Calibri" w:cs="Arial"/>
                <w:sz w:val="20"/>
                <w:szCs w:val="20"/>
              </w:rPr>
            </w:pPr>
          </w:p>
        </w:tc>
      </w:tr>
    </w:tbl>
    <w:p w14:paraId="3A4FFD97" w14:textId="77777777" w:rsidR="003E4BD9" w:rsidRPr="009D0D74" w:rsidRDefault="003E4BD9" w:rsidP="003E4BD9">
      <w:pPr>
        <w:rPr>
          <w:rFonts w:ascii="Arial" w:eastAsia="Calibri" w:hAnsi="Arial" w:cs="Arial"/>
          <w:b/>
        </w:rPr>
      </w:pPr>
    </w:p>
    <w:p w14:paraId="29C066D8" w14:textId="77777777" w:rsidR="003E4BD9" w:rsidRPr="009D0D74" w:rsidRDefault="003E4BD9" w:rsidP="003E4BD9">
      <w:pPr>
        <w:numPr>
          <w:ilvl w:val="0"/>
          <w:numId w:val="22"/>
        </w:numPr>
        <w:spacing w:after="200" w:line="276" w:lineRule="auto"/>
        <w:ind w:left="284"/>
        <w:contextualSpacing/>
        <w:rPr>
          <w:rFonts w:ascii="Arial" w:eastAsia="Calibri" w:hAnsi="Arial" w:cs="Arial"/>
          <w:b/>
        </w:rPr>
      </w:pPr>
      <w:r w:rsidRPr="009D0D74">
        <w:rPr>
          <w:rFonts w:ascii="Arial" w:eastAsia="Calibri" w:hAnsi="Arial" w:cs="Arial"/>
          <w:b/>
        </w:rPr>
        <w:t>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4129"/>
        <w:gridCol w:w="2311"/>
      </w:tblGrid>
      <w:tr w:rsidR="003E4BD9" w:rsidRPr="00D86D06" w14:paraId="2371F2DE" w14:textId="77777777" w:rsidTr="003A6848">
        <w:tc>
          <w:tcPr>
            <w:tcW w:w="675" w:type="dxa"/>
            <w:shd w:val="clear" w:color="auto" w:fill="auto"/>
          </w:tcPr>
          <w:p w14:paraId="55362FE7"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Ref.</w:t>
            </w:r>
          </w:p>
        </w:tc>
        <w:tc>
          <w:tcPr>
            <w:tcW w:w="2127" w:type="dxa"/>
            <w:shd w:val="clear" w:color="auto" w:fill="auto"/>
          </w:tcPr>
          <w:p w14:paraId="1AD89D0B"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Responsibility</w:t>
            </w:r>
          </w:p>
        </w:tc>
        <w:tc>
          <w:tcPr>
            <w:tcW w:w="4129" w:type="dxa"/>
            <w:shd w:val="clear" w:color="auto" w:fill="auto"/>
          </w:tcPr>
          <w:p w14:paraId="030D6699"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Roles</w:t>
            </w:r>
          </w:p>
        </w:tc>
        <w:tc>
          <w:tcPr>
            <w:tcW w:w="2311" w:type="dxa"/>
            <w:shd w:val="clear" w:color="auto" w:fill="auto"/>
          </w:tcPr>
          <w:p w14:paraId="3425A684" w14:textId="77777777" w:rsidR="003E4BD9" w:rsidRPr="00D86D06" w:rsidRDefault="003E4BD9" w:rsidP="003A6848">
            <w:pPr>
              <w:rPr>
                <w:rFonts w:ascii="Calibri" w:eastAsia="Calibri" w:hAnsi="Calibri" w:cs="Arial"/>
                <w:b/>
                <w:sz w:val="20"/>
                <w:szCs w:val="20"/>
              </w:rPr>
            </w:pPr>
            <w:r w:rsidRPr="00D86D06">
              <w:rPr>
                <w:rFonts w:ascii="Calibri" w:eastAsia="Calibri" w:hAnsi="Calibri" w:cs="Arial"/>
                <w:b/>
                <w:sz w:val="20"/>
                <w:szCs w:val="20"/>
              </w:rPr>
              <w:t>Comment</w:t>
            </w:r>
          </w:p>
        </w:tc>
      </w:tr>
      <w:tr w:rsidR="003E4BD9" w:rsidRPr="00D86D06" w14:paraId="6C2D0575" w14:textId="77777777" w:rsidTr="003A6848">
        <w:tc>
          <w:tcPr>
            <w:tcW w:w="675" w:type="dxa"/>
            <w:shd w:val="clear" w:color="auto" w:fill="auto"/>
          </w:tcPr>
          <w:p w14:paraId="657F021E"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12</w:t>
            </w:r>
            <w:r w:rsidRPr="00D86D06">
              <w:rPr>
                <w:rFonts w:ascii="Calibri" w:eastAsia="Calibri" w:hAnsi="Calibri" w:cs="Arial"/>
                <w:sz w:val="20"/>
                <w:szCs w:val="20"/>
              </w:rPr>
              <w:t>.1</w:t>
            </w:r>
          </w:p>
        </w:tc>
        <w:tc>
          <w:tcPr>
            <w:tcW w:w="2127" w:type="dxa"/>
            <w:shd w:val="clear" w:color="auto" w:fill="auto"/>
          </w:tcPr>
          <w:p w14:paraId="54812013"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Compliance with Companies Act</w:t>
            </w:r>
            <w:r w:rsidRPr="00D86D06">
              <w:rPr>
                <w:rFonts w:ascii="Calibri" w:eastAsia="Calibri" w:hAnsi="Calibri"/>
                <w:spacing w:val="-3"/>
                <w:sz w:val="20"/>
                <w:szCs w:val="20"/>
              </w:rPr>
              <w:t xml:space="preserve"> </w:t>
            </w:r>
            <w:r w:rsidRPr="00D86D06">
              <w:rPr>
                <w:rFonts w:ascii="Calibri" w:eastAsia="Calibri" w:hAnsi="Calibri"/>
                <w:sz w:val="20"/>
                <w:szCs w:val="20"/>
              </w:rPr>
              <w:t>regulations</w:t>
            </w:r>
          </w:p>
        </w:tc>
        <w:tc>
          <w:tcPr>
            <w:tcW w:w="4129" w:type="dxa"/>
            <w:shd w:val="clear" w:color="auto" w:fill="FABF8F"/>
          </w:tcPr>
          <w:p w14:paraId="78B8574F"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BD ensures compliance</w:t>
            </w:r>
          </w:p>
        </w:tc>
        <w:tc>
          <w:tcPr>
            <w:tcW w:w="2311" w:type="dxa"/>
            <w:shd w:val="clear" w:color="auto" w:fill="auto"/>
          </w:tcPr>
          <w:p w14:paraId="52FA6CCE"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Internal Auditor checks regulations and advises</w:t>
            </w:r>
            <w:r w:rsidRPr="00D86D06">
              <w:rPr>
                <w:rFonts w:ascii="Calibri" w:eastAsia="Calibri" w:hAnsi="Calibri"/>
                <w:spacing w:val="-3"/>
                <w:sz w:val="20"/>
                <w:szCs w:val="20"/>
              </w:rPr>
              <w:t xml:space="preserve"> </w:t>
            </w:r>
            <w:r w:rsidRPr="00D86D06">
              <w:rPr>
                <w:rFonts w:ascii="Calibri" w:eastAsia="Calibri" w:hAnsi="Calibri"/>
                <w:sz w:val="20"/>
                <w:szCs w:val="20"/>
              </w:rPr>
              <w:t>BD</w:t>
            </w:r>
          </w:p>
        </w:tc>
      </w:tr>
      <w:tr w:rsidR="003E4BD9" w:rsidRPr="00D86D06" w14:paraId="2152B09E" w14:textId="77777777" w:rsidTr="003A6848">
        <w:tc>
          <w:tcPr>
            <w:tcW w:w="675" w:type="dxa"/>
            <w:shd w:val="clear" w:color="auto" w:fill="auto"/>
          </w:tcPr>
          <w:p w14:paraId="1637458E"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12</w:t>
            </w:r>
            <w:r w:rsidRPr="00D86D06">
              <w:rPr>
                <w:rFonts w:ascii="Calibri" w:eastAsia="Calibri" w:hAnsi="Calibri" w:cs="Arial"/>
                <w:sz w:val="20"/>
                <w:szCs w:val="20"/>
              </w:rPr>
              <w:t>.2</w:t>
            </w:r>
          </w:p>
        </w:tc>
        <w:tc>
          <w:tcPr>
            <w:tcW w:w="2127" w:type="dxa"/>
            <w:shd w:val="clear" w:color="auto" w:fill="auto"/>
          </w:tcPr>
          <w:p w14:paraId="6174095D"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Compliance with Charities Act</w:t>
            </w:r>
            <w:r w:rsidRPr="00D86D06">
              <w:rPr>
                <w:rFonts w:ascii="Calibri" w:eastAsia="Calibri" w:hAnsi="Calibri"/>
                <w:spacing w:val="-3"/>
                <w:sz w:val="20"/>
                <w:szCs w:val="20"/>
              </w:rPr>
              <w:t xml:space="preserve"> </w:t>
            </w:r>
            <w:r w:rsidRPr="00D86D06">
              <w:rPr>
                <w:rFonts w:ascii="Calibri" w:eastAsia="Calibri" w:hAnsi="Calibri"/>
                <w:sz w:val="20"/>
                <w:szCs w:val="20"/>
              </w:rPr>
              <w:t>regulations</w:t>
            </w:r>
          </w:p>
        </w:tc>
        <w:tc>
          <w:tcPr>
            <w:tcW w:w="4129" w:type="dxa"/>
            <w:shd w:val="clear" w:color="auto" w:fill="FABF8F"/>
          </w:tcPr>
          <w:p w14:paraId="3B981824"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BD ensures compliance</w:t>
            </w:r>
          </w:p>
        </w:tc>
        <w:tc>
          <w:tcPr>
            <w:tcW w:w="2311" w:type="dxa"/>
            <w:shd w:val="clear" w:color="auto" w:fill="auto"/>
          </w:tcPr>
          <w:p w14:paraId="54E2F15F"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Internal Auditor checks regulations and advises</w:t>
            </w:r>
            <w:r w:rsidRPr="00D86D06">
              <w:rPr>
                <w:rFonts w:ascii="Calibri" w:eastAsia="Calibri" w:hAnsi="Calibri"/>
                <w:spacing w:val="-3"/>
                <w:sz w:val="20"/>
                <w:szCs w:val="20"/>
              </w:rPr>
              <w:t xml:space="preserve"> </w:t>
            </w:r>
            <w:r w:rsidRPr="00D86D06">
              <w:rPr>
                <w:rFonts w:ascii="Calibri" w:eastAsia="Calibri" w:hAnsi="Calibri"/>
                <w:sz w:val="20"/>
                <w:szCs w:val="20"/>
              </w:rPr>
              <w:t>BD</w:t>
            </w:r>
          </w:p>
        </w:tc>
      </w:tr>
      <w:tr w:rsidR="003E4BD9" w:rsidRPr="00D86D06" w14:paraId="475197C7" w14:textId="77777777" w:rsidTr="003A6848">
        <w:tc>
          <w:tcPr>
            <w:tcW w:w="675" w:type="dxa"/>
            <w:vMerge w:val="restart"/>
            <w:shd w:val="clear" w:color="auto" w:fill="auto"/>
          </w:tcPr>
          <w:p w14:paraId="7C4E4E79" w14:textId="77777777" w:rsidR="003E4BD9" w:rsidRPr="00D86D06" w:rsidRDefault="003E4BD9" w:rsidP="003A6848">
            <w:pPr>
              <w:rPr>
                <w:rFonts w:ascii="Calibri" w:eastAsia="Calibri" w:hAnsi="Calibri" w:cs="Arial"/>
                <w:sz w:val="20"/>
                <w:szCs w:val="20"/>
              </w:rPr>
            </w:pPr>
            <w:r>
              <w:rPr>
                <w:rFonts w:ascii="Calibri" w:eastAsia="Calibri" w:hAnsi="Calibri" w:cs="Arial"/>
                <w:sz w:val="20"/>
                <w:szCs w:val="20"/>
              </w:rPr>
              <w:t>12</w:t>
            </w:r>
            <w:r w:rsidRPr="00D86D06">
              <w:rPr>
                <w:rFonts w:ascii="Calibri" w:eastAsia="Calibri" w:hAnsi="Calibri" w:cs="Arial"/>
                <w:sz w:val="20"/>
                <w:szCs w:val="20"/>
              </w:rPr>
              <w:t>.3</w:t>
            </w:r>
          </w:p>
        </w:tc>
        <w:tc>
          <w:tcPr>
            <w:tcW w:w="2127" w:type="dxa"/>
            <w:vMerge w:val="restart"/>
            <w:shd w:val="clear" w:color="auto" w:fill="auto"/>
          </w:tcPr>
          <w:p w14:paraId="6325772F"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Making</w:t>
            </w:r>
            <w:r w:rsidRPr="00D86D06">
              <w:rPr>
                <w:rFonts w:ascii="Calibri" w:eastAsia="Calibri" w:hAnsi="Calibri"/>
                <w:spacing w:val="-6"/>
                <w:sz w:val="20"/>
                <w:szCs w:val="20"/>
              </w:rPr>
              <w:t xml:space="preserve"> </w:t>
            </w:r>
            <w:r w:rsidRPr="00D86D06">
              <w:rPr>
                <w:rFonts w:ascii="Calibri" w:eastAsia="Calibri" w:hAnsi="Calibri"/>
                <w:sz w:val="20"/>
                <w:szCs w:val="20"/>
              </w:rPr>
              <w:t>Controversial, significant or unusual decisions</w:t>
            </w:r>
          </w:p>
        </w:tc>
        <w:tc>
          <w:tcPr>
            <w:tcW w:w="4129" w:type="dxa"/>
            <w:shd w:val="clear" w:color="auto" w:fill="C2D69B"/>
          </w:tcPr>
          <w:p w14:paraId="2F5A3066" w14:textId="77777777" w:rsidR="003E4BD9" w:rsidRPr="00D86D06" w:rsidRDefault="003E4BD9" w:rsidP="003A6848">
            <w:pPr>
              <w:ind w:right="156"/>
              <w:rPr>
                <w:rFonts w:ascii="Calibri" w:eastAsia="Calibri" w:hAnsi="Calibri" w:cs="Arial"/>
                <w:sz w:val="20"/>
                <w:szCs w:val="20"/>
              </w:rPr>
            </w:pPr>
            <w:r w:rsidRPr="00D86D06">
              <w:rPr>
                <w:rFonts w:ascii="Calibri" w:eastAsia="Calibri" w:hAnsi="Calibri"/>
                <w:sz w:val="20"/>
                <w:szCs w:val="20"/>
              </w:rPr>
              <w:t>The Board will decide on issues where financial consequences of decision are between £5,000</w:t>
            </w:r>
            <w:r w:rsidRPr="00D86D06">
              <w:rPr>
                <w:rFonts w:ascii="Calibri" w:eastAsia="Calibri" w:hAnsi="Calibri"/>
                <w:spacing w:val="-1"/>
                <w:sz w:val="20"/>
                <w:szCs w:val="20"/>
              </w:rPr>
              <w:t xml:space="preserve"> </w:t>
            </w:r>
            <w:r w:rsidRPr="00D86D06">
              <w:rPr>
                <w:rFonts w:ascii="Calibri" w:eastAsia="Calibri" w:hAnsi="Calibri"/>
                <w:sz w:val="20"/>
                <w:szCs w:val="20"/>
              </w:rPr>
              <w:t>and</w:t>
            </w:r>
          </w:p>
          <w:p w14:paraId="31FF893B"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£50,000</w:t>
            </w:r>
          </w:p>
        </w:tc>
        <w:tc>
          <w:tcPr>
            <w:tcW w:w="2311" w:type="dxa"/>
            <w:vMerge w:val="restart"/>
            <w:shd w:val="clear" w:color="auto" w:fill="auto"/>
          </w:tcPr>
          <w:p w14:paraId="33405D8C"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AFH requires novel and/or contentious decisions to be referred to it before a final decision is</w:t>
            </w:r>
            <w:r w:rsidRPr="00D86D06">
              <w:rPr>
                <w:rFonts w:ascii="Calibri" w:eastAsia="Calibri" w:hAnsi="Calibri"/>
                <w:spacing w:val="-2"/>
                <w:sz w:val="20"/>
                <w:szCs w:val="20"/>
              </w:rPr>
              <w:t xml:space="preserve"> </w:t>
            </w:r>
            <w:r w:rsidRPr="00D86D06">
              <w:rPr>
                <w:rFonts w:ascii="Calibri" w:eastAsia="Calibri" w:hAnsi="Calibri"/>
                <w:sz w:val="20"/>
                <w:szCs w:val="20"/>
              </w:rPr>
              <w:t>taken</w:t>
            </w:r>
          </w:p>
        </w:tc>
      </w:tr>
      <w:tr w:rsidR="003E4BD9" w:rsidRPr="00D86D06" w14:paraId="1ED5C21D" w14:textId="77777777" w:rsidTr="003A6848">
        <w:tc>
          <w:tcPr>
            <w:tcW w:w="675" w:type="dxa"/>
            <w:vMerge/>
            <w:shd w:val="clear" w:color="auto" w:fill="auto"/>
          </w:tcPr>
          <w:p w14:paraId="203897EB"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3628D80E" w14:textId="77777777" w:rsidR="003E4BD9" w:rsidRPr="00D86D06" w:rsidRDefault="003E4BD9" w:rsidP="003A6848">
            <w:pPr>
              <w:rPr>
                <w:rFonts w:ascii="Calibri" w:eastAsia="Calibri" w:hAnsi="Calibri" w:cs="Arial"/>
                <w:sz w:val="20"/>
                <w:szCs w:val="20"/>
              </w:rPr>
            </w:pPr>
          </w:p>
        </w:tc>
        <w:tc>
          <w:tcPr>
            <w:tcW w:w="4129" w:type="dxa"/>
            <w:shd w:val="clear" w:color="auto" w:fill="92CDDC"/>
          </w:tcPr>
          <w:p w14:paraId="57F56814"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LGB can make decisions where the total financial consequences of the action do not exceed</w:t>
            </w:r>
            <w:r w:rsidRPr="00D86D06">
              <w:rPr>
                <w:rFonts w:ascii="Calibri" w:eastAsia="Calibri" w:hAnsi="Calibri"/>
                <w:spacing w:val="-1"/>
                <w:sz w:val="20"/>
                <w:szCs w:val="20"/>
              </w:rPr>
              <w:t xml:space="preserve"> </w:t>
            </w:r>
            <w:r w:rsidRPr="00D86D06">
              <w:rPr>
                <w:rFonts w:ascii="Calibri" w:eastAsia="Calibri" w:hAnsi="Calibri"/>
                <w:sz w:val="20"/>
                <w:szCs w:val="20"/>
              </w:rPr>
              <w:t>£5,000</w:t>
            </w:r>
          </w:p>
        </w:tc>
        <w:tc>
          <w:tcPr>
            <w:tcW w:w="2311" w:type="dxa"/>
            <w:vMerge/>
            <w:shd w:val="clear" w:color="auto" w:fill="auto"/>
          </w:tcPr>
          <w:p w14:paraId="7CA69CAE" w14:textId="77777777" w:rsidR="003E4BD9" w:rsidRPr="00D86D06" w:rsidRDefault="003E4BD9" w:rsidP="003A6848">
            <w:pPr>
              <w:rPr>
                <w:rFonts w:ascii="Calibri" w:eastAsia="Calibri" w:hAnsi="Calibri" w:cs="Arial"/>
                <w:sz w:val="20"/>
                <w:szCs w:val="20"/>
              </w:rPr>
            </w:pPr>
          </w:p>
        </w:tc>
      </w:tr>
      <w:tr w:rsidR="003E4BD9" w:rsidRPr="00D86D06" w14:paraId="1ADE4224" w14:textId="77777777" w:rsidTr="003A6848">
        <w:tc>
          <w:tcPr>
            <w:tcW w:w="675" w:type="dxa"/>
            <w:vMerge/>
            <w:shd w:val="clear" w:color="auto" w:fill="auto"/>
          </w:tcPr>
          <w:p w14:paraId="0984929A" w14:textId="77777777" w:rsidR="003E4BD9" w:rsidRPr="00D86D06" w:rsidRDefault="003E4BD9" w:rsidP="003A6848">
            <w:pPr>
              <w:rPr>
                <w:rFonts w:ascii="Calibri" w:eastAsia="Calibri" w:hAnsi="Calibri" w:cs="Arial"/>
                <w:sz w:val="20"/>
                <w:szCs w:val="20"/>
              </w:rPr>
            </w:pPr>
          </w:p>
        </w:tc>
        <w:tc>
          <w:tcPr>
            <w:tcW w:w="2127" w:type="dxa"/>
            <w:vMerge/>
            <w:shd w:val="clear" w:color="auto" w:fill="auto"/>
          </w:tcPr>
          <w:p w14:paraId="3DF8DD09" w14:textId="77777777" w:rsidR="003E4BD9" w:rsidRPr="00D86D06" w:rsidRDefault="003E4BD9" w:rsidP="003A6848">
            <w:pPr>
              <w:rPr>
                <w:rFonts w:ascii="Calibri" w:eastAsia="Calibri" w:hAnsi="Calibri" w:cs="Arial"/>
                <w:sz w:val="20"/>
                <w:szCs w:val="20"/>
              </w:rPr>
            </w:pPr>
          </w:p>
        </w:tc>
        <w:tc>
          <w:tcPr>
            <w:tcW w:w="4129" w:type="dxa"/>
            <w:shd w:val="clear" w:color="auto" w:fill="FABF8F"/>
          </w:tcPr>
          <w:p w14:paraId="0F4479DD" w14:textId="77777777" w:rsidR="003E4BD9" w:rsidRPr="00D86D06" w:rsidRDefault="003E4BD9" w:rsidP="003A6848">
            <w:pPr>
              <w:rPr>
                <w:rFonts w:ascii="Calibri" w:eastAsia="Calibri" w:hAnsi="Calibri" w:cs="Arial"/>
                <w:sz w:val="20"/>
                <w:szCs w:val="20"/>
              </w:rPr>
            </w:pPr>
            <w:r w:rsidRPr="00D86D06">
              <w:rPr>
                <w:rFonts w:ascii="Calibri" w:eastAsia="Calibri" w:hAnsi="Calibri"/>
                <w:sz w:val="20"/>
                <w:szCs w:val="20"/>
              </w:rPr>
              <w:t xml:space="preserve">BD will consider whether any transaction under consideration needs to be referred to the </w:t>
            </w:r>
            <w:r>
              <w:rPr>
                <w:rFonts w:ascii="Calibri" w:eastAsia="Calibri" w:hAnsi="Calibri"/>
                <w:sz w:val="20"/>
                <w:szCs w:val="20"/>
              </w:rPr>
              <w:t>ESFA</w:t>
            </w:r>
          </w:p>
        </w:tc>
        <w:tc>
          <w:tcPr>
            <w:tcW w:w="2311" w:type="dxa"/>
            <w:vMerge/>
            <w:shd w:val="clear" w:color="auto" w:fill="auto"/>
          </w:tcPr>
          <w:p w14:paraId="5103D3B9" w14:textId="77777777" w:rsidR="003E4BD9" w:rsidRPr="00D86D06" w:rsidRDefault="003E4BD9" w:rsidP="003A6848">
            <w:pPr>
              <w:rPr>
                <w:rFonts w:ascii="Calibri" w:eastAsia="Calibri" w:hAnsi="Calibri" w:cs="Arial"/>
                <w:sz w:val="20"/>
                <w:szCs w:val="20"/>
              </w:rPr>
            </w:pPr>
          </w:p>
        </w:tc>
      </w:tr>
    </w:tbl>
    <w:p w14:paraId="21F07AE9" w14:textId="21A7FE82" w:rsidR="0013240D" w:rsidRDefault="0013240D" w:rsidP="00C62520">
      <w:pPr>
        <w:widowControl/>
        <w:jc w:val="center"/>
        <w:rPr>
          <w:rFonts w:ascii="Arial" w:eastAsia="Calibri" w:hAnsi="Arial" w:cs="Arial"/>
          <w:b/>
          <w:sz w:val="26"/>
          <w:szCs w:val="26"/>
          <w:lang w:val="en-GB"/>
        </w:rPr>
      </w:pPr>
    </w:p>
    <w:p w14:paraId="44DB8E1A" w14:textId="1F444E7F" w:rsidR="0013240D" w:rsidRDefault="0013240D" w:rsidP="00C62520">
      <w:pPr>
        <w:widowControl/>
        <w:jc w:val="center"/>
        <w:rPr>
          <w:rFonts w:ascii="Arial" w:eastAsia="Calibri" w:hAnsi="Arial" w:cs="Arial"/>
          <w:b/>
          <w:sz w:val="26"/>
          <w:szCs w:val="26"/>
          <w:lang w:val="en-GB"/>
        </w:rPr>
      </w:pPr>
    </w:p>
    <w:p w14:paraId="1A841CC8" w14:textId="5950D270" w:rsidR="00D404D2" w:rsidRDefault="00D404D2" w:rsidP="00C62520">
      <w:pPr>
        <w:widowControl/>
        <w:jc w:val="center"/>
        <w:rPr>
          <w:rFonts w:ascii="Arial" w:eastAsia="Calibri" w:hAnsi="Arial" w:cs="Arial"/>
          <w:b/>
          <w:sz w:val="26"/>
          <w:szCs w:val="26"/>
          <w:lang w:val="en-GB"/>
        </w:rPr>
      </w:pPr>
    </w:p>
    <w:p w14:paraId="0CA5EBDB" w14:textId="53167342" w:rsidR="00D404D2" w:rsidRDefault="00D404D2" w:rsidP="00C62520">
      <w:pPr>
        <w:widowControl/>
        <w:jc w:val="center"/>
        <w:rPr>
          <w:rFonts w:ascii="Arial" w:eastAsia="Calibri" w:hAnsi="Arial" w:cs="Arial"/>
          <w:b/>
          <w:sz w:val="26"/>
          <w:szCs w:val="26"/>
          <w:lang w:val="en-GB"/>
        </w:rPr>
      </w:pPr>
    </w:p>
    <w:p w14:paraId="1F507D2D" w14:textId="6DDEE4C9" w:rsidR="001868D0" w:rsidRDefault="001868D0" w:rsidP="00C62520">
      <w:pPr>
        <w:widowControl/>
        <w:jc w:val="center"/>
        <w:rPr>
          <w:rFonts w:ascii="Arial" w:eastAsia="Calibri" w:hAnsi="Arial" w:cs="Arial"/>
          <w:b/>
          <w:sz w:val="26"/>
          <w:szCs w:val="26"/>
          <w:lang w:val="en-GB"/>
        </w:rPr>
      </w:pPr>
    </w:p>
    <w:p w14:paraId="1AFBF120" w14:textId="4E5E2713" w:rsidR="001868D0" w:rsidRDefault="001868D0" w:rsidP="00C62520">
      <w:pPr>
        <w:widowControl/>
        <w:jc w:val="center"/>
        <w:rPr>
          <w:rFonts w:ascii="Arial" w:eastAsia="Calibri" w:hAnsi="Arial" w:cs="Arial"/>
          <w:b/>
          <w:sz w:val="26"/>
          <w:szCs w:val="26"/>
          <w:lang w:val="en-GB"/>
        </w:rPr>
      </w:pPr>
    </w:p>
    <w:p w14:paraId="0D0DE490" w14:textId="690627ED" w:rsidR="001868D0" w:rsidRDefault="001868D0" w:rsidP="00C62520">
      <w:pPr>
        <w:widowControl/>
        <w:jc w:val="center"/>
        <w:rPr>
          <w:rFonts w:ascii="Arial" w:eastAsia="Calibri" w:hAnsi="Arial" w:cs="Arial"/>
          <w:b/>
          <w:sz w:val="26"/>
          <w:szCs w:val="26"/>
          <w:lang w:val="en-GB"/>
        </w:rPr>
      </w:pPr>
    </w:p>
    <w:p w14:paraId="2C36911B" w14:textId="77777777" w:rsidR="001868D0" w:rsidRDefault="001868D0" w:rsidP="00C62520">
      <w:pPr>
        <w:widowControl/>
        <w:jc w:val="center"/>
        <w:rPr>
          <w:rFonts w:ascii="Arial" w:eastAsia="Calibri" w:hAnsi="Arial" w:cs="Arial"/>
          <w:b/>
          <w:sz w:val="26"/>
          <w:szCs w:val="26"/>
          <w:lang w:val="en-GB"/>
        </w:rPr>
      </w:pPr>
    </w:p>
    <w:p w14:paraId="7EFA34DA" w14:textId="77777777" w:rsidR="00D404D2" w:rsidRDefault="00D404D2" w:rsidP="00C62520">
      <w:pPr>
        <w:widowControl/>
        <w:jc w:val="center"/>
        <w:rPr>
          <w:rFonts w:ascii="Arial" w:eastAsia="Calibri" w:hAnsi="Arial" w:cs="Arial"/>
          <w:b/>
          <w:sz w:val="26"/>
          <w:szCs w:val="26"/>
          <w:lang w:val="en-GB"/>
        </w:rPr>
      </w:pPr>
    </w:p>
    <w:p w14:paraId="45F393BC" w14:textId="05261B43" w:rsidR="00C62520" w:rsidRPr="00C62520" w:rsidRDefault="00C62520" w:rsidP="00C62520">
      <w:pPr>
        <w:widowControl/>
        <w:jc w:val="center"/>
        <w:rPr>
          <w:rFonts w:ascii="Arial" w:eastAsia="Calibri" w:hAnsi="Arial" w:cs="Arial"/>
          <w:b/>
          <w:sz w:val="26"/>
          <w:szCs w:val="26"/>
          <w:lang w:val="en-GB"/>
        </w:rPr>
      </w:pPr>
      <w:r w:rsidRPr="00C62520">
        <w:rPr>
          <w:rFonts w:ascii="Arial" w:eastAsia="Calibri" w:hAnsi="Arial" w:cs="Arial"/>
          <w:b/>
          <w:sz w:val="26"/>
          <w:szCs w:val="26"/>
          <w:lang w:val="en-GB"/>
        </w:rPr>
        <w:lastRenderedPageBreak/>
        <w:t>Human Resources</w:t>
      </w:r>
    </w:p>
    <w:p w14:paraId="2C776259" w14:textId="77777777" w:rsidR="00C62520" w:rsidRPr="00C62520" w:rsidRDefault="00C62520" w:rsidP="00C62520">
      <w:pPr>
        <w:widowControl/>
        <w:rPr>
          <w:rFonts w:ascii="Arial" w:eastAsia="Calibri" w:hAnsi="Arial" w:cs="Arial"/>
          <w:b/>
          <w:lang w:val="en-GB"/>
        </w:rPr>
      </w:pPr>
    </w:p>
    <w:p w14:paraId="7B04BC02" w14:textId="77777777" w:rsidR="00C62520" w:rsidRPr="00C62520" w:rsidRDefault="00C62520" w:rsidP="00C62520">
      <w:pPr>
        <w:widowControl/>
        <w:numPr>
          <w:ilvl w:val="0"/>
          <w:numId w:val="27"/>
        </w:numPr>
        <w:spacing w:after="200" w:line="276" w:lineRule="auto"/>
        <w:ind w:left="284"/>
        <w:contextualSpacing/>
        <w:rPr>
          <w:rFonts w:ascii="Arial" w:eastAsia="Calibri" w:hAnsi="Arial" w:cs="Arial"/>
          <w:b/>
          <w:lang w:val="en-GB"/>
        </w:rPr>
      </w:pPr>
      <w:r w:rsidRPr="00C62520">
        <w:rPr>
          <w:rFonts w:ascii="Arial" w:eastAsia="Calibri" w:hAnsi="Arial" w:cs="Arial"/>
          <w:b/>
          <w:lang w:val="en-GB"/>
        </w:rPr>
        <w:t>Appointments</w:t>
      </w:r>
    </w:p>
    <w:tbl>
      <w:tblPr>
        <w:tblStyle w:val="TableGrid"/>
        <w:tblW w:w="0" w:type="auto"/>
        <w:tblLook w:val="04A0" w:firstRow="1" w:lastRow="0" w:firstColumn="1" w:lastColumn="0" w:noHBand="0" w:noVBand="1"/>
      </w:tblPr>
      <w:tblGrid>
        <w:gridCol w:w="675"/>
        <w:gridCol w:w="2127"/>
        <w:gridCol w:w="4129"/>
        <w:gridCol w:w="2311"/>
      </w:tblGrid>
      <w:tr w:rsidR="00C62520" w:rsidRPr="00C62520" w14:paraId="593EC484" w14:textId="77777777" w:rsidTr="00413167">
        <w:tc>
          <w:tcPr>
            <w:tcW w:w="675" w:type="dxa"/>
          </w:tcPr>
          <w:p w14:paraId="7FAD8418" w14:textId="77777777" w:rsidR="00C62520" w:rsidRPr="00C62520" w:rsidRDefault="00C62520" w:rsidP="00C62520">
            <w:pPr>
              <w:rPr>
                <w:rFonts w:eastAsia="Calibri" w:cs="Arial"/>
                <w:b/>
                <w:sz w:val="20"/>
                <w:szCs w:val="20"/>
              </w:rPr>
            </w:pPr>
            <w:r w:rsidRPr="00C62520">
              <w:rPr>
                <w:rFonts w:eastAsia="Calibri" w:cs="Arial"/>
                <w:b/>
                <w:sz w:val="20"/>
                <w:szCs w:val="20"/>
              </w:rPr>
              <w:t>Ref.</w:t>
            </w:r>
          </w:p>
        </w:tc>
        <w:tc>
          <w:tcPr>
            <w:tcW w:w="2127" w:type="dxa"/>
          </w:tcPr>
          <w:p w14:paraId="3EB19829" w14:textId="77777777" w:rsidR="00C62520" w:rsidRPr="00C62520" w:rsidRDefault="00D47F82" w:rsidP="00C62520">
            <w:pPr>
              <w:rPr>
                <w:rFonts w:eastAsia="Calibri" w:cs="Arial"/>
                <w:b/>
                <w:sz w:val="20"/>
                <w:szCs w:val="20"/>
              </w:rPr>
            </w:pPr>
            <w:r>
              <w:rPr>
                <w:rFonts w:eastAsia="Calibri" w:cs="Arial"/>
                <w:b/>
                <w:sz w:val="20"/>
                <w:szCs w:val="20"/>
              </w:rPr>
              <w:t>Appointment of:</w:t>
            </w:r>
          </w:p>
        </w:tc>
        <w:tc>
          <w:tcPr>
            <w:tcW w:w="4129" w:type="dxa"/>
          </w:tcPr>
          <w:p w14:paraId="3E273815" w14:textId="77777777" w:rsidR="00C62520" w:rsidRPr="00C62520" w:rsidRDefault="00C62520" w:rsidP="00C62520">
            <w:pPr>
              <w:rPr>
                <w:rFonts w:eastAsia="Calibri" w:cs="Arial"/>
                <w:b/>
                <w:sz w:val="20"/>
                <w:szCs w:val="20"/>
              </w:rPr>
            </w:pPr>
            <w:r w:rsidRPr="00C62520">
              <w:rPr>
                <w:rFonts w:eastAsia="Calibri" w:cs="Arial"/>
                <w:b/>
                <w:sz w:val="20"/>
                <w:szCs w:val="20"/>
              </w:rPr>
              <w:t>Roles</w:t>
            </w:r>
          </w:p>
        </w:tc>
        <w:tc>
          <w:tcPr>
            <w:tcW w:w="2311" w:type="dxa"/>
          </w:tcPr>
          <w:p w14:paraId="019F59A5" w14:textId="77777777" w:rsidR="00C62520" w:rsidRPr="00C62520" w:rsidRDefault="00C62520" w:rsidP="00C62520">
            <w:pPr>
              <w:rPr>
                <w:rFonts w:eastAsia="Calibri" w:cs="Arial"/>
                <w:b/>
                <w:sz w:val="20"/>
                <w:szCs w:val="20"/>
              </w:rPr>
            </w:pPr>
            <w:r w:rsidRPr="00C62520">
              <w:rPr>
                <w:rFonts w:eastAsia="Calibri" w:cs="Arial"/>
                <w:b/>
                <w:sz w:val="20"/>
                <w:szCs w:val="20"/>
              </w:rPr>
              <w:t>Comment</w:t>
            </w:r>
          </w:p>
        </w:tc>
      </w:tr>
      <w:tr w:rsidR="00C62520" w:rsidRPr="00C62520" w14:paraId="46C4A656" w14:textId="77777777" w:rsidTr="00413167">
        <w:tc>
          <w:tcPr>
            <w:tcW w:w="675" w:type="dxa"/>
          </w:tcPr>
          <w:p w14:paraId="5805D0EC" w14:textId="77777777" w:rsidR="00C62520" w:rsidRPr="00C62520" w:rsidRDefault="00C62520" w:rsidP="00C62520">
            <w:pPr>
              <w:rPr>
                <w:rFonts w:eastAsia="Calibri" w:cs="Arial"/>
                <w:sz w:val="20"/>
                <w:szCs w:val="20"/>
              </w:rPr>
            </w:pPr>
            <w:r w:rsidRPr="00C62520">
              <w:rPr>
                <w:rFonts w:eastAsia="Calibri" w:cs="Arial"/>
                <w:sz w:val="20"/>
                <w:szCs w:val="20"/>
              </w:rPr>
              <w:t>1.1</w:t>
            </w:r>
          </w:p>
        </w:tc>
        <w:tc>
          <w:tcPr>
            <w:tcW w:w="2127" w:type="dxa"/>
          </w:tcPr>
          <w:p w14:paraId="722CD249" w14:textId="77777777" w:rsidR="00C62520" w:rsidRPr="00C62520" w:rsidRDefault="00C62520" w:rsidP="00C62520">
            <w:pPr>
              <w:rPr>
                <w:rFonts w:eastAsia="Calibri" w:cs="Arial"/>
                <w:sz w:val="20"/>
                <w:szCs w:val="20"/>
              </w:rPr>
            </w:pPr>
            <w:r w:rsidRPr="00C62520">
              <w:rPr>
                <w:rFonts w:eastAsia="Calibri" w:cs="Arial"/>
                <w:sz w:val="20"/>
                <w:szCs w:val="20"/>
              </w:rPr>
              <w:t>CEO</w:t>
            </w:r>
          </w:p>
        </w:tc>
        <w:tc>
          <w:tcPr>
            <w:tcW w:w="4129" w:type="dxa"/>
            <w:shd w:val="clear" w:color="auto" w:fill="C2D69B" w:themeFill="accent3" w:themeFillTint="99"/>
          </w:tcPr>
          <w:p w14:paraId="3C8C3195" w14:textId="77777777" w:rsidR="00C62520" w:rsidRPr="00C62520" w:rsidRDefault="00C62520" w:rsidP="00C62520">
            <w:pPr>
              <w:rPr>
                <w:rFonts w:eastAsia="Calibri" w:cs="Arial"/>
                <w:sz w:val="20"/>
                <w:szCs w:val="20"/>
              </w:rPr>
            </w:pPr>
            <w:r w:rsidRPr="00C62520">
              <w:rPr>
                <w:rFonts w:eastAsia="Calibri" w:cs="Arial"/>
                <w:sz w:val="20"/>
                <w:szCs w:val="20"/>
              </w:rPr>
              <w:t>A minimum of three trustees (including the Chair)</w:t>
            </w:r>
          </w:p>
        </w:tc>
        <w:tc>
          <w:tcPr>
            <w:tcW w:w="2311" w:type="dxa"/>
            <w:vMerge w:val="restart"/>
          </w:tcPr>
          <w:p w14:paraId="4A802EC3" w14:textId="77777777" w:rsidR="00C62520" w:rsidRDefault="00C62520" w:rsidP="00C62520">
            <w:pPr>
              <w:rPr>
                <w:rFonts w:eastAsia="Calibri" w:cs="Arial"/>
                <w:sz w:val="20"/>
                <w:szCs w:val="20"/>
              </w:rPr>
            </w:pPr>
            <w:r w:rsidRPr="00C62520">
              <w:rPr>
                <w:rFonts w:eastAsia="Calibri" w:cs="Arial"/>
                <w:sz w:val="20"/>
                <w:szCs w:val="20"/>
              </w:rPr>
              <w:t xml:space="preserve">At the time of identifying an appointment need, the </w:t>
            </w:r>
            <w:r w:rsidR="006778DB">
              <w:rPr>
                <w:rFonts w:eastAsia="Calibri" w:cs="Arial"/>
                <w:sz w:val="20"/>
                <w:szCs w:val="20"/>
              </w:rPr>
              <w:t xml:space="preserve">CEO, </w:t>
            </w:r>
            <w:r w:rsidRPr="00C62520">
              <w:rPr>
                <w:rFonts w:eastAsia="Calibri" w:cs="Arial"/>
                <w:sz w:val="20"/>
                <w:szCs w:val="20"/>
              </w:rPr>
              <w:t>Executive Head and all Heads within the Trust should be made aware in order that recommendations can be made of staff from across the Trust e.g. as a means of providing CPD opportunities and safeguarding of employment.</w:t>
            </w:r>
          </w:p>
          <w:p w14:paraId="6956ECBB" w14:textId="4FE7F63F" w:rsidR="001B73EB" w:rsidRPr="00C62520" w:rsidRDefault="00EB561F" w:rsidP="00C62520">
            <w:pPr>
              <w:rPr>
                <w:rFonts w:eastAsia="Calibri" w:cs="Arial"/>
                <w:sz w:val="20"/>
                <w:szCs w:val="20"/>
              </w:rPr>
            </w:pPr>
            <w:r w:rsidRPr="00C63E8E">
              <w:rPr>
                <w:sz w:val="20"/>
                <w:szCs w:val="20"/>
              </w:rPr>
              <w:t>When the CEO is planning to leave the trust (e.g. retirement or resignation), the board of trustees should approach their Regional Schools Commissioner (RSC) in advance to discuss their structure and options, including plans for recruitment</w:t>
            </w:r>
            <w:r w:rsidRPr="00C63E8E">
              <w:t>.</w:t>
            </w:r>
          </w:p>
        </w:tc>
      </w:tr>
      <w:tr w:rsidR="00C62520" w:rsidRPr="00C62520" w14:paraId="4C643955" w14:textId="77777777" w:rsidTr="00413167">
        <w:tc>
          <w:tcPr>
            <w:tcW w:w="675" w:type="dxa"/>
          </w:tcPr>
          <w:p w14:paraId="012E1A5F" w14:textId="77777777" w:rsidR="00C62520" w:rsidRPr="00C62520" w:rsidRDefault="00C62520" w:rsidP="00C62520">
            <w:pPr>
              <w:rPr>
                <w:rFonts w:eastAsia="Calibri" w:cs="Arial"/>
                <w:sz w:val="20"/>
                <w:szCs w:val="20"/>
              </w:rPr>
            </w:pPr>
            <w:r w:rsidRPr="00C62520">
              <w:rPr>
                <w:rFonts w:eastAsia="Calibri" w:cs="Arial"/>
                <w:sz w:val="20"/>
                <w:szCs w:val="20"/>
              </w:rPr>
              <w:t>1.2</w:t>
            </w:r>
          </w:p>
        </w:tc>
        <w:tc>
          <w:tcPr>
            <w:tcW w:w="2127" w:type="dxa"/>
          </w:tcPr>
          <w:p w14:paraId="60B65BEB" w14:textId="77777777" w:rsidR="00C62520" w:rsidRPr="00C62520" w:rsidRDefault="00C62520" w:rsidP="00C62520">
            <w:pPr>
              <w:rPr>
                <w:rFonts w:eastAsia="Calibri" w:cs="Arial"/>
                <w:sz w:val="20"/>
                <w:szCs w:val="20"/>
              </w:rPr>
            </w:pPr>
            <w:r w:rsidRPr="00C62520">
              <w:rPr>
                <w:rFonts w:eastAsia="Calibri" w:cs="Arial"/>
                <w:sz w:val="20"/>
                <w:szCs w:val="20"/>
              </w:rPr>
              <w:t>Executive Head</w:t>
            </w:r>
          </w:p>
        </w:tc>
        <w:tc>
          <w:tcPr>
            <w:tcW w:w="4129" w:type="dxa"/>
            <w:shd w:val="clear" w:color="auto" w:fill="C2D69B" w:themeFill="accent3" w:themeFillTint="99"/>
          </w:tcPr>
          <w:p w14:paraId="4EF1230F" w14:textId="77777777" w:rsidR="00C62520" w:rsidRPr="00C62520" w:rsidRDefault="00C62520" w:rsidP="00C62520">
            <w:pPr>
              <w:rPr>
                <w:rFonts w:eastAsia="Calibri" w:cs="Arial"/>
                <w:sz w:val="20"/>
                <w:szCs w:val="20"/>
              </w:rPr>
            </w:pPr>
            <w:r w:rsidRPr="00C62520">
              <w:rPr>
                <w:rFonts w:eastAsia="Calibri" w:cs="Arial"/>
                <w:sz w:val="20"/>
                <w:szCs w:val="20"/>
              </w:rPr>
              <w:t>A minimum of three trustees (including the Chair) and the CEO</w:t>
            </w:r>
          </w:p>
        </w:tc>
        <w:tc>
          <w:tcPr>
            <w:tcW w:w="2311" w:type="dxa"/>
            <w:vMerge/>
          </w:tcPr>
          <w:p w14:paraId="13DACFD7" w14:textId="77777777" w:rsidR="00C62520" w:rsidRPr="00C62520" w:rsidRDefault="00C62520" w:rsidP="00C62520">
            <w:pPr>
              <w:rPr>
                <w:rFonts w:eastAsia="Calibri" w:cs="Arial"/>
                <w:sz w:val="20"/>
                <w:szCs w:val="20"/>
              </w:rPr>
            </w:pPr>
          </w:p>
        </w:tc>
      </w:tr>
      <w:tr w:rsidR="00C62520" w:rsidRPr="00C62520" w14:paraId="3162FE8C" w14:textId="77777777" w:rsidTr="00413167">
        <w:tc>
          <w:tcPr>
            <w:tcW w:w="675" w:type="dxa"/>
          </w:tcPr>
          <w:p w14:paraId="3BF83DA2" w14:textId="77777777" w:rsidR="00C62520" w:rsidRPr="00C62520" w:rsidRDefault="00C62520" w:rsidP="00C62520">
            <w:pPr>
              <w:rPr>
                <w:rFonts w:eastAsia="Calibri" w:cs="Arial"/>
                <w:sz w:val="20"/>
                <w:szCs w:val="20"/>
              </w:rPr>
            </w:pPr>
            <w:r w:rsidRPr="00C62520">
              <w:rPr>
                <w:rFonts w:eastAsia="Calibri" w:cs="Arial"/>
                <w:sz w:val="20"/>
                <w:szCs w:val="20"/>
              </w:rPr>
              <w:t xml:space="preserve">1.3 </w:t>
            </w:r>
          </w:p>
        </w:tc>
        <w:tc>
          <w:tcPr>
            <w:tcW w:w="2127" w:type="dxa"/>
          </w:tcPr>
          <w:p w14:paraId="3D613BD4" w14:textId="77777777" w:rsidR="00C62520" w:rsidRPr="00C62520" w:rsidRDefault="00C62520" w:rsidP="00C62520">
            <w:pPr>
              <w:rPr>
                <w:rFonts w:eastAsia="Calibri" w:cs="Arial"/>
                <w:sz w:val="20"/>
                <w:szCs w:val="20"/>
              </w:rPr>
            </w:pPr>
            <w:r w:rsidRPr="00C62520">
              <w:rPr>
                <w:rFonts w:eastAsia="Calibri" w:cs="Arial"/>
                <w:sz w:val="20"/>
                <w:szCs w:val="20"/>
              </w:rPr>
              <w:t>Business Director</w:t>
            </w:r>
          </w:p>
        </w:tc>
        <w:tc>
          <w:tcPr>
            <w:tcW w:w="4129" w:type="dxa"/>
            <w:shd w:val="clear" w:color="auto" w:fill="C2D69B" w:themeFill="accent3" w:themeFillTint="99"/>
          </w:tcPr>
          <w:p w14:paraId="564114E6" w14:textId="77777777" w:rsidR="00C62520" w:rsidRPr="00C62520" w:rsidRDefault="00C62520" w:rsidP="00C62520">
            <w:pPr>
              <w:rPr>
                <w:rFonts w:eastAsia="Calibri" w:cs="Arial"/>
                <w:sz w:val="20"/>
                <w:szCs w:val="20"/>
              </w:rPr>
            </w:pPr>
            <w:r w:rsidRPr="00C62520">
              <w:rPr>
                <w:rFonts w:eastAsia="Calibri" w:cs="Arial"/>
                <w:sz w:val="20"/>
                <w:szCs w:val="20"/>
              </w:rPr>
              <w:t>A minimum of three trustees (including the Chair) and the CEO</w:t>
            </w:r>
          </w:p>
        </w:tc>
        <w:tc>
          <w:tcPr>
            <w:tcW w:w="2311" w:type="dxa"/>
            <w:vMerge/>
          </w:tcPr>
          <w:p w14:paraId="19CB9014" w14:textId="77777777" w:rsidR="00C62520" w:rsidRPr="00C62520" w:rsidRDefault="00C62520" w:rsidP="00C62520">
            <w:pPr>
              <w:rPr>
                <w:rFonts w:eastAsia="Calibri" w:cs="Arial"/>
                <w:sz w:val="20"/>
                <w:szCs w:val="20"/>
              </w:rPr>
            </w:pPr>
          </w:p>
        </w:tc>
      </w:tr>
      <w:tr w:rsidR="00C62520" w:rsidRPr="00C62520" w14:paraId="10CE6425" w14:textId="77777777" w:rsidTr="00413167">
        <w:tc>
          <w:tcPr>
            <w:tcW w:w="675" w:type="dxa"/>
          </w:tcPr>
          <w:p w14:paraId="3DCC0BF0" w14:textId="77777777" w:rsidR="00C62520" w:rsidRPr="00C62520" w:rsidRDefault="00C62520" w:rsidP="00C62520">
            <w:pPr>
              <w:rPr>
                <w:rFonts w:eastAsia="Calibri" w:cs="Arial"/>
                <w:sz w:val="20"/>
                <w:szCs w:val="20"/>
              </w:rPr>
            </w:pPr>
            <w:r w:rsidRPr="00C62520">
              <w:rPr>
                <w:rFonts w:eastAsia="Calibri" w:cs="Arial"/>
                <w:sz w:val="20"/>
                <w:szCs w:val="20"/>
              </w:rPr>
              <w:t>1.4</w:t>
            </w:r>
          </w:p>
        </w:tc>
        <w:tc>
          <w:tcPr>
            <w:tcW w:w="2127" w:type="dxa"/>
          </w:tcPr>
          <w:p w14:paraId="57F2D02D" w14:textId="77777777" w:rsidR="00C62520" w:rsidRPr="00C62520" w:rsidRDefault="00C62520" w:rsidP="00C62520">
            <w:pPr>
              <w:rPr>
                <w:rFonts w:eastAsia="Calibri" w:cs="Arial"/>
                <w:sz w:val="20"/>
                <w:szCs w:val="20"/>
              </w:rPr>
            </w:pPr>
            <w:r w:rsidRPr="00C62520">
              <w:rPr>
                <w:rFonts w:eastAsia="Calibri" w:cs="Arial"/>
                <w:sz w:val="20"/>
                <w:szCs w:val="20"/>
              </w:rPr>
              <w:t>Head</w:t>
            </w:r>
          </w:p>
        </w:tc>
        <w:tc>
          <w:tcPr>
            <w:tcW w:w="4129" w:type="dxa"/>
            <w:shd w:val="clear" w:color="auto" w:fill="92CDDC" w:themeFill="accent5" w:themeFillTint="99"/>
          </w:tcPr>
          <w:p w14:paraId="19292DF5" w14:textId="77777777" w:rsidR="00C62520" w:rsidRPr="00C62520" w:rsidRDefault="008B4A7E" w:rsidP="00C62520">
            <w:pPr>
              <w:rPr>
                <w:rFonts w:eastAsia="Calibri" w:cs="Arial"/>
                <w:sz w:val="20"/>
                <w:szCs w:val="20"/>
              </w:rPr>
            </w:pPr>
            <w:r>
              <w:rPr>
                <w:rFonts w:eastAsia="Calibri" w:cs="Arial"/>
                <w:sz w:val="20"/>
                <w:szCs w:val="20"/>
              </w:rPr>
              <w:t xml:space="preserve">CEO and </w:t>
            </w:r>
            <w:r w:rsidR="00C62520" w:rsidRPr="00C62520">
              <w:rPr>
                <w:rFonts w:eastAsia="Calibri" w:cs="Arial"/>
                <w:sz w:val="20"/>
                <w:szCs w:val="20"/>
              </w:rPr>
              <w:t>LGB</w:t>
            </w:r>
          </w:p>
        </w:tc>
        <w:tc>
          <w:tcPr>
            <w:tcW w:w="2311" w:type="dxa"/>
            <w:vMerge/>
          </w:tcPr>
          <w:p w14:paraId="5BD4E126" w14:textId="77777777" w:rsidR="00C62520" w:rsidRPr="00C62520" w:rsidRDefault="00C62520" w:rsidP="00C62520">
            <w:pPr>
              <w:rPr>
                <w:rFonts w:eastAsia="Calibri" w:cs="Arial"/>
                <w:sz w:val="20"/>
                <w:szCs w:val="20"/>
              </w:rPr>
            </w:pPr>
          </w:p>
        </w:tc>
      </w:tr>
      <w:tr w:rsidR="00C62520" w:rsidRPr="00C62520" w14:paraId="796E4C6B" w14:textId="77777777" w:rsidTr="00413167">
        <w:tc>
          <w:tcPr>
            <w:tcW w:w="675" w:type="dxa"/>
          </w:tcPr>
          <w:p w14:paraId="58E4A426" w14:textId="77777777" w:rsidR="00C62520" w:rsidRPr="00C62520" w:rsidRDefault="00C62520" w:rsidP="00C62520">
            <w:pPr>
              <w:rPr>
                <w:rFonts w:eastAsia="Calibri" w:cs="Arial"/>
                <w:sz w:val="20"/>
                <w:szCs w:val="20"/>
              </w:rPr>
            </w:pPr>
            <w:r w:rsidRPr="00C62520">
              <w:rPr>
                <w:rFonts w:eastAsia="Calibri" w:cs="Arial"/>
                <w:sz w:val="20"/>
                <w:szCs w:val="20"/>
              </w:rPr>
              <w:t>1.5</w:t>
            </w:r>
          </w:p>
        </w:tc>
        <w:tc>
          <w:tcPr>
            <w:tcW w:w="2127" w:type="dxa"/>
          </w:tcPr>
          <w:p w14:paraId="567A354C" w14:textId="77777777" w:rsidR="00C62520" w:rsidRPr="00C62520" w:rsidRDefault="00C62520" w:rsidP="00C62520">
            <w:pPr>
              <w:rPr>
                <w:rFonts w:eastAsia="Calibri" w:cs="Arial"/>
                <w:sz w:val="20"/>
                <w:szCs w:val="20"/>
              </w:rPr>
            </w:pPr>
            <w:r w:rsidRPr="00C62520">
              <w:rPr>
                <w:rFonts w:eastAsia="Calibri" w:cs="Arial"/>
                <w:sz w:val="20"/>
                <w:szCs w:val="20"/>
              </w:rPr>
              <w:t>Deputy Head</w:t>
            </w:r>
          </w:p>
        </w:tc>
        <w:tc>
          <w:tcPr>
            <w:tcW w:w="4129" w:type="dxa"/>
            <w:shd w:val="clear" w:color="auto" w:fill="C2D69B" w:themeFill="accent3" w:themeFillTint="99"/>
          </w:tcPr>
          <w:p w14:paraId="295B893D" w14:textId="77777777" w:rsidR="00C62520" w:rsidRPr="00C62520" w:rsidRDefault="006778DB" w:rsidP="006778DB">
            <w:pPr>
              <w:rPr>
                <w:rFonts w:eastAsia="Calibri" w:cs="Arial"/>
                <w:sz w:val="20"/>
                <w:szCs w:val="20"/>
              </w:rPr>
            </w:pPr>
            <w:r>
              <w:rPr>
                <w:rFonts w:eastAsia="Calibri" w:cs="Arial"/>
                <w:sz w:val="20"/>
                <w:szCs w:val="20"/>
              </w:rPr>
              <w:t>A minimum of three governors (including the</w:t>
            </w:r>
            <w:r w:rsidR="00C62520" w:rsidRPr="00C62520">
              <w:rPr>
                <w:rFonts w:eastAsia="Calibri" w:cs="Arial"/>
                <w:sz w:val="20"/>
                <w:szCs w:val="20"/>
              </w:rPr>
              <w:t xml:space="preserve"> Chair</w:t>
            </w:r>
            <w:r>
              <w:rPr>
                <w:rFonts w:eastAsia="Calibri" w:cs="Arial"/>
                <w:sz w:val="20"/>
                <w:szCs w:val="20"/>
              </w:rPr>
              <w:t>) and the Head (in consultation with Executive / CEO if required)</w:t>
            </w:r>
          </w:p>
        </w:tc>
        <w:tc>
          <w:tcPr>
            <w:tcW w:w="2311" w:type="dxa"/>
            <w:vMerge/>
          </w:tcPr>
          <w:p w14:paraId="37ACC0D4" w14:textId="77777777" w:rsidR="00C62520" w:rsidRPr="00C62520" w:rsidRDefault="00C62520" w:rsidP="00C62520">
            <w:pPr>
              <w:rPr>
                <w:rFonts w:eastAsia="Calibri" w:cs="Arial"/>
                <w:sz w:val="20"/>
                <w:szCs w:val="20"/>
              </w:rPr>
            </w:pPr>
          </w:p>
        </w:tc>
      </w:tr>
      <w:tr w:rsidR="00C62520" w:rsidRPr="00C62520" w14:paraId="57C84EC4" w14:textId="77777777" w:rsidTr="00413167">
        <w:tc>
          <w:tcPr>
            <w:tcW w:w="675" w:type="dxa"/>
          </w:tcPr>
          <w:p w14:paraId="1776A90C" w14:textId="77777777" w:rsidR="00C62520" w:rsidRPr="00C62520" w:rsidRDefault="00C62520" w:rsidP="00C62520">
            <w:pPr>
              <w:rPr>
                <w:rFonts w:eastAsia="Calibri" w:cs="Arial"/>
                <w:sz w:val="20"/>
                <w:szCs w:val="20"/>
              </w:rPr>
            </w:pPr>
            <w:r w:rsidRPr="00C62520">
              <w:rPr>
                <w:rFonts w:eastAsia="Calibri" w:cs="Arial"/>
                <w:sz w:val="20"/>
                <w:szCs w:val="20"/>
              </w:rPr>
              <w:t>1.6</w:t>
            </w:r>
          </w:p>
        </w:tc>
        <w:tc>
          <w:tcPr>
            <w:tcW w:w="2127" w:type="dxa"/>
          </w:tcPr>
          <w:p w14:paraId="3E3FF4B8" w14:textId="77777777" w:rsidR="00C62520" w:rsidRPr="00C62520" w:rsidRDefault="00C62520" w:rsidP="00C62520">
            <w:pPr>
              <w:rPr>
                <w:rFonts w:eastAsia="Calibri" w:cs="Arial"/>
                <w:sz w:val="20"/>
                <w:szCs w:val="20"/>
              </w:rPr>
            </w:pPr>
            <w:r w:rsidRPr="00C62520">
              <w:rPr>
                <w:rFonts w:eastAsia="Calibri" w:cs="Arial"/>
                <w:sz w:val="20"/>
                <w:szCs w:val="20"/>
              </w:rPr>
              <w:t>SLT / TLR post</w:t>
            </w:r>
          </w:p>
        </w:tc>
        <w:tc>
          <w:tcPr>
            <w:tcW w:w="4129" w:type="dxa"/>
            <w:shd w:val="clear" w:color="auto" w:fill="92CDDC" w:themeFill="accent5" w:themeFillTint="99"/>
          </w:tcPr>
          <w:p w14:paraId="369C1BFF" w14:textId="77777777" w:rsidR="00C62520" w:rsidRPr="00C62520" w:rsidRDefault="006778DB" w:rsidP="00C62520">
            <w:pPr>
              <w:rPr>
                <w:rFonts w:eastAsia="Calibri" w:cs="Arial"/>
                <w:sz w:val="20"/>
                <w:szCs w:val="20"/>
              </w:rPr>
            </w:pPr>
            <w:r>
              <w:rPr>
                <w:rFonts w:eastAsia="Calibri" w:cs="Arial"/>
                <w:sz w:val="20"/>
                <w:szCs w:val="20"/>
              </w:rPr>
              <w:t>Member of the</w:t>
            </w:r>
            <w:r w:rsidR="00C62520" w:rsidRPr="00C62520">
              <w:rPr>
                <w:rFonts w:eastAsia="Calibri" w:cs="Arial"/>
                <w:sz w:val="20"/>
                <w:szCs w:val="20"/>
              </w:rPr>
              <w:t xml:space="preserve"> LGB, Head, Deputy Head</w:t>
            </w:r>
          </w:p>
        </w:tc>
        <w:tc>
          <w:tcPr>
            <w:tcW w:w="2311" w:type="dxa"/>
            <w:vMerge/>
          </w:tcPr>
          <w:p w14:paraId="1DEAE7B8" w14:textId="77777777" w:rsidR="00C62520" w:rsidRPr="00C62520" w:rsidRDefault="00C62520" w:rsidP="00C62520">
            <w:pPr>
              <w:rPr>
                <w:rFonts w:eastAsia="Calibri" w:cs="Arial"/>
                <w:sz w:val="20"/>
                <w:szCs w:val="20"/>
              </w:rPr>
            </w:pPr>
          </w:p>
        </w:tc>
      </w:tr>
      <w:tr w:rsidR="00C62520" w:rsidRPr="00C62520" w14:paraId="22A28C28" w14:textId="77777777" w:rsidTr="00413167">
        <w:tc>
          <w:tcPr>
            <w:tcW w:w="675" w:type="dxa"/>
          </w:tcPr>
          <w:p w14:paraId="3A8295A3" w14:textId="77777777" w:rsidR="00C62520" w:rsidRPr="00C62520" w:rsidRDefault="00C62520" w:rsidP="00C62520">
            <w:pPr>
              <w:rPr>
                <w:rFonts w:eastAsia="Calibri" w:cs="Arial"/>
                <w:sz w:val="20"/>
                <w:szCs w:val="20"/>
              </w:rPr>
            </w:pPr>
            <w:r w:rsidRPr="00C62520">
              <w:rPr>
                <w:rFonts w:eastAsia="Calibri" w:cs="Arial"/>
                <w:sz w:val="20"/>
                <w:szCs w:val="20"/>
              </w:rPr>
              <w:t>1.7</w:t>
            </w:r>
          </w:p>
        </w:tc>
        <w:tc>
          <w:tcPr>
            <w:tcW w:w="2127" w:type="dxa"/>
          </w:tcPr>
          <w:p w14:paraId="3EB35F4A" w14:textId="77777777" w:rsidR="00C62520" w:rsidRPr="00C62520" w:rsidRDefault="00C62520" w:rsidP="00C62520">
            <w:pPr>
              <w:rPr>
                <w:rFonts w:eastAsia="Calibri" w:cs="Arial"/>
                <w:sz w:val="20"/>
                <w:szCs w:val="20"/>
              </w:rPr>
            </w:pPr>
            <w:r w:rsidRPr="00C62520">
              <w:rPr>
                <w:rFonts w:eastAsia="Calibri" w:cs="Arial"/>
                <w:sz w:val="20"/>
                <w:szCs w:val="20"/>
              </w:rPr>
              <w:t>Other teaching posts</w:t>
            </w:r>
          </w:p>
        </w:tc>
        <w:tc>
          <w:tcPr>
            <w:tcW w:w="4129" w:type="dxa"/>
            <w:shd w:val="clear" w:color="auto" w:fill="92CDDC" w:themeFill="accent5" w:themeFillTint="99"/>
          </w:tcPr>
          <w:p w14:paraId="025B61E5" w14:textId="77777777" w:rsidR="00C62520" w:rsidRPr="00C60F5D" w:rsidRDefault="006778DB" w:rsidP="00D47F82">
            <w:pPr>
              <w:rPr>
                <w:rFonts w:eastAsia="Calibri" w:cs="Arial"/>
                <w:sz w:val="20"/>
                <w:szCs w:val="20"/>
              </w:rPr>
            </w:pPr>
            <w:r>
              <w:rPr>
                <w:rFonts w:eastAsia="Calibri" w:cs="Arial"/>
                <w:sz w:val="20"/>
                <w:szCs w:val="20"/>
              </w:rPr>
              <w:t>Member of LGB</w:t>
            </w:r>
            <w:r w:rsidR="00D47F82" w:rsidRPr="00C60F5D">
              <w:rPr>
                <w:rFonts w:eastAsia="Calibri" w:cs="Arial"/>
                <w:sz w:val="20"/>
                <w:szCs w:val="20"/>
              </w:rPr>
              <w:t>,</w:t>
            </w:r>
            <w:r w:rsidR="00C62520" w:rsidRPr="00C60F5D">
              <w:rPr>
                <w:rFonts w:eastAsia="Calibri" w:cs="Arial"/>
                <w:sz w:val="20"/>
                <w:szCs w:val="20"/>
              </w:rPr>
              <w:t xml:space="preserve"> Head, Deputy Head</w:t>
            </w:r>
          </w:p>
        </w:tc>
        <w:tc>
          <w:tcPr>
            <w:tcW w:w="2311" w:type="dxa"/>
            <w:vMerge/>
          </w:tcPr>
          <w:p w14:paraId="06C730AA" w14:textId="77777777" w:rsidR="00C62520" w:rsidRPr="00C62520" w:rsidRDefault="00C62520" w:rsidP="00C62520">
            <w:pPr>
              <w:rPr>
                <w:rFonts w:eastAsia="Calibri" w:cs="Arial"/>
                <w:sz w:val="20"/>
                <w:szCs w:val="20"/>
              </w:rPr>
            </w:pPr>
          </w:p>
        </w:tc>
      </w:tr>
      <w:tr w:rsidR="00C62520" w:rsidRPr="00C62520" w14:paraId="12AEE938" w14:textId="77777777" w:rsidTr="00413167">
        <w:tc>
          <w:tcPr>
            <w:tcW w:w="675" w:type="dxa"/>
          </w:tcPr>
          <w:p w14:paraId="50E78CF3" w14:textId="77777777" w:rsidR="00C62520" w:rsidRPr="00C62520" w:rsidRDefault="00C62520" w:rsidP="00C62520">
            <w:pPr>
              <w:rPr>
                <w:rFonts w:eastAsia="Calibri" w:cs="Arial"/>
                <w:sz w:val="20"/>
                <w:szCs w:val="20"/>
              </w:rPr>
            </w:pPr>
            <w:r w:rsidRPr="00C62520">
              <w:rPr>
                <w:rFonts w:eastAsia="Calibri" w:cs="Arial"/>
                <w:sz w:val="20"/>
                <w:szCs w:val="20"/>
              </w:rPr>
              <w:t>1.8</w:t>
            </w:r>
          </w:p>
        </w:tc>
        <w:tc>
          <w:tcPr>
            <w:tcW w:w="2127" w:type="dxa"/>
          </w:tcPr>
          <w:p w14:paraId="5E171A3C" w14:textId="77777777" w:rsidR="00C62520" w:rsidRPr="00C62520" w:rsidRDefault="00C62520" w:rsidP="00C62520">
            <w:pPr>
              <w:rPr>
                <w:rFonts w:eastAsia="Calibri" w:cs="Arial"/>
                <w:sz w:val="20"/>
                <w:szCs w:val="20"/>
              </w:rPr>
            </w:pPr>
            <w:r w:rsidRPr="00C62520">
              <w:rPr>
                <w:rFonts w:eastAsia="Calibri" w:cs="Arial"/>
                <w:sz w:val="20"/>
                <w:szCs w:val="20"/>
              </w:rPr>
              <w:t>HLTA</w:t>
            </w:r>
          </w:p>
        </w:tc>
        <w:tc>
          <w:tcPr>
            <w:tcW w:w="4129" w:type="dxa"/>
            <w:shd w:val="clear" w:color="auto" w:fill="92CDDC" w:themeFill="accent5" w:themeFillTint="99"/>
          </w:tcPr>
          <w:p w14:paraId="37564AC3" w14:textId="77777777" w:rsidR="00C62520" w:rsidRPr="00C60F5D" w:rsidRDefault="00D47F82" w:rsidP="00C62520">
            <w:pPr>
              <w:rPr>
                <w:rFonts w:eastAsia="Calibri" w:cs="Arial"/>
                <w:sz w:val="20"/>
                <w:szCs w:val="20"/>
              </w:rPr>
            </w:pPr>
            <w:r w:rsidRPr="00C60F5D">
              <w:rPr>
                <w:rFonts w:eastAsia="Calibri" w:cs="Arial"/>
                <w:sz w:val="20"/>
                <w:szCs w:val="20"/>
              </w:rPr>
              <w:t>Member of</w:t>
            </w:r>
            <w:r w:rsidR="00C62520" w:rsidRPr="00C60F5D">
              <w:rPr>
                <w:rFonts w:eastAsia="Calibri" w:cs="Arial"/>
                <w:sz w:val="20"/>
                <w:szCs w:val="20"/>
              </w:rPr>
              <w:t xml:space="preserve"> LGB, Head, Deputy Head</w:t>
            </w:r>
          </w:p>
        </w:tc>
        <w:tc>
          <w:tcPr>
            <w:tcW w:w="2311" w:type="dxa"/>
            <w:vMerge/>
          </w:tcPr>
          <w:p w14:paraId="047EE1F3" w14:textId="77777777" w:rsidR="00C62520" w:rsidRPr="00C62520" w:rsidRDefault="00C62520" w:rsidP="00C62520">
            <w:pPr>
              <w:rPr>
                <w:rFonts w:eastAsia="Calibri" w:cs="Arial"/>
                <w:sz w:val="20"/>
                <w:szCs w:val="20"/>
              </w:rPr>
            </w:pPr>
          </w:p>
        </w:tc>
      </w:tr>
      <w:tr w:rsidR="00C62520" w:rsidRPr="00C62520" w14:paraId="5728A69F" w14:textId="77777777" w:rsidTr="00413167">
        <w:tc>
          <w:tcPr>
            <w:tcW w:w="675" w:type="dxa"/>
          </w:tcPr>
          <w:p w14:paraId="5B35B6D3" w14:textId="77777777" w:rsidR="00C62520" w:rsidRPr="00C62520" w:rsidRDefault="00C62520" w:rsidP="00C62520">
            <w:pPr>
              <w:rPr>
                <w:rFonts w:eastAsia="Calibri" w:cs="Arial"/>
                <w:sz w:val="20"/>
                <w:szCs w:val="20"/>
              </w:rPr>
            </w:pPr>
            <w:r w:rsidRPr="00C62520">
              <w:rPr>
                <w:rFonts w:eastAsia="Calibri" w:cs="Arial"/>
                <w:sz w:val="20"/>
                <w:szCs w:val="20"/>
              </w:rPr>
              <w:t>1.9</w:t>
            </w:r>
          </w:p>
        </w:tc>
        <w:tc>
          <w:tcPr>
            <w:tcW w:w="2127" w:type="dxa"/>
          </w:tcPr>
          <w:p w14:paraId="36B3A04F" w14:textId="77777777" w:rsidR="00C62520" w:rsidRPr="00C62520" w:rsidRDefault="00C62520" w:rsidP="00C62520">
            <w:pPr>
              <w:rPr>
                <w:rFonts w:eastAsia="Calibri" w:cs="Arial"/>
                <w:sz w:val="20"/>
                <w:szCs w:val="20"/>
              </w:rPr>
            </w:pPr>
            <w:r w:rsidRPr="00C62520">
              <w:rPr>
                <w:rFonts w:eastAsia="Calibri" w:cs="Arial"/>
                <w:sz w:val="20"/>
                <w:szCs w:val="20"/>
              </w:rPr>
              <w:t>TAs / Other support</w:t>
            </w:r>
          </w:p>
        </w:tc>
        <w:tc>
          <w:tcPr>
            <w:tcW w:w="4129" w:type="dxa"/>
            <w:shd w:val="clear" w:color="auto" w:fill="92CDDC" w:themeFill="accent5" w:themeFillTint="99"/>
          </w:tcPr>
          <w:p w14:paraId="2419C081" w14:textId="77777777" w:rsidR="00C62520" w:rsidRPr="00C62520" w:rsidRDefault="00C62520" w:rsidP="00C62520">
            <w:pPr>
              <w:rPr>
                <w:rFonts w:eastAsia="Calibri" w:cs="Arial"/>
                <w:sz w:val="20"/>
                <w:szCs w:val="20"/>
              </w:rPr>
            </w:pPr>
            <w:r w:rsidRPr="00C62520">
              <w:rPr>
                <w:rFonts w:eastAsia="Calibri" w:cs="Arial"/>
                <w:sz w:val="20"/>
                <w:szCs w:val="20"/>
              </w:rPr>
              <w:t>Head and / or Deputy Head, HLTA</w:t>
            </w:r>
          </w:p>
        </w:tc>
        <w:tc>
          <w:tcPr>
            <w:tcW w:w="2311" w:type="dxa"/>
            <w:vMerge/>
          </w:tcPr>
          <w:p w14:paraId="0AFAEB7C" w14:textId="77777777" w:rsidR="00C62520" w:rsidRPr="00C62520" w:rsidRDefault="00C62520" w:rsidP="00C62520">
            <w:pPr>
              <w:rPr>
                <w:rFonts w:eastAsia="Calibri" w:cs="Arial"/>
                <w:sz w:val="20"/>
                <w:szCs w:val="20"/>
              </w:rPr>
            </w:pPr>
          </w:p>
        </w:tc>
      </w:tr>
      <w:tr w:rsidR="00C62520" w:rsidRPr="00C62520" w14:paraId="674E512E" w14:textId="77777777" w:rsidTr="00413167">
        <w:tc>
          <w:tcPr>
            <w:tcW w:w="675" w:type="dxa"/>
          </w:tcPr>
          <w:p w14:paraId="4D8D12E7" w14:textId="77777777" w:rsidR="00C62520" w:rsidRPr="00C62520" w:rsidRDefault="00C62520" w:rsidP="00C62520">
            <w:pPr>
              <w:rPr>
                <w:rFonts w:eastAsia="Calibri" w:cs="Arial"/>
                <w:sz w:val="20"/>
                <w:szCs w:val="20"/>
              </w:rPr>
            </w:pPr>
            <w:r w:rsidRPr="00C62520">
              <w:rPr>
                <w:rFonts w:eastAsia="Calibri" w:cs="Arial"/>
                <w:sz w:val="20"/>
                <w:szCs w:val="20"/>
              </w:rPr>
              <w:t>1.10</w:t>
            </w:r>
          </w:p>
        </w:tc>
        <w:tc>
          <w:tcPr>
            <w:tcW w:w="2127" w:type="dxa"/>
          </w:tcPr>
          <w:p w14:paraId="381B0C66" w14:textId="77777777" w:rsidR="00C62520" w:rsidRPr="00C62520" w:rsidRDefault="00C62520" w:rsidP="00C62520">
            <w:pPr>
              <w:rPr>
                <w:rFonts w:eastAsia="Calibri" w:cs="Arial"/>
                <w:sz w:val="20"/>
                <w:szCs w:val="20"/>
              </w:rPr>
            </w:pPr>
            <w:r w:rsidRPr="00C62520">
              <w:rPr>
                <w:rFonts w:eastAsia="Calibri" w:cs="Arial"/>
                <w:sz w:val="20"/>
                <w:szCs w:val="20"/>
              </w:rPr>
              <w:t>Admin</w:t>
            </w:r>
          </w:p>
        </w:tc>
        <w:tc>
          <w:tcPr>
            <w:tcW w:w="4129" w:type="dxa"/>
            <w:shd w:val="clear" w:color="auto" w:fill="FABF8F" w:themeFill="accent6" w:themeFillTint="99"/>
          </w:tcPr>
          <w:p w14:paraId="00B76ECA" w14:textId="77777777" w:rsidR="00C62520" w:rsidRPr="00C62520" w:rsidRDefault="00C62520" w:rsidP="00C62520">
            <w:pPr>
              <w:rPr>
                <w:rFonts w:eastAsia="Calibri" w:cs="Arial"/>
                <w:sz w:val="20"/>
                <w:szCs w:val="20"/>
              </w:rPr>
            </w:pPr>
            <w:r w:rsidRPr="00C62520">
              <w:rPr>
                <w:rFonts w:eastAsia="Calibri" w:cs="Arial"/>
                <w:sz w:val="20"/>
                <w:szCs w:val="20"/>
              </w:rPr>
              <w:t>B</w:t>
            </w:r>
            <w:r w:rsidR="00D47F82">
              <w:rPr>
                <w:rFonts w:eastAsia="Calibri" w:cs="Arial"/>
                <w:sz w:val="20"/>
                <w:szCs w:val="20"/>
              </w:rPr>
              <w:t>M</w:t>
            </w:r>
            <w:r w:rsidRPr="00C62520">
              <w:rPr>
                <w:rFonts w:eastAsia="Calibri" w:cs="Arial"/>
                <w:sz w:val="20"/>
                <w:szCs w:val="20"/>
              </w:rPr>
              <w:t>, Head, senior admin staff</w:t>
            </w:r>
          </w:p>
        </w:tc>
        <w:tc>
          <w:tcPr>
            <w:tcW w:w="2311" w:type="dxa"/>
            <w:vMerge/>
          </w:tcPr>
          <w:p w14:paraId="1821E4AC" w14:textId="77777777" w:rsidR="00C62520" w:rsidRPr="00C62520" w:rsidRDefault="00C62520" w:rsidP="00C62520">
            <w:pPr>
              <w:rPr>
                <w:rFonts w:eastAsia="Calibri" w:cs="Arial"/>
                <w:sz w:val="20"/>
                <w:szCs w:val="20"/>
              </w:rPr>
            </w:pPr>
          </w:p>
        </w:tc>
      </w:tr>
      <w:tr w:rsidR="00C62520" w:rsidRPr="00C62520" w14:paraId="5993521D" w14:textId="77777777" w:rsidTr="00413167">
        <w:tc>
          <w:tcPr>
            <w:tcW w:w="675" w:type="dxa"/>
          </w:tcPr>
          <w:p w14:paraId="428D4DFB" w14:textId="77777777" w:rsidR="00C62520" w:rsidRPr="00C62520" w:rsidRDefault="00C62520" w:rsidP="00C62520">
            <w:pPr>
              <w:rPr>
                <w:rFonts w:eastAsia="Calibri" w:cs="Arial"/>
                <w:sz w:val="20"/>
                <w:szCs w:val="20"/>
              </w:rPr>
            </w:pPr>
            <w:r w:rsidRPr="00C62520">
              <w:rPr>
                <w:rFonts w:eastAsia="Calibri" w:cs="Arial"/>
                <w:sz w:val="20"/>
                <w:szCs w:val="20"/>
              </w:rPr>
              <w:t>1.11</w:t>
            </w:r>
          </w:p>
        </w:tc>
        <w:tc>
          <w:tcPr>
            <w:tcW w:w="2127" w:type="dxa"/>
          </w:tcPr>
          <w:p w14:paraId="41F56682" w14:textId="77777777" w:rsidR="00C62520" w:rsidRPr="00C62520" w:rsidRDefault="00C62520" w:rsidP="00C62520">
            <w:pPr>
              <w:rPr>
                <w:rFonts w:eastAsia="Calibri" w:cs="Arial"/>
                <w:sz w:val="20"/>
                <w:szCs w:val="20"/>
              </w:rPr>
            </w:pPr>
            <w:r w:rsidRPr="00C62520">
              <w:rPr>
                <w:rFonts w:eastAsia="Calibri" w:cs="Arial"/>
                <w:sz w:val="20"/>
                <w:szCs w:val="20"/>
              </w:rPr>
              <w:t>Trust’s central teaching / support staff</w:t>
            </w:r>
          </w:p>
        </w:tc>
        <w:tc>
          <w:tcPr>
            <w:tcW w:w="4129" w:type="dxa"/>
            <w:shd w:val="clear" w:color="auto" w:fill="C2D69B" w:themeFill="accent3" w:themeFillTint="99"/>
          </w:tcPr>
          <w:p w14:paraId="7E6A5846" w14:textId="77777777" w:rsidR="00C62520" w:rsidRPr="00C62520" w:rsidRDefault="00C62520" w:rsidP="00C62520">
            <w:pPr>
              <w:rPr>
                <w:rFonts w:eastAsia="Calibri" w:cs="Arial"/>
                <w:sz w:val="20"/>
                <w:szCs w:val="20"/>
              </w:rPr>
            </w:pPr>
            <w:r w:rsidRPr="00C62520">
              <w:rPr>
                <w:rFonts w:eastAsia="Calibri" w:cs="Arial"/>
                <w:sz w:val="20"/>
                <w:szCs w:val="20"/>
              </w:rPr>
              <w:t>A trustee, CEO, Business Director, Executive Head where appropriate</w:t>
            </w:r>
          </w:p>
        </w:tc>
        <w:tc>
          <w:tcPr>
            <w:tcW w:w="2311" w:type="dxa"/>
            <w:vMerge/>
          </w:tcPr>
          <w:p w14:paraId="50C96778" w14:textId="77777777" w:rsidR="00C62520" w:rsidRPr="00C62520" w:rsidRDefault="00C62520" w:rsidP="00C62520">
            <w:pPr>
              <w:rPr>
                <w:rFonts w:eastAsia="Calibri" w:cs="Arial"/>
                <w:sz w:val="20"/>
                <w:szCs w:val="20"/>
              </w:rPr>
            </w:pPr>
          </w:p>
        </w:tc>
      </w:tr>
    </w:tbl>
    <w:p w14:paraId="03C2157B" w14:textId="77777777" w:rsidR="00C62520" w:rsidRPr="00C62520" w:rsidRDefault="00C62520" w:rsidP="00C62520">
      <w:pPr>
        <w:widowControl/>
        <w:spacing w:after="200" w:line="276" w:lineRule="auto"/>
        <w:rPr>
          <w:rFonts w:ascii="Calibri" w:eastAsia="Calibri" w:hAnsi="Calibri" w:cs="Times New Roman"/>
          <w:lang w:val="en-GB"/>
        </w:rPr>
      </w:pPr>
    </w:p>
    <w:p w14:paraId="47BEB539" w14:textId="77777777" w:rsidR="00C62520" w:rsidRPr="00C62520" w:rsidRDefault="00C62520" w:rsidP="00C62520">
      <w:pPr>
        <w:widowControl/>
        <w:numPr>
          <w:ilvl w:val="0"/>
          <w:numId w:val="27"/>
        </w:numPr>
        <w:spacing w:after="200" w:line="276" w:lineRule="auto"/>
        <w:ind w:left="284"/>
        <w:contextualSpacing/>
        <w:rPr>
          <w:rFonts w:ascii="Arial" w:eastAsia="Calibri" w:hAnsi="Arial" w:cs="Arial"/>
          <w:b/>
          <w:lang w:val="en-GB"/>
        </w:rPr>
      </w:pPr>
      <w:r w:rsidRPr="00C62520">
        <w:rPr>
          <w:rFonts w:ascii="Arial" w:eastAsia="Calibri" w:hAnsi="Arial" w:cs="Arial"/>
          <w:b/>
          <w:lang w:val="en-GB"/>
        </w:rPr>
        <w:t>Performance Management</w:t>
      </w:r>
    </w:p>
    <w:tbl>
      <w:tblPr>
        <w:tblStyle w:val="TableGrid"/>
        <w:tblW w:w="0" w:type="auto"/>
        <w:tblLook w:val="04A0" w:firstRow="1" w:lastRow="0" w:firstColumn="1" w:lastColumn="0" w:noHBand="0" w:noVBand="1"/>
      </w:tblPr>
      <w:tblGrid>
        <w:gridCol w:w="675"/>
        <w:gridCol w:w="2127"/>
        <w:gridCol w:w="4129"/>
        <w:gridCol w:w="2311"/>
      </w:tblGrid>
      <w:tr w:rsidR="00C62520" w:rsidRPr="00C62520" w14:paraId="43208B41" w14:textId="77777777" w:rsidTr="00413167">
        <w:tc>
          <w:tcPr>
            <w:tcW w:w="675" w:type="dxa"/>
          </w:tcPr>
          <w:p w14:paraId="7A3B259E" w14:textId="77777777" w:rsidR="00C62520" w:rsidRPr="00C62520" w:rsidRDefault="00C62520" w:rsidP="00C62520">
            <w:pPr>
              <w:rPr>
                <w:rFonts w:eastAsia="Calibri" w:cs="Arial"/>
                <w:b/>
                <w:sz w:val="20"/>
                <w:szCs w:val="20"/>
              </w:rPr>
            </w:pPr>
            <w:r w:rsidRPr="00C62520">
              <w:rPr>
                <w:rFonts w:eastAsia="Calibri" w:cs="Arial"/>
                <w:b/>
                <w:sz w:val="20"/>
                <w:szCs w:val="20"/>
              </w:rPr>
              <w:t>Ref.</w:t>
            </w:r>
          </w:p>
        </w:tc>
        <w:tc>
          <w:tcPr>
            <w:tcW w:w="2127" w:type="dxa"/>
          </w:tcPr>
          <w:p w14:paraId="4A1F1D67" w14:textId="77777777" w:rsidR="00C62520" w:rsidRPr="00C62520" w:rsidRDefault="00D47F82" w:rsidP="00C62520">
            <w:pPr>
              <w:rPr>
                <w:rFonts w:eastAsia="Calibri" w:cs="Arial"/>
                <w:b/>
                <w:sz w:val="20"/>
                <w:szCs w:val="20"/>
              </w:rPr>
            </w:pPr>
            <w:r>
              <w:rPr>
                <w:rFonts w:eastAsia="Calibri" w:cs="Arial"/>
                <w:b/>
                <w:sz w:val="20"/>
                <w:szCs w:val="20"/>
              </w:rPr>
              <w:t>PM of:</w:t>
            </w:r>
          </w:p>
        </w:tc>
        <w:tc>
          <w:tcPr>
            <w:tcW w:w="4129" w:type="dxa"/>
          </w:tcPr>
          <w:p w14:paraId="26B7CDC3" w14:textId="77777777" w:rsidR="00C62520" w:rsidRPr="00C62520" w:rsidRDefault="00C62520" w:rsidP="00C62520">
            <w:pPr>
              <w:rPr>
                <w:rFonts w:eastAsia="Calibri" w:cs="Arial"/>
                <w:b/>
                <w:sz w:val="20"/>
                <w:szCs w:val="20"/>
              </w:rPr>
            </w:pPr>
            <w:r w:rsidRPr="00C62520">
              <w:rPr>
                <w:rFonts w:eastAsia="Calibri" w:cs="Arial"/>
                <w:b/>
                <w:sz w:val="20"/>
                <w:szCs w:val="20"/>
              </w:rPr>
              <w:t>Roles</w:t>
            </w:r>
          </w:p>
        </w:tc>
        <w:tc>
          <w:tcPr>
            <w:tcW w:w="2311" w:type="dxa"/>
          </w:tcPr>
          <w:p w14:paraId="745D8768" w14:textId="77777777" w:rsidR="00C62520" w:rsidRPr="00C62520" w:rsidRDefault="00C62520" w:rsidP="00C62520">
            <w:pPr>
              <w:rPr>
                <w:rFonts w:eastAsia="Calibri" w:cs="Arial"/>
                <w:b/>
                <w:sz w:val="20"/>
                <w:szCs w:val="20"/>
              </w:rPr>
            </w:pPr>
            <w:r w:rsidRPr="00C62520">
              <w:rPr>
                <w:rFonts w:eastAsia="Calibri" w:cs="Arial"/>
                <w:b/>
                <w:sz w:val="20"/>
                <w:szCs w:val="20"/>
              </w:rPr>
              <w:t>Comment</w:t>
            </w:r>
          </w:p>
        </w:tc>
      </w:tr>
      <w:tr w:rsidR="00C62520" w:rsidRPr="00C62520" w14:paraId="62DB1ACD" w14:textId="77777777" w:rsidTr="00413167">
        <w:tc>
          <w:tcPr>
            <w:tcW w:w="675" w:type="dxa"/>
          </w:tcPr>
          <w:p w14:paraId="528B1ACC" w14:textId="77777777" w:rsidR="00C62520" w:rsidRPr="00C62520" w:rsidRDefault="00C62520" w:rsidP="00C62520">
            <w:pPr>
              <w:rPr>
                <w:rFonts w:eastAsia="Calibri" w:cs="Arial"/>
                <w:sz w:val="20"/>
                <w:szCs w:val="20"/>
              </w:rPr>
            </w:pPr>
            <w:r w:rsidRPr="00C62520">
              <w:rPr>
                <w:rFonts w:eastAsia="Calibri" w:cs="Arial"/>
                <w:sz w:val="20"/>
                <w:szCs w:val="20"/>
              </w:rPr>
              <w:t>2.1</w:t>
            </w:r>
          </w:p>
        </w:tc>
        <w:tc>
          <w:tcPr>
            <w:tcW w:w="2127" w:type="dxa"/>
          </w:tcPr>
          <w:p w14:paraId="3D8FEA50" w14:textId="77777777" w:rsidR="00C62520" w:rsidRPr="00C62520" w:rsidRDefault="00C62520" w:rsidP="00C62520">
            <w:pPr>
              <w:rPr>
                <w:rFonts w:eastAsia="Calibri" w:cs="Arial"/>
                <w:sz w:val="20"/>
                <w:szCs w:val="20"/>
              </w:rPr>
            </w:pPr>
            <w:r w:rsidRPr="00C62520">
              <w:rPr>
                <w:rFonts w:eastAsia="Calibri" w:cs="Arial"/>
                <w:sz w:val="20"/>
                <w:szCs w:val="20"/>
              </w:rPr>
              <w:t>CEO</w:t>
            </w:r>
          </w:p>
        </w:tc>
        <w:tc>
          <w:tcPr>
            <w:tcW w:w="4129" w:type="dxa"/>
            <w:shd w:val="clear" w:color="auto" w:fill="C2D69B" w:themeFill="accent3" w:themeFillTint="99"/>
          </w:tcPr>
          <w:p w14:paraId="551CCF9C" w14:textId="77777777" w:rsidR="00C62520" w:rsidRPr="00C62520" w:rsidRDefault="00C62520" w:rsidP="00C62520">
            <w:pPr>
              <w:rPr>
                <w:rFonts w:eastAsia="Calibri" w:cs="Arial"/>
                <w:sz w:val="20"/>
                <w:szCs w:val="20"/>
              </w:rPr>
            </w:pPr>
            <w:r w:rsidRPr="00C62520">
              <w:rPr>
                <w:rFonts w:eastAsia="Calibri" w:cs="Arial"/>
                <w:sz w:val="20"/>
                <w:szCs w:val="20"/>
              </w:rPr>
              <w:t>Chair of Board of trustees and external consultant</w:t>
            </w:r>
          </w:p>
        </w:tc>
        <w:tc>
          <w:tcPr>
            <w:tcW w:w="2311" w:type="dxa"/>
          </w:tcPr>
          <w:p w14:paraId="4D5577A0" w14:textId="77777777" w:rsidR="00C62520" w:rsidRPr="00C62520" w:rsidRDefault="00C62520" w:rsidP="00C62520">
            <w:pPr>
              <w:rPr>
                <w:rFonts w:eastAsia="Calibri" w:cs="Arial"/>
                <w:sz w:val="20"/>
                <w:szCs w:val="20"/>
              </w:rPr>
            </w:pPr>
            <w:r w:rsidRPr="00C62520">
              <w:rPr>
                <w:rFonts w:eastAsia="Calibri" w:cs="Arial"/>
                <w:sz w:val="20"/>
              </w:rPr>
              <w:t>Appeals: 3 Trustees</w:t>
            </w:r>
          </w:p>
        </w:tc>
      </w:tr>
      <w:tr w:rsidR="00C62520" w:rsidRPr="00C62520" w14:paraId="53257EE4" w14:textId="77777777" w:rsidTr="00413167">
        <w:tc>
          <w:tcPr>
            <w:tcW w:w="675" w:type="dxa"/>
          </w:tcPr>
          <w:p w14:paraId="0AA016F9" w14:textId="77777777" w:rsidR="00C62520" w:rsidRPr="00C62520" w:rsidRDefault="00C62520" w:rsidP="00C62520">
            <w:pPr>
              <w:rPr>
                <w:rFonts w:eastAsia="Calibri" w:cs="Arial"/>
                <w:sz w:val="20"/>
                <w:szCs w:val="20"/>
              </w:rPr>
            </w:pPr>
            <w:r w:rsidRPr="00C62520">
              <w:rPr>
                <w:rFonts w:eastAsia="Calibri" w:cs="Arial"/>
                <w:sz w:val="20"/>
                <w:szCs w:val="20"/>
              </w:rPr>
              <w:t>2.2</w:t>
            </w:r>
          </w:p>
        </w:tc>
        <w:tc>
          <w:tcPr>
            <w:tcW w:w="2127" w:type="dxa"/>
          </w:tcPr>
          <w:p w14:paraId="3A9E0288" w14:textId="77777777" w:rsidR="00C62520" w:rsidRPr="00C62520" w:rsidRDefault="00C62520" w:rsidP="00C62520">
            <w:pPr>
              <w:rPr>
                <w:rFonts w:eastAsia="Calibri" w:cs="Arial"/>
                <w:sz w:val="20"/>
                <w:szCs w:val="20"/>
              </w:rPr>
            </w:pPr>
            <w:r w:rsidRPr="00C62520">
              <w:rPr>
                <w:rFonts w:eastAsia="Calibri" w:cs="Arial"/>
                <w:sz w:val="20"/>
                <w:szCs w:val="20"/>
              </w:rPr>
              <w:t>Executive Head</w:t>
            </w:r>
          </w:p>
        </w:tc>
        <w:tc>
          <w:tcPr>
            <w:tcW w:w="4129" w:type="dxa"/>
            <w:shd w:val="clear" w:color="auto" w:fill="C2D69B" w:themeFill="accent3" w:themeFillTint="99"/>
          </w:tcPr>
          <w:p w14:paraId="5AD3FE76" w14:textId="77777777" w:rsidR="00C62520" w:rsidRPr="00C62520" w:rsidRDefault="00C62520" w:rsidP="00C62520">
            <w:pPr>
              <w:rPr>
                <w:rFonts w:eastAsia="Calibri" w:cs="Arial"/>
                <w:sz w:val="20"/>
                <w:szCs w:val="20"/>
              </w:rPr>
            </w:pPr>
            <w:r w:rsidRPr="00C62520">
              <w:rPr>
                <w:rFonts w:eastAsia="Calibri" w:cs="Arial"/>
                <w:sz w:val="20"/>
                <w:szCs w:val="20"/>
              </w:rPr>
              <w:t>Chair of Board of trustees, CEO and external consultant</w:t>
            </w:r>
          </w:p>
        </w:tc>
        <w:tc>
          <w:tcPr>
            <w:tcW w:w="2311" w:type="dxa"/>
          </w:tcPr>
          <w:p w14:paraId="11D5D3A8" w14:textId="77777777" w:rsidR="00C62520" w:rsidRPr="00C62520" w:rsidRDefault="00C62520" w:rsidP="00C62520">
            <w:pPr>
              <w:rPr>
                <w:rFonts w:eastAsia="Calibri" w:cs="Arial"/>
                <w:sz w:val="20"/>
                <w:szCs w:val="20"/>
              </w:rPr>
            </w:pPr>
            <w:r w:rsidRPr="00C62520">
              <w:rPr>
                <w:rFonts w:eastAsia="Calibri" w:cs="Arial"/>
                <w:sz w:val="20"/>
              </w:rPr>
              <w:t>Appeals: 3 Trustees</w:t>
            </w:r>
          </w:p>
        </w:tc>
      </w:tr>
      <w:tr w:rsidR="00C62520" w:rsidRPr="00C62520" w14:paraId="7D0CB1FC" w14:textId="77777777" w:rsidTr="00413167">
        <w:tc>
          <w:tcPr>
            <w:tcW w:w="675" w:type="dxa"/>
          </w:tcPr>
          <w:p w14:paraId="6081C6C5" w14:textId="77777777" w:rsidR="00C62520" w:rsidRPr="00C62520" w:rsidRDefault="00C62520" w:rsidP="00C62520">
            <w:pPr>
              <w:rPr>
                <w:rFonts w:eastAsia="Calibri" w:cs="Arial"/>
                <w:sz w:val="20"/>
                <w:szCs w:val="20"/>
              </w:rPr>
            </w:pPr>
            <w:r w:rsidRPr="00C62520">
              <w:rPr>
                <w:rFonts w:eastAsia="Calibri" w:cs="Arial"/>
                <w:sz w:val="20"/>
                <w:szCs w:val="20"/>
              </w:rPr>
              <w:t xml:space="preserve">2.3 </w:t>
            </w:r>
          </w:p>
        </w:tc>
        <w:tc>
          <w:tcPr>
            <w:tcW w:w="2127" w:type="dxa"/>
          </w:tcPr>
          <w:p w14:paraId="6DB35A84" w14:textId="77777777" w:rsidR="00C62520" w:rsidRPr="00C62520" w:rsidRDefault="00C62520" w:rsidP="00C62520">
            <w:pPr>
              <w:rPr>
                <w:rFonts w:eastAsia="Calibri" w:cs="Arial"/>
                <w:sz w:val="20"/>
                <w:szCs w:val="20"/>
              </w:rPr>
            </w:pPr>
            <w:r w:rsidRPr="00C62520">
              <w:rPr>
                <w:rFonts w:eastAsia="Calibri" w:cs="Arial"/>
                <w:sz w:val="20"/>
                <w:szCs w:val="20"/>
              </w:rPr>
              <w:t>Business Director</w:t>
            </w:r>
          </w:p>
        </w:tc>
        <w:tc>
          <w:tcPr>
            <w:tcW w:w="4129" w:type="dxa"/>
            <w:shd w:val="clear" w:color="auto" w:fill="C2D69B" w:themeFill="accent3" w:themeFillTint="99"/>
          </w:tcPr>
          <w:p w14:paraId="14A469D3" w14:textId="77777777" w:rsidR="00C62520" w:rsidRPr="00C62520" w:rsidRDefault="00C62520" w:rsidP="00C62520">
            <w:pPr>
              <w:rPr>
                <w:rFonts w:eastAsia="Calibri" w:cs="Arial"/>
                <w:sz w:val="20"/>
                <w:szCs w:val="20"/>
              </w:rPr>
            </w:pPr>
            <w:r w:rsidRPr="00C62520">
              <w:rPr>
                <w:rFonts w:eastAsia="Calibri" w:cs="Arial"/>
                <w:sz w:val="20"/>
                <w:szCs w:val="20"/>
              </w:rPr>
              <w:t>Chair of Board of trustees, CEO and external consultant</w:t>
            </w:r>
          </w:p>
        </w:tc>
        <w:tc>
          <w:tcPr>
            <w:tcW w:w="2311" w:type="dxa"/>
          </w:tcPr>
          <w:p w14:paraId="027C7E7A" w14:textId="77777777" w:rsidR="00C62520" w:rsidRPr="00C62520" w:rsidRDefault="00C62520" w:rsidP="00C62520">
            <w:pPr>
              <w:rPr>
                <w:rFonts w:eastAsia="Calibri" w:cs="Arial"/>
                <w:sz w:val="20"/>
                <w:szCs w:val="20"/>
              </w:rPr>
            </w:pPr>
            <w:r w:rsidRPr="00C62520">
              <w:rPr>
                <w:rFonts w:eastAsia="Calibri" w:cs="Arial"/>
                <w:sz w:val="20"/>
              </w:rPr>
              <w:t>Appeals: 3 Trustees</w:t>
            </w:r>
          </w:p>
        </w:tc>
      </w:tr>
      <w:tr w:rsidR="00C62520" w:rsidRPr="00C62520" w14:paraId="3BA6A1BF" w14:textId="77777777" w:rsidTr="00413167">
        <w:tc>
          <w:tcPr>
            <w:tcW w:w="675" w:type="dxa"/>
          </w:tcPr>
          <w:p w14:paraId="6B14FC12" w14:textId="77777777" w:rsidR="00C62520" w:rsidRPr="00C62520" w:rsidRDefault="00C62520" w:rsidP="00C62520">
            <w:pPr>
              <w:rPr>
                <w:rFonts w:eastAsia="Calibri" w:cs="Arial"/>
                <w:sz w:val="20"/>
                <w:szCs w:val="20"/>
              </w:rPr>
            </w:pPr>
            <w:r w:rsidRPr="00C62520">
              <w:rPr>
                <w:rFonts w:eastAsia="Calibri" w:cs="Arial"/>
                <w:sz w:val="20"/>
                <w:szCs w:val="20"/>
              </w:rPr>
              <w:t>2.4</w:t>
            </w:r>
          </w:p>
        </w:tc>
        <w:tc>
          <w:tcPr>
            <w:tcW w:w="2127" w:type="dxa"/>
          </w:tcPr>
          <w:p w14:paraId="1F17221F" w14:textId="77777777" w:rsidR="00C62520" w:rsidRPr="00C62520" w:rsidRDefault="00C62520" w:rsidP="00C62520">
            <w:pPr>
              <w:rPr>
                <w:rFonts w:eastAsia="Calibri" w:cs="Arial"/>
                <w:sz w:val="20"/>
                <w:szCs w:val="20"/>
              </w:rPr>
            </w:pPr>
            <w:r w:rsidRPr="00C62520">
              <w:rPr>
                <w:rFonts w:eastAsia="Calibri" w:cs="Arial"/>
                <w:sz w:val="20"/>
                <w:szCs w:val="20"/>
              </w:rPr>
              <w:t>Head</w:t>
            </w:r>
          </w:p>
        </w:tc>
        <w:tc>
          <w:tcPr>
            <w:tcW w:w="4129" w:type="dxa"/>
            <w:shd w:val="clear" w:color="auto" w:fill="92CDDC" w:themeFill="accent5" w:themeFillTint="99"/>
          </w:tcPr>
          <w:p w14:paraId="5584C22C" w14:textId="77777777" w:rsidR="00C62520" w:rsidRPr="00C62520" w:rsidRDefault="0059104A" w:rsidP="0059104A">
            <w:pPr>
              <w:rPr>
                <w:rFonts w:eastAsia="Calibri" w:cs="Arial"/>
                <w:sz w:val="20"/>
                <w:szCs w:val="20"/>
              </w:rPr>
            </w:pPr>
            <w:r>
              <w:rPr>
                <w:rFonts w:eastAsia="Calibri" w:cs="Arial"/>
                <w:sz w:val="20"/>
                <w:szCs w:val="20"/>
              </w:rPr>
              <w:t>Chair (or other representative)</w:t>
            </w:r>
            <w:r w:rsidR="00FE343E">
              <w:rPr>
                <w:rFonts w:eastAsia="Calibri" w:cs="Arial"/>
                <w:sz w:val="20"/>
                <w:szCs w:val="20"/>
              </w:rPr>
              <w:t xml:space="preserve"> of LGB</w:t>
            </w:r>
            <w:r>
              <w:rPr>
                <w:rFonts w:eastAsia="Calibri" w:cs="Arial"/>
                <w:sz w:val="20"/>
                <w:szCs w:val="20"/>
              </w:rPr>
              <w:t>, Executive Head (where applicable)</w:t>
            </w:r>
            <w:r w:rsidR="00C0749E">
              <w:rPr>
                <w:rFonts w:eastAsia="Calibri" w:cs="Arial"/>
                <w:sz w:val="20"/>
                <w:szCs w:val="20"/>
              </w:rPr>
              <w:t>, CEO</w:t>
            </w:r>
            <w:r>
              <w:rPr>
                <w:rFonts w:eastAsia="Calibri" w:cs="Arial"/>
                <w:sz w:val="20"/>
                <w:szCs w:val="20"/>
              </w:rPr>
              <w:t xml:space="preserve"> and an External Consultant</w:t>
            </w:r>
          </w:p>
        </w:tc>
        <w:tc>
          <w:tcPr>
            <w:tcW w:w="2311" w:type="dxa"/>
          </w:tcPr>
          <w:p w14:paraId="6119F3B0" w14:textId="77777777" w:rsidR="00C62520" w:rsidRPr="00C62520" w:rsidRDefault="00C62520" w:rsidP="00C62520">
            <w:pPr>
              <w:rPr>
                <w:rFonts w:eastAsia="Calibri" w:cs="Arial"/>
                <w:sz w:val="20"/>
                <w:szCs w:val="20"/>
              </w:rPr>
            </w:pPr>
            <w:r w:rsidRPr="00C62520">
              <w:rPr>
                <w:rFonts w:eastAsia="Calibri" w:cs="Arial"/>
                <w:sz w:val="20"/>
              </w:rPr>
              <w:t>Appeals: Rep from Board, LGB</w:t>
            </w:r>
          </w:p>
        </w:tc>
      </w:tr>
      <w:tr w:rsidR="00C62520" w:rsidRPr="00C62520" w14:paraId="5E8AC85D" w14:textId="77777777" w:rsidTr="00413167">
        <w:tc>
          <w:tcPr>
            <w:tcW w:w="675" w:type="dxa"/>
          </w:tcPr>
          <w:p w14:paraId="0297EB11" w14:textId="77777777" w:rsidR="00C62520" w:rsidRPr="00C62520" w:rsidRDefault="00C62520" w:rsidP="00C62520">
            <w:pPr>
              <w:rPr>
                <w:rFonts w:eastAsia="Calibri" w:cs="Arial"/>
                <w:sz w:val="20"/>
                <w:szCs w:val="20"/>
              </w:rPr>
            </w:pPr>
            <w:r w:rsidRPr="00C62520">
              <w:rPr>
                <w:rFonts w:eastAsia="Calibri" w:cs="Arial"/>
                <w:sz w:val="20"/>
                <w:szCs w:val="20"/>
              </w:rPr>
              <w:t>2.5</w:t>
            </w:r>
          </w:p>
        </w:tc>
        <w:tc>
          <w:tcPr>
            <w:tcW w:w="2127" w:type="dxa"/>
          </w:tcPr>
          <w:p w14:paraId="19219404" w14:textId="77777777" w:rsidR="00C62520" w:rsidRPr="00C62520" w:rsidRDefault="00C62520" w:rsidP="00C62520">
            <w:pPr>
              <w:rPr>
                <w:rFonts w:eastAsia="Calibri" w:cs="Arial"/>
                <w:sz w:val="20"/>
                <w:szCs w:val="20"/>
              </w:rPr>
            </w:pPr>
            <w:r w:rsidRPr="00C62520">
              <w:rPr>
                <w:rFonts w:eastAsia="Calibri" w:cs="Arial"/>
                <w:sz w:val="20"/>
                <w:szCs w:val="20"/>
              </w:rPr>
              <w:t>Deputy Head</w:t>
            </w:r>
          </w:p>
        </w:tc>
        <w:tc>
          <w:tcPr>
            <w:tcW w:w="4129" w:type="dxa"/>
            <w:shd w:val="clear" w:color="auto" w:fill="92CDDC" w:themeFill="accent5" w:themeFillTint="99"/>
          </w:tcPr>
          <w:p w14:paraId="383810B5" w14:textId="77777777" w:rsidR="00C62520" w:rsidRPr="00C62520" w:rsidRDefault="00C62520" w:rsidP="00C62520">
            <w:pPr>
              <w:rPr>
                <w:rFonts w:eastAsia="Calibri" w:cs="Arial"/>
                <w:sz w:val="20"/>
                <w:szCs w:val="20"/>
              </w:rPr>
            </w:pPr>
            <w:r w:rsidRPr="00C62520">
              <w:rPr>
                <w:rFonts w:eastAsia="Calibri" w:cs="Arial"/>
                <w:sz w:val="20"/>
                <w:szCs w:val="20"/>
              </w:rPr>
              <w:t>Head (ratified through Pay Committee)</w:t>
            </w:r>
          </w:p>
        </w:tc>
        <w:tc>
          <w:tcPr>
            <w:tcW w:w="2311" w:type="dxa"/>
          </w:tcPr>
          <w:p w14:paraId="59E5C386" w14:textId="77777777" w:rsidR="00C62520" w:rsidRPr="00C62520" w:rsidRDefault="00C62520" w:rsidP="00C62520">
            <w:pPr>
              <w:rPr>
                <w:rFonts w:eastAsia="Calibri" w:cs="Arial"/>
                <w:sz w:val="20"/>
                <w:szCs w:val="20"/>
              </w:rPr>
            </w:pPr>
            <w:r w:rsidRPr="00C62520">
              <w:rPr>
                <w:rFonts w:eastAsia="Calibri" w:cs="Arial"/>
                <w:sz w:val="20"/>
                <w:szCs w:val="20"/>
              </w:rPr>
              <w:t>Appeals: LGB</w:t>
            </w:r>
          </w:p>
        </w:tc>
      </w:tr>
      <w:tr w:rsidR="00C62520" w:rsidRPr="00C62520" w14:paraId="11766B95" w14:textId="77777777" w:rsidTr="00413167">
        <w:tc>
          <w:tcPr>
            <w:tcW w:w="675" w:type="dxa"/>
          </w:tcPr>
          <w:p w14:paraId="0D358C14" w14:textId="77777777" w:rsidR="00C62520" w:rsidRPr="00C62520" w:rsidRDefault="00C62520" w:rsidP="00C62520">
            <w:pPr>
              <w:rPr>
                <w:rFonts w:eastAsia="Calibri" w:cs="Arial"/>
                <w:sz w:val="20"/>
                <w:szCs w:val="20"/>
              </w:rPr>
            </w:pPr>
            <w:r w:rsidRPr="00C62520">
              <w:rPr>
                <w:rFonts w:eastAsia="Calibri" w:cs="Arial"/>
                <w:sz w:val="20"/>
                <w:szCs w:val="20"/>
              </w:rPr>
              <w:t>2.6</w:t>
            </w:r>
          </w:p>
        </w:tc>
        <w:tc>
          <w:tcPr>
            <w:tcW w:w="2127" w:type="dxa"/>
          </w:tcPr>
          <w:p w14:paraId="5A4B8B25" w14:textId="77777777" w:rsidR="00C62520" w:rsidRPr="00C62520" w:rsidRDefault="00C62520" w:rsidP="00C62520">
            <w:pPr>
              <w:rPr>
                <w:rFonts w:eastAsia="Calibri" w:cs="Arial"/>
                <w:sz w:val="20"/>
                <w:szCs w:val="20"/>
              </w:rPr>
            </w:pPr>
            <w:r w:rsidRPr="00C62520">
              <w:rPr>
                <w:rFonts w:eastAsia="Calibri" w:cs="Arial"/>
                <w:sz w:val="20"/>
                <w:szCs w:val="20"/>
              </w:rPr>
              <w:t>SLT / TLR post</w:t>
            </w:r>
          </w:p>
        </w:tc>
        <w:tc>
          <w:tcPr>
            <w:tcW w:w="4129" w:type="dxa"/>
            <w:shd w:val="clear" w:color="auto" w:fill="92CDDC" w:themeFill="accent5" w:themeFillTint="99"/>
          </w:tcPr>
          <w:p w14:paraId="1F25E6E8" w14:textId="77777777" w:rsidR="00C62520" w:rsidRPr="00C62520" w:rsidRDefault="00C62520" w:rsidP="00F35238">
            <w:pPr>
              <w:rPr>
                <w:rFonts w:eastAsia="Calibri" w:cs="Arial"/>
                <w:sz w:val="20"/>
                <w:szCs w:val="20"/>
              </w:rPr>
            </w:pPr>
            <w:r w:rsidRPr="00C62520">
              <w:rPr>
                <w:rFonts w:eastAsia="Calibri" w:cs="Arial"/>
                <w:sz w:val="20"/>
                <w:szCs w:val="20"/>
              </w:rPr>
              <w:t xml:space="preserve">Head </w:t>
            </w:r>
            <w:r w:rsidR="00F35238">
              <w:rPr>
                <w:rFonts w:eastAsia="Calibri" w:cs="Arial"/>
                <w:sz w:val="20"/>
                <w:szCs w:val="20"/>
              </w:rPr>
              <w:t xml:space="preserve">or Deputy Head </w:t>
            </w:r>
            <w:r w:rsidRPr="00C62520">
              <w:rPr>
                <w:rFonts w:eastAsia="Calibri" w:cs="Arial"/>
                <w:sz w:val="20"/>
                <w:szCs w:val="20"/>
              </w:rPr>
              <w:t>(ratified through Pay Committee)</w:t>
            </w:r>
          </w:p>
        </w:tc>
        <w:tc>
          <w:tcPr>
            <w:tcW w:w="2311" w:type="dxa"/>
          </w:tcPr>
          <w:p w14:paraId="0C180B4E" w14:textId="77777777" w:rsidR="00C62520" w:rsidRPr="00C62520" w:rsidRDefault="00C62520" w:rsidP="00C62520">
            <w:pPr>
              <w:rPr>
                <w:rFonts w:eastAsia="Calibri" w:cs="Arial"/>
                <w:sz w:val="20"/>
                <w:szCs w:val="20"/>
              </w:rPr>
            </w:pPr>
            <w:r w:rsidRPr="00C62520">
              <w:rPr>
                <w:rFonts w:eastAsia="Calibri" w:cs="Arial"/>
                <w:sz w:val="20"/>
                <w:szCs w:val="20"/>
              </w:rPr>
              <w:t>Appeals: LGB</w:t>
            </w:r>
          </w:p>
        </w:tc>
      </w:tr>
      <w:tr w:rsidR="00C62520" w:rsidRPr="00C62520" w14:paraId="08A2C3A0" w14:textId="77777777" w:rsidTr="00413167">
        <w:tc>
          <w:tcPr>
            <w:tcW w:w="675" w:type="dxa"/>
          </w:tcPr>
          <w:p w14:paraId="0709E81B" w14:textId="77777777" w:rsidR="00C62520" w:rsidRPr="00C62520" w:rsidRDefault="00C62520" w:rsidP="00C62520">
            <w:pPr>
              <w:rPr>
                <w:rFonts w:eastAsia="Calibri" w:cs="Arial"/>
                <w:sz w:val="20"/>
                <w:szCs w:val="20"/>
              </w:rPr>
            </w:pPr>
            <w:r w:rsidRPr="00C62520">
              <w:rPr>
                <w:rFonts w:eastAsia="Calibri" w:cs="Arial"/>
                <w:sz w:val="20"/>
                <w:szCs w:val="20"/>
              </w:rPr>
              <w:t>2.7</w:t>
            </w:r>
          </w:p>
        </w:tc>
        <w:tc>
          <w:tcPr>
            <w:tcW w:w="2127" w:type="dxa"/>
          </w:tcPr>
          <w:p w14:paraId="221A1765" w14:textId="77777777" w:rsidR="00C62520" w:rsidRPr="00C62520" w:rsidRDefault="00C62520" w:rsidP="00C62520">
            <w:pPr>
              <w:rPr>
                <w:rFonts w:eastAsia="Calibri" w:cs="Arial"/>
                <w:sz w:val="20"/>
                <w:szCs w:val="20"/>
              </w:rPr>
            </w:pPr>
            <w:r w:rsidRPr="00C62520">
              <w:rPr>
                <w:rFonts w:eastAsia="Calibri" w:cs="Arial"/>
                <w:sz w:val="20"/>
                <w:szCs w:val="20"/>
              </w:rPr>
              <w:t>Other teaching posts</w:t>
            </w:r>
          </w:p>
        </w:tc>
        <w:tc>
          <w:tcPr>
            <w:tcW w:w="4129" w:type="dxa"/>
            <w:shd w:val="clear" w:color="auto" w:fill="92CDDC" w:themeFill="accent5" w:themeFillTint="99"/>
          </w:tcPr>
          <w:p w14:paraId="5E005163" w14:textId="77777777" w:rsidR="00C62520" w:rsidRPr="00C62520" w:rsidRDefault="00C62520" w:rsidP="00C0749E">
            <w:pPr>
              <w:rPr>
                <w:rFonts w:eastAsia="Calibri" w:cs="Arial"/>
                <w:sz w:val="20"/>
                <w:szCs w:val="20"/>
              </w:rPr>
            </w:pPr>
            <w:r w:rsidRPr="00F35238">
              <w:rPr>
                <w:rFonts w:eastAsia="Calibri" w:cs="Arial"/>
                <w:sz w:val="20"/>
                <w:szCs w:val="20"/>
              </w:rPr>
              <w:t xml:space="preserve">Head, Deputy Head </w:t>
            </w:r>
            <w:r w:rsidR="00C0749E">
              <w:rPr>
                <w:rFonts w:eastAsia="Calibri" w:cs="Arial"/>
                <w:sz w:val="20"/>
                <w:szCs w:val="20"/>
              </w:rPr>
              <w:t>or</w:t>
            </w:r>
            <w:r w:rsidRPr="00C62520">
              <w:rPr>
                <w:rFonts w:eastAsia="Calibri" w:cs="Arial"/>
                <w:sz w:val="20"/>
                <w:szCs w:val="20"/>
              </w:rPr>
              <w:t xml:space="preserve"> other SLT</w:t>
            </w:r>
            <w:r w:rsidR="00C0749E">
              <w:rPr>
                <w:rFonts w:eastAsia="Calibri" w:cs="Arial"/>
                <w:sz w:val="20"/>
                <w:szCs w:val="20"/>
              </w:rPr>
              <w:t xml:space="preserve"> member </w:t>
            </w:r>
            <w:r w:rsidRPr="00C62520">
              <w:rPr>
                <w:rFonts w:eastAsia="Calibri" w:cs="Arial"/>
                <w:sz w:val="20"/>
                <w:szCs w:val="20"/>
              </w:rPr>
              <w:t xml:space="preserve">(ratified </w:t>
            </w:r>
            <w:r w:rsidR="00C0749E">
              <w:rPr>
                <w:rFonts w:eastAsia="Calibri" w:cs="Arial"/>
                <w:sz w:val="20"/>
                <w:szCs w:val="20"/>
              </w:rPr>
              <w:t xml:space="preserve">by Head and </w:t>
            </w:r>
            <w:r w:rsidRPr="00C62520">
              <w:rPr>
                <w:rFonts w:eastAsia="Calibri" w:cs="Arial"/>
                <w:sz w:val="20"/>
                <w:szCs w:val="20"/>
              </w:rPr>
              <w:t>through Pay Committee)</w:t>
            </w:r>
          </w:p>
        </w:tc>
        <w:tc>
          <w:tcPr>
            <w:tcW w:w="2311" w:type="dxa"/>
          </w:tcPr>
          <w:p w14:paraId="4D3F18AF" w14:textId="77777777" w:rsidR="00C62520" w:rsidRPr="00C62520" w:rsidRDefault="00C62520" w:rsidP="00C62520">
            <w:pPr>
              <w:rPr>
                <w:rFonts w:eastAsia="Calibri" w:cs="Arial"/>
                <w:sz w:val="20"/>
                <w:szCs w:val="20"/>
              </w:rPr>
            </w:pPr>
            <w:r w:rsidRPr="00C62520">
              <w:rPr>
                <w:rFonts w:eastAsia="Calibri" w:cs="Arial"/>
                <w:sz w:val="20"/>
                <w:szCs w:val="20"/>
              </w:rPr>
              <w:t>Appeals: Executive Head</w:t>
            </w:r>
          </w:p>
        </w:tc>
      </w:tr>
      <w:tr w:rsidR="00C62520" w:rsidRPr="00C62520" w14:paraId="2BF4EFF2" w14:textId="77777777" w:rsidTr="00413167">
        <w:tc>
          <w:tcPr>
            <w:tcW w:w="675" w:type="dxa"/>
          </w:tcPr>
          <w:p w14:paraId="673780A1" w14:textId="77777777" w:rsidR="00C62520" w:rsidRPr="00C62520" w:rsidRDefault="00C62520" w:rsidP="00C62520">
            <w:pPr>
              <w:rPr>
                <w:rFonts w:eastAsia="Calibri" w:cs="Arial"/>
                <w:sz w:val="20"/>
                <w:szCs w:val="20"/>
              </w:rPr>
            </w:pPr>
            <w:r w:rsidRPr="00C62520">
              <w:rPr>
                <w:rFonts w:eastAsia="Calibri" w:cs="Arial"/>
                <w:sz w:val="20"/>
                <w:szCs w:val="20"/>
              </w:rPr>
              <w:t>2.8</w:t>
            </w:r>
          </w:p>
        </w:tc>
        <w:tc>
          <w:tcPr>
            <w:tcW w:w="2127" w:type="dxa"/>
          </w:tcPr>
          <w:p w14:paraId="574E8078" w14:textId="77777777" w:rsidR="00C62520" w:rsidRPr="00C62520" w:rsidRDefault="00C62520" w:rsidP="00C62520">
            <w:pPr>
              <w:rPr>
                <w:rFonts w:eastAsia="Calibri" w:cs="Arial"/>
                <w:sz w:val="20"/>
                <w:szCs w:val="20"/>
              </w:rPr>
            </w:pPr>
            <w:r w:rsidRPr="00C62520">
              <w:rPr>
                <w:rFonts w:eastAsia="Calibri" w:cs="Arial"/>
                <w:sz w:val="20"/>
                <w:szCs w:val="20"/>
              </w:rPr>
              <w:t>HLTA</w:t>
            </w:r>
          </w:p>
        </w:tc>
        <w:tc>
          <w:tcPr>
            <w:tcW w:w="4129" w:type="dxa"/>
            <w:shd w:val="clear" w:color="auto" w:fill="92CDDC" w:themeFill="accent5" w:themeFillTint="99"/>
          </w:tcPr>
          <w:p w14:paraId="79A36F94" w14:textId="77777777" w:rsidR="00C62520" w:rsidRPr="00C62520" w:rsidRDefault="00C0749E" w:rsidP="00C0749E">
            <w:pPr>
              <w:rPr>
                <w:rFonts w:eastAsia="Calibri" w:cs="Arial"/>
                <w:sz w:val="20"/>
                <w:szCs w:val="20"/>
              </w:rPr>
            </w:pPr>
            <w:r>
              <w:rPr>
                <w:rFonts w:eastAsia="Calibri" w:cs="Arial"/>
                <w:sz w:val="20"/>
                <w:szCs w:val="20"/>
              </w:rPr>
              <w:t>Head or Deputy Head</w:t>
            </w:r>
          </w:p>
        </w:tc>
        <w:tc>
          <w:tcPr>
            <w:tcW w:w="2311" w:type="dxa"/>
          </w:tcPr>
          <w:p w14:paraId="0DFC87DD" w14:textId="77777777" w:rsidR="00C62520" w:rsidRPr="00C62520" w:rsidRDefault="00C62520" w:rsidP="00C62520">
            <w:pPr>
              <w:rPr>
                <w:rFonts w:eastAsia="Calibri" w:cs="Arial"/>
                <w:sz w:val="20"/>
                <w:szCs w:val="20"/>
              </w:rPr>
            </w:pPr>
            <w:r w:rsidRPr="00C62520">
              <w:rPr>
                <w:rFonts w:eastAsia="Calibri" w:cs="Arial"/>
                <w:sz w:val="20"/>
                <w:szCs w:val="20"/>
              </w:rPr>
              <w:t>Appeals: Executive Head</w:t>
            </w:r>
          </w:p>
        </w:tc>
      </w:tr>
      <w:tr w:rsidR="00C62520" w:rsidRPr="00C62520" w14:paraId="4541BB58" w14:textId="77777777" w:rsidTr="00413167">
        <w:tc>
          <w:tcPr>
            <w:tcW w:w="675" w:type="dxa"/>
          </w:tcPr>
          <w:p w14:paraId="6EA5D567" w14:textId="77777777" w:rsidR="00C62520" w:rsidRPr="00C62520" w:rsidRDefault="00C62520" w:rsidP="00C62520">
            <w:pPr>
              <w:rPr>
                <w:rFonts w:eastAsia="Calibri" w:cs="Arial"/>
                <w:sz w:val="20"/>
                <w:szCs w:val="20"/>
              </w:rPr>
            </w:pPr>
            <w:r w:rsidRPr="00C62520">
              <w:rPr>
                <w:rFonts w:eastAsia="Calibri" w:cs="Arial"/>
                <w:sz w:val="20"/>
                <w:szCs w:val="20"/>
              </w:rPr>
              <w:t>2.9</w:t>
            </w:r>
          </w:p>
        </w:tc>
        <w:tc>
          <w:tcPr>
            <w:tcW w:w="2127" w:type="dxa"/>
          </w:tcPr>
          <w:p w14:paraId="6AF8BCFD" w14:textId="77777777" w:rsidR="00C62520" w:rsidRPr="00C62520" w:rsidRDefault="00C62520" w:rsidP="00C62520">
            <w:pPr>
              <w:rPr>
                <w:rFonts w:eastAsia="Calibri" w:cs="Arial"/>
                <w:sz w:val="20"/>
                <w:szCs w:val="20"/>
              </w:rPr>
            </w:pPr>
            <w:r w:rsidRPr="00C62520">
              <w:rPr>
                <w:rFonts w:eastAsia="Calibri" w:cs="Arial"/>
                <w:sz w:val="20"/>
                <w:szCs w:val="20"/>
              </w:rPr>
              <w:t>TAs / Other support</w:t>
            </w:r>
          </w:p>
        </w:tc>
        <w:tc>
          <w:tcPr>
            <w:tcW w:w="4129" w:type="dxa"/>
            <w:shd w:val="clear" w:color="auto" w:fill="92CDDC" w:themeFill="accent5" w:themeFillTint="99"/>
          </w:tcPr>
          <w:p w14:paraId="63771764" w14:textId="77777777" w:rsidR="00C62520" w:rsidRPr="00C62520" w:rsidRDefault="00C0749E" w:rsidP="00C0749E">
            <w:pPr>
              <w:rPr>
                <w:rFonts w:eastAsia="Calibri" w:cs="Arial"/>
                <w:sz w:val="20"/>
                <w:szCs w:val="20"/>
              </w:rPr>
            </w:pPr>
            <w:r>
              <w:rPr>
                <w:rFonts w:eastAsia="Calibri" w:cs="Arial"/>
                <w:sz w:val="20"/>
                <w:szCs w:val="20"/>
              </w:rPr>
              <w:t>HLTA</w:t>
            </w:r>
          </w:p>
        </w:tc>
        <w:tc>
          <w:tcPr>
            <w:tcW w:w="2311" w:type="dxa"/>
          </w:tcPr>
          <w:p w14:paraId="6AC93D4E" w14:textId="77777777" w:rsidR="00C62520" w:rsidRPr="00C62520" w:rsidRDefault="00C62520" w:rsidP="00C0749E">
            <w:pPr>
              <w:rPr>
                <w:rFonts w:eastAsia="Calibri" w:cs="Arial"/>
                <w:sz w:val="20"/>
                <w:szCs w:val="20"/>
              </w:rPr>
            </w:pPr>
            <w:r w:rsidRPr="00C62520">
              <w:rPr>
                <w:rFonts w:eastAsia="Calibri" w:cs="Arial"/>
                <w:sz w:val="20"/>
                <w:szCs w:val="20"/>
              </w:rPr>
              <w:t>Appeals: Head</w:t>
            </w:r>
          </w:p>
        </w:tc>
      </w:tr>
      <w:tr w:rsidR="00C62520" w:rsidRPr="00C62520" w14:paraId="43E45E78" w14:textId="77777777" w:rsidTr="00413167">
        <w:tc>
          <w:tcPr>
            <w:tcW w:w="675" w:type="dxa"/>
          </w:tcPr>
          <w:p w14:paraId="05BCE8ED" w14:textId="77777777" w:rsidR="00C62520" w:rsidRPr="00C62520" w:rsidRDefault="00C62520" w:rsidP="00C62520">
            <w:pPr>
              <w:rPr>
                <w:rFonts w:eastAsia="Calibri" w:cs="Arial"/>
                <w:sz w:val="20"/>
                <w:szCs w:val="20"/>
              </w:rPr>
            </w:pPr>
            <w:r w:rsidRPr="00C62520">
              <w:rPr>
                <w:rFonts w:eastAsia="Calibri" w:cs="Arial"/>
                <w:sz w:val="20"/>
                <w:szCs w:val="20"/>
              </w:rPr>
              <w:t>2.10</w:t>
            </w:r>
          </w:p>
        </w:tc>
        <w:tc>
          <w:tcPr>
            <w:tcW w:w="2127" w:type="dxa"/>
          </w:tcPr>
          <w:p w14:paraId="3B408A4A" w14:textId="77777777" w:rsidR="00C62520" w:rsidRPr="00C62520" w:rsidRDefault="00C62520" w:rsidP="00C62520">
            <w:pPr>
              <w:rPr>
                <w:rFonts w:eastAsia="Calibri" w:cs="Arial"/>
                <w:sz w:val="20"/>
                <w:szCs w:val="20"/>
              </w:rPr>
            </w:pPr>
            <w:r w:rsidRPr="00C62520">
              <w:rPr>
                <w:rFonts w:eastAsia="Calibri" w:cs="Arial"/>
                <w:sz w:val="20"/>
                <w:szCs w:val="20"/>
              </w:rPr>
              <w:t>Admin</w:t>
            </w:r>
          </w:p>
        </w:tc>
        <w:tc>
          <w:tcPr>
            <w:tcW w:w="4129" w:type="dxa"/>
            <w:shd w:val="clear" w:color="auto" w:fill="FABF8F" w:themeFill="accent6" w:themeFillTint="99"/>
          </w:tcPr>
          <w:p w14:paraId="36060995" w14:textId="77777777" w:rsidR="00C62520" w:rsidRPr="00C62520" w:rsidRDefault="00C62520" w:rsidP="00B56EEF">
            <w:pPr>
              <w:rPr>
                <w:rFonts w:eastAsia="Calibri" w:cs="Arial"/>
                <w:sz w:val="20"/>
                <w:szCs w:val="20"/>
              </w:rPr>
            </w:pPr>
            <w:r w:rsidRPr="00C62520">
              <w:rPr>
                <w:rFonts w:eastAsia="Calibri" w:cs="Arial"/>
                <w:sz w:val="20"/>
                <w:szCs w:val="20"/>
              </w:rPr>
              <w:t xml:space="preserve">Business Director (in consultation with Head), senior admin staff </w:t>
            </w:r>
          </w:p>
        </w:tc>
        <w:tc>
          <w:tcPr>
            <w:tcW w:w="2311" w:type="dxa"/>
          </w:tcPr>
          <w:p w14:paraId="20AA64A9" w14:textId="77777777" w:rsidR="00C62520" w:rsidRPr="00C62520" w:rsidRDefault="00C62520" w:rsidP="00C0749E">
            <w:pPr>
              <w:rPr>
                <w:rFonts w:eastAsia="Calibri" w:cs="Arial"/>
                <w:sz w:val="20"/>
                <w:szCs w:val="20"/>
              </w:rPr>
            </w:pPr>
            <w:r w:rsidRPr="00C62520">
              <w:rPr>
                <w:rFonts w:eastAsia="Calibri" w:cs="Arial"/>
                <w:sz w:val="20"/>
                <w:szCs w:val="20"/>
              </w:rPr>
              <w:t>Appeals: Head</w:t>
            </w:r>
          </w:p>
        </w:tc>
      </w:tr>
      <w:tr w:rsidR="00C62520" w:rsidRPr="00C62520" w14:paraId="603E64F6" w14:textId="77777777" w:rsidTr="00413167">
        <w:tc>
          <w:tcPr>
            <w:tcW w:w="675" w:type="dxa"/>
          </w:tcPr>
          <w:p w14:paraId="2B08E87A" w14:textId="77777777" w:rsidR="00C62520" w:rsidRPr="00C62520" w:rsidRDefault="00C62520" w:rsidP="00C62520">
            <w:pPr>
              <w:rPr>
                <w:rFonts w:eastAsia="Calibri" w:cs="Arial"/>
                <w:sz w:val="20"/>
                <w:szCs w:val="20"/>
              </w:rPr>
            </w:pPr>
            <w:r w:rsidRPr="00C62520">
              <w:rPr>
                <w:rFonts w:eastAsia="Calibri" w:cs="Arial"/>
                <w:sz w:val="20"/>
                <w:szCs w:val="20"/>
              </w:rPr>
              <w:t>2.11</w:t>
            </w:r>
          </w:p>
        </w:tc>
        <w:tc>
          <w:tcPr>
            <w:tcW w:w="2127" w:type="dxa"/>
          </w:tcPr>
          <w:p w14:paraId="0FCB63B8" w14:textId="77777777" w:rsidR="00C62520" w:rsidRPr="00C62520" w:rsidRDefault="00C62520" w:rsidP="00C62520">
            <w:pPr>
              <w:rPr>
                <w:rFonts w:eastAsia="Calibri" w:cs="Arial"/>
                <w:sz w:val="20"/>
                <w:szCs w:val="20"/>
              </w:rPr>
            </w:pPr>
            <w:r w:rsidRPr="00C62520">
              <w:rPr>
                <w:rFonts w:eastAsia="Calibri" w:cs="Arial"/>
                <w:sz w:val="20"/>
                <w:szCs w:val="20"/>
              </w:rPr>
              <w:t>Trust’s central teaching / support staff</w:t>
            </w:r>
          </w:p>
        </w:tc>
        <w:tc>
          <w:tcPr>
            <w:tcW w:w="4129" w:type="dxa"/>
            <w:shd w:val="clear" w:color="auto" w:fill="C2D69B" w:themeFill="accent3" w:themeFillTint="99"/>
          </w:tcPr>
          <w:p w14:paraId="08BD43B1" w14:textId="77777777" w:rsidR="00C62520" w:rsidRPr="00C62520" w:rsidRDefault="00C62520" w:rsidP="00C62520">
            <w:pPr>
              <w:rPr>
                <w:rFonts w:eastAsia="Calibri" w:cs="Arial"/>
                <w:sz w:val="20"/>
                <w:szCs w:val="20"/>
              </w:rPr>
            </w:pPr>
            <w:r w:rsidRPr="00C62520">
              <w:rPr>
                <w:rFonts w:eastAsia="Calibri" w:cs="Arial"/>
                <w:sz w:val="20"/>
                <w:szCs w:val="20"/>
              </w:rPr>
              <w:t>A trustee, CEO, Business Director as appropriate</w:t>
            </w:r>
          </w:p>
        </w:tc>
        <w:tc>
          <w:tcPr>
            <w:tcW w:w="2311" w:type="dxa"/>
          </w:tcPr>
          <w:p w14:paraId="5FDA9977" w14:textId="77777777" w:rsidR="00C62520" w:rsidRPr="00C62520" w:rsidRDefault="00C62520" w:rsidP="00C62520">
            <w:pPr>
              <w:rPr>
                <w:rFonts w:eastAsia="Calibri" w:cs="Arial"/>
                <w:sz w:val="20"/>
                <w:szCs w:val="20"/>
              </w:rPr>
            </w:pPr>
            <w:r w:rsidRPr="00C62520">
              <w:rPr>
                <w:rFonts w:eastAsia="Calibri" w:cs="Arial"/>
                <w:sz w:val="20"/>
              </w:rPr>
              <w:t>Appeals: Appeals: 3 Trustees</w:t>
            </w:r>
          </w:p>
        </w:tc>
      </w:tr>
    </w:tbl>
    <w:p w14:paraId="54B41F70" w14:textId="649310DE" w:rsidR="00C62520" w:rsidRDefault="00C62520" w:rsidP="00C62520">
      <w:pPr>
        <w:widowControl/>
        <w:rPr>
          <w:rFonts w:ascii="Arial" w:eastAsia="Calibri" w:hAnsi="Arial" w:cs="Arial"/>
          <w:b/>
          <w:lang w:val="en-GB"/>
        </w:rPr>
      </w:pPr>
    </w:p>
    <w:p w14:paraId="78FB0C15" w14:textId="5FCA8069" w:rsidR="001E23AB" w:rsidRDefault="001E23AB" w:rsidP="00C62520">
      <w:pPr>
        <w:widowControl/>
        <w:rPr>
          <w:rFonts w:ascii="Arial" w:eastAsia="Calibri" w:hAnsi="Arial" w:cs="Arial"/>
          <w:b/>
          <w:lang w:val="en-GB"/>
        </w:rPr>
      </w:pPr>
    </w:p>
    <w:p w14:paraId="76AD27AA" w14:textId="6BD797B2" w:rsidR="00D404D2" w:rsidRDefault="00D404D2" w:rsidP="00C62520">
      <w:pPr>
        <w:widowControl/>
        <w:rPr>
          <w:rFonts w:ascii="Arial" w:eastAsia="Calibri" w:hAnsi="Arial" w:cs="Arial"/>
          <w:b/>
          <w:lang w:val="en-GB"/>
        </w:rPr>
      </w:pPr>
    </w:p>
    <w:p w14:paraId="48E37A14" w14:textId="77777777" w:rsidR="00D404D2" w:rsidRDefault="00D404D2" w:rsidP="00C62520">
      <w:pPr>
        <w:widowControl/>
        <w:rPr>
          <w:rFonts w:ascii="Arial" w:eastAsia="Calibri" w:hAnsi="Arial" w:cs="Arial"/>
          <w:b/>
          <w:lang w:val="en-GB"/>
        </w:rPr>
      </w:pPr>
    </w:p>
    <w:p w14:paraId="1BD478E8" w14:textId="77777777" w:rsidR="001E23AB" w:rsidRPr="00C62520" w:rsidRDefault="001E23AB" w:rsidP="00C62520">
      <w:pPr>
        <w:widowControl/>
        <w:rPr>
          <w:rFonts w:ascii="Arial" w:eastAsia="Calibri" w:hAnsi="Arial" w:cs="Arial"/>
          <w:b/>
          <w:lang w:val="en-GB"/>
        </w:rPr>
      </w:pPr>
    </w:p>
    <w:p w14:paraId="1D26DF03" w14:textId="77777777" w:rsidR="00C62520" w:rsidRPr="00C62520" w:rsidRDefault="00C62520" w:rsidP="00C62520">
      <w:pPr>
        <w:widowControl/>
        <w:numPr>
          <w:ilvl w:val="0"/>
          <w:numId w:val="27"/>
        </w:numPr>
        <w:spacing w:after="200" w:line="276" w:lineRule="auto"/>
        <w:ind w:left="284"/>
        <w:contextualSpacing/>
        <w:rPr>
          <w:rFonts w:ascii="Arial" w:eastAsia="Calibri" w:hAnsi="Arial" w:cs="Arial"/>
          <w:b/>
          <w:lang w:val="en-GB"/>
        </w:rPr>
      </w:pPr>
      <w:r w:rsidRPr="00C62520">
        <w:rPr>
          <w:rFonts w:ascii="Arial" w:eastAsia="Calibri" w:hAnsi="Arial" w:cs="Arial"/>
          <w:b/>
          <w:lang w:val="en-GB"/>
        </w:rPr>
        <w:lastRenderedPageBreak/>
        <w:t>Salaries, Wages and Pensions</w:t>
      </w:r>
    </w:p>
    <w:tbl>
      <w:tblPr>
        <w:tblStyle w:val="TableGrid"/>
        <w:tblW w:w="0" w:type="auto"/>
        <w:tblLook w:val="04A0" w:firstRow="1" w:lastRow="0" w:firstColumn="1" w:lastColumn="0" w:noHBand="0" w:noVBand="1"/>
      </w:tblPr>
      <w:tblGrid>
        <w:gridCol w:w="675"/>
        <w:gridCol w:w="2127"/>
        <w:gridCol w:w="4129"/>
        <w:gridCol w:w="2311"/>
      </w:tblGrid>
      <w:tr w:rsidR="00C62520" w:rsidRPr="00C62520" w14:paraId="757BADE7" w14:textId="77777777" w:rsidTr="00413167">
        <w:tc>
          <w:tcPr>
            <w:tcW w:w="675" w:type="dxa"/>
          </w:tcPr>
          <w:p w14:paraId="774628F7" w14:textId="77777777" w:rsidR="00C62520" w:rsidRPr="00C62520" w:rsidRDefault="00C62520" w:rsidP="00C62520">
            <w:pPr>
              <w:rPr>
                <w:rFonts w:eastAsia="Calibri" w:cs="Arial"/>
                <w:b/>
                <w:sz w:val="20"/>
                <w:szCs w:val="20"/>
              </w:rPr>
            </w:pPr>
            <w:r w:rsidRPr="00C62520">
              <w:rPr>
                <w:rFonts w:eastAsia="Calibri" w:cs="Arial"/>
                <w:b/>
                <w:sz w:val="20"/>
                <w:szCs w:val="20"/>
              </w:rPr>
              <w:t>Ref.</w:t>
            </w:r>
          </w:p>
        </w:tc>
        <w:tc>
          <w:tcPr>
            <w:tcW w:w="2127" w:type="dxa"/>
          </w:tcPr>
          <w:p w14:paraId="599E7262" w14:textId="77777777" w:rsidR="00C62520" w:rsidRPr="00C62520" w:rsidRDefault="00C62520" w:rsidP="00C62520">
            <w:pPr>
              <w:rPr>
                <w:rFonts w:eastAsia="Calibri" w:cs="Arial"/>
                <w:b/>
                <w:sz w:val="20"/>
                <w:szCs w:val="20"/>
              </w:rPr>
            </w:pPr>
            <w:r w:rsidRPr="00C62520">
              <w:rPr>
                <w:rFonts w:eastAsia="Calibri" w:cs="Arial"/>
                <w:b/>
                <w:sz w:val="20"/>
                <w:szCs w:val="20"/>
              </w:rPr>
              <w:t>Responsibility</w:t>
            </w:r>
          </w:p>
        </w:tc>
        <w:tc>
          <w:tcPr>
            <w:tcW w:w="4129" w:type="dxa"/>
          </w:tcPr>
          <w:p w14:paraId="2E96EDBF" w14:textId="77777777" w:rsidR="00C62520" w:rsidRPr="00C62520" w:rsidRDefault="00C62520" w:rsidP="00C62520">
            <w:pPr>
              <w:rPr>
                <w:rFonts w:eastAsia="Calibri" w:cs="Arial"/>
                <w:b/>
                <w:sz w:val="20"/>
                <w:szCs w:val="20"/>
              </w:rPr>
            </w:pPr>
            <w:r w:rsidRPr="00C62520">
              <w:rPr>
                <w:rFonts w:eastAsia="Calibri" w:cs="Arial"/>
                <w:b/>
                <w:sz w:val="20"/>
                <w:szCs w:val="20"/>
              </w:rPr>
              <w:t>Roles</w:t>
            </w:r>
          </w:p>
        </w:tc>
        <w:tc>
          <w:tcPr>
            <w:tcW w:w="2311" w:type="dxa"/>
          </w:tcPr>
          <w:p w14:paraId="6F2B918D" w14:textId="77777777" w:rsidR="00C62520" w:rsidRPr="00C62520" w:rsidRDefault="00C62520" w:rsidP="00C62520">
            <w:pPr>
              <w:rPr>
                <w:rFonts w:eastAsia="Calibri" w:cs="Arial"/>
                <w:b/>
                <w:sz w:val="20"/>
                <w:szCs w:val="20"/>
              </w:rPr>
            </w:pPr>
            <w:r w:rsidRPr="00C62520">
              <w:rPr>
                <w:rFonts w:eastAsia="Calibri" w:cs="Arial"/>
                <w:b/>
                <w:sz w:val="20"/>
                <w:szCs w:val="20"/>
              </w:rPr>
              <w:t>Comment</w:t>
            </w:r>
          </w:p>
        </w:tc>
      </w:tr>
      <w:tr w:rsidR="00C62520" w:rsidRPr="00C62520" w14:paraId="5437D62A" w14:textId="77777777" w:rsidTr="00413167">
        <w:tc>
          <w:tcPr>
            <w:tcW w:w="675" w:type="dxa"/>
            <w:vMerge w:val="restart"/>
          </w:tcPr>
          <w:p w14:paraId="24CB7579" w14:textId="77777777" w:rsidR="00C62520" w:rsidRPr="00C62520" w:rsidRDefault="00C62520" w:rsidP="00C62520">
            <w:pPr>
              <w:rPr>
                <w:rFonts w:eastAsia="Calibri" w:cs="Arial"/>
                <w:sz w:val="20"/>
                <w:szCs w:val="20"/>
              </w:rPr>
            </w:pPr>
            <w:r w:rsidRPr="00C62520">
              <w:rPr>
                <w:rFonts w:eastAsia="Calibri" w:cs="Arial"/>
                <w:sz w:val="20"/>
                <w:szCs w:val="20"/>
              </w:rPr>
              <w:t>3.1</w:t>
            </w:r>
          </w:p>
        </w:tc>
        <w:tc>
          <w:tcPr>
            <w:tcW w:w="2127" w:type="dxa"/>
            <w:vMerge w:val="restart"/>
          </w:tcPr>
          <w:p w14:paraId="2C6674DB" w14:textId="77777777" w:rsidR="00C62520" w:rsidRPr="00C62520" w:rsidRDefault="00C62520" w:rsidP="00C62520">
            <w:pPr>
              <w:rPr>
                <w:rFonts w:eastAsia="Calibri" w:cs="Arial"/>
                <w:sz w:val="20"/>
                <w:szCs w:val="20"/>
              </w:rPr>
            </w:pPr>
            <w:r w:rsidRPr="00C62520">
              <w:rPr>
                <w:rFonts w:eastAsia="Calibri" w:hAnsi="Calibri" w:cs="Times New Roman"/>
                <w:sz w:val="20"/>
                <w:szCs w:val="20"/>
              </w:rPr>
              <w:t>Approving Terms and Conditions of Employment including salary scales, benefits and</w:t>
            </w:r>
            <w:r w:rsidRPr="00C62520">
              <w:rPr>
                <w:rFonts w:eastAsia="Calibri" w:hAnsi="Calibri" w:cs="Times New Roman"/>
                <w:spacing w:val="-8"/>
                <w:sz w:val="20"/>
                <w:szCs w:val="20"/>
              </w:rPr>
              <w:t xml:space="preserve"> </w:t>
            </w:r>
            <w:r w:rsidRPr="00C62520">
              <w:rPr>
                <w:rFonts w:eastAsia="Calibri" w:hAnsi="Calibri" w:cs="Times New Roman"/>
                <w:sz w:val="20"/>
                <w:szCs w:val="20"/>
              </w:rPr>
              <w:t>allowances</w:t>
            </w:r>
          </w:p>
        </w:tc>
        <w:tc>
          <w:tcPr>
            <w:tcW w:w="4129" w:type="dxa"/>
            <w:shd w:val="clear" w:color="auto" w:fill="C2D69B" w:themeFill="accent3" w:themeFillTint="99"/>
          </w:tcPr>
          <w:p w14:paraId="719DBD7D" w14:textId="77777777" w:rsidR="00C62520" w:rsidRPr="00C62520" w:rsidRDefault="00C62520" w:rsidP="00C62520">
            <w:pPr>
              <w:rPr>
                <w:rFonts w:eastAsia="Calibri" w:cs="Arial"/>
                <w:sz w:val="20"/>
                <w:szCs w:val="20"/>
              </w:rPr>
            </w:pPr>
            <w:r w:rsidRPr="00C62520">
              <w:rPr>
                <w:rFonts w:eastAsia="Calibri" w:hAnsi="Calibri" w:cs="Times New Roman"/>
                <w:sz w:val="20"/>
                <w:szCs w:val="20"/>
              </w:rPr>
              <w:t>The Board approves all Terms and Conditions</w:t>
            </w:r>
          </w:p>
        </w:tc>
        <w:tc>
          <w:tcPr>
            <w:tcW w:w="2311" w:type="dxa"/>
            <w:vMerge w:val="restart"/>
          </w:tcPr>
          <w:p w14:paraId="4B7B4CA3" w14:textId="77777777" w:rsidR="00C62520" w:rsidRPr="00C62520" w:rsidRDefault="00C62520" w:rsidP="00C62520">
            <w:pPr>
              <w:rPr>
                <w:rFonts w:eastAsia="Calibri" w:cs="Arial"/>
                <w:sz w:val="20"/>
                <w:szCs w:val="20"/>
              </w:rPr>
            </w:pPr>
          </w:p>
        </w:tc>
      </w:tr>
      <w:tr w:rsidR="00C62520" w:rsidRPr="00C62520" w14:paraId="0AECE6F4" w14:textId="77777777" w:rsidTr="00413167">
        <w:tc>
          <w:tcPr>
            <w:tcW w:w="675" w:type="dxa"/>
            <w:vMerge/>
          </w:tcPr>
          <w:p w14:paraId="7D1FF800" w14:textId="77777777" w:rsidR="00C62520" w:rsidRPr="00C62520" w:rsidRDefault="00C62520" w:rsidP="00C62520">
            <w:pPr>
              <w:rPr>
                <w:rFonts w:eastAsia="Calibri" w:cs="Arial"/>
                <w:sz w:val="20"/>
                <w:szCs w:val="20"/>
              </w:rPr>
            </w:pPr>
          </w:p>
        </w:tc>
        <w:tc>
          <w:tcPr>
            <w:tcW w:w="2127" w:type="dxa"/>
            <w:vMerge/>
          </w:tcPr>
          <w:p w14:paraId="4E7A03AC" w14:textId="77777777" w:rsidR="00C62520" w:rsidRPr="00C62520" w:rsidRDefault="00C62520" w:rsidP="00C62520">
            <w:pPr>
              <w:rPr>
                <w:rFonts w:eastAsia="Calibri" w:cs="Arial"/>
                <w:sz w:val="20"/>
                <w:szCs w:val="20"/>
              </w:rPr>
            </w:pPr>
          </w:p>
        </w:tc>
        <w:tc>
          <w:tcPr>
            <w:tcW w:w="4129" w:type="dxa"/>
            <w:shd w:val="clear" w:color="auto" w:fill="92CDDC" w:themeFill="accent5" w:themeFillTint="99"/>
          </w:tcPr>
          <w:p w14:paraId="39EBB813" w14:textId="77777777" w:rsidR="00C62520" w:rsidRPr="00C62520" w:rsidRDefault="00C62520" w:rsidP="00C62520">
            <w:pPr>
              <w:rPr>
                <w:rFonts w:eastAsia="Calibri" w:cs="Arial"/>
                <w:sz w:val="20"/>
                <w:szCs w:val="20"/>
              </w:rPr>
            </w:pPr>
            <w:r w:rsidRPr="00C62520">
              <w:rPr>
                <w:rFonts w:eastAsia="Calibri" w:hAnsi="Calibri" w:cs="Times New Roman"/>
                <w:sz w:val="20"/>
                <w:szCs w:val="20"/>
              </w:rPr>
              <w:t>Head decides on application of Terms and Conditions in individual cases where the policy allows</w:t>
            </w:r>
            <w:r w:rsidRPr="00C62520">
              <w:rPr>
                <w:rFonts w:eastAsia="Calibri" w:hAnsi="Calibri" w:cs="Times New Roman"/>
                <w:spacing w:val="-4"/>
                <w:sz w:val="20"/>
                <w:szCs w:val="20"/>
              </w:rPr>
              <w:t xml:space="preserve"> </w:t>
            </w:r>
            <w:r w:rsidRPr="00C62520">
              <w:rPr>
                <w:rFonts w:eastAsia="Calibri" w:hAnsi="Calibri" w:cs="Times New Roman"/>
                <w:sz w:val="20"/>
                <w:szCs w:val="20"/>
              </w:rPr>
              <w:t>discretion</w:t>
            </w:r>
          </w:p>
        </w:tc>
        <w:tc>
          <w:tcPr>
            <w:tcW w:w="2311" w:type="dxa"/>
            <w:vMerge/>
          </w:tcPr>
          <w:p w14:paraId="23017B88" w14:textId="77777777" w:rsidR="00C62520" w:rsidRPr="00C62520" w:rsidRDefault="00C62520" w:rsidP="00C62520">
            <w:pPr>
              <w:rPr>
                <w:rFonts w:eastAsia="Calibri" w:cs="Arial"/>
                <w:sz w:val="20"/>
                <w:szCs w:val="20"/>
              </w:rPr>
            </w:pPr>
          </w:p>
        </w:tc>
      </w:tr>
      <w:tr w:rsidR="00C62520" w:rsidRPr="00C62520" w14:paraId="3AF59572" w14:textId="77777777" w:rsidTr="00413167">
        <w:tc>
          <w:tcPr>
            <w:tcW w:w="675" w:type="dxa"/>
            <w:vMerge/>
          </w:tcPr>
          <w:p w14:paraId="3D64CA40" w14:textId="77777777" w:rsidR="00C62520" w:rsidRPr="00C62520" w:rsidRDefault="00C62520" w:rsidP="00C62520">
            <w:pPr>
              <w:rPr>
                <w:rFonts w:eastAsia="Calibri" w:cs="Arial"/>
                <w:sz w:val="20"/>
                <w:szCs w:val="20"/>
              </w:rPr>
            </w:pPr>
          </w:p>
        </w:tc>
        <w:tc>
          <w:tcPr>
            <w:tcW w:w="2127" w:type="dxa"/>
            <w:vMerge/>
          </w:tcPr>
          <w:p w14:paraId="5EAFC826" w14:textId="77777777" w:rsidR="00C62520" w:rsidRPr="00C62520" w:rsidRDefault="00C62520" w:rsidP="00C62520">
            <w:pPr>
              <w:rPr>
                <w:rFonts w:eastAsia="Calibri" w:cs="Arial"/>
                <w:sz w:val="20"/>
                <w:szCs w:val="20"/>
              </w:rPr>
            </w:pPr>
          </w:p>
        </w:tc>
        <w:tc>
          <w:tcPr>
            <w:tcW w:w="4129" w:type="dxa"/>
            <w:shd w:val="clear" w:color="auto" w:fill="FABF8F" w:themeFill="accent6" w:themeFillTint="99"/>
          </w:tcPr>
          <w:p w14:paraId="189E3DE9" w14:textId="77777777" w:rsidR="00C62520" w:rsidRPr="00C62520" w:rsidRDefault="00C62520" w:rsidP="00C62520">
            <w:pPr>
              <w:rPr>
                <w:rFonts w:eastAsia="Calibri" w:cs="Arial"/>
                <w:sz w:val="20"/>
                <w:szCs w:val="20"/>
              </w:rPr>
            </w:pPr>
            <w:r w:rsidRPr="00C62520">
              <w:rPr>
                <w:rFonts w:eastAsia="Calibri" w:hAnsi="Calibri" w:cs="Times New Roman"/>
                <w:sz w:val="20"/>
                <w:szCs w:val="20"/>
              </w:rPr>
              <w:t>BD will advise on Terms and Conditions and take legal advice to ensure</w:t>
            </w:r>
            <w:r w:rsidRPr="00C62520">
              <w:rPr>
                <w:rFonts w:eastAsia="Calibri" w:hAnsi="Calibri" w:cs="Times New Roman"/>
                <w:spacing w:val="-2"/>
                <w:sz w:val="20"/>
                <w:szCs w:val="20"/>
              </w:rPr>
              <w:t xml:space="preserve"> </w:t>
            </w:r>
            <w:r w:rsidRPr="00C62520">
              <w:rPr>
                <w:rFonts w:eastAsia="Calibri" w:hAnsi="Calibri" w:cs="Times New Roman"/>
                <w:sz w:val="20"/>
                <w:szCs w:val="20"/>
              </w:rPr>
              <w:t>compliance</w:t>
            </w:r>
          </w:p>
        </w:tc>
        <w:tc>
          <w:tcPr>
            <w:tcW w:w="2311" w:type="dxa"/>
            <w:vMerge/>
          </w:tcPr>
          <w:p w14:paraId="09B9E0E6" w14:textId="77777777" w:rsidR="00C62520" w:rsidRPr="00C62520" w:rsidRDefault="00C62520" w:rsidP="00C62520">
            <w:pPr>
              <w:rPr>
                <w:rFonts w:eastAsia="Calibri" w:cs="Arial"/>
                <w:sz w:val="20"/>
                <w:szCs w:val="20"/>
              </w:rPr>
            </w:pPr>
          </w:p>
        </w:tc>
      </w:tr>
      <w:tr w:rsidR="00C62520" w:rsidRPr="00C62520" w14:paraId="1BBDDF69" w14:textId="77777777" w:rsidTr="00413167">
        <w:tc>
          <w:tcPr>
            <w:tcW w:w="675" w:type="dxa"/>
            <w:vMerge w:val="restart"/>
          </w:tcPr>
          <w:p w14:paraId="7A731199" w14:textId="77777777" w:rsidR="00C62520" w:rsidRPr="00C62520" w:rsidRDefault="00C62520" w:rsidP="00C62520">
            <w:pPr>
              <w:rPr>
                <w:rFonts w:eastAsia="Calibri" w:cs="Arial"/>
                <w:sz w:val="20"/>
                <w:szCs w:val="20"/>
              </w:rPr>
            </w:pPr>
            <w:r w:rsidRPr="00C62520">
              <w:rPr>
                <w:rFonts w:eastAsia="Calibri" w:cs="Arial"/>
                <w:sz w:val="20"/>
                <w:szCs w:val="20"/>
              </w:rPr>
              <w:t>3.2</w:t>
            </w:r>
          </w:p>
        </w:tc>
        <w:tc>
          <w:tcPr>
            <w:tcW w:w="2127" w:type="dxa"/>
            <w:vMerge w:val="restart"/>
          </w:tcPr>
          <w:p w14:paraId="2B771CF5" w14:textId="77777777" w:rsidR="00C62520" w:rsidRPr="00C62520" w:rsidRDefault="00C62520" w:rsidP="00C62520">
            <w:pPr>
              <w:rPr>
                <w:rFonts w:eastAsia="Calibri" w:cs="Arial"/>
                <w:sz w:val="20"/>
                <w:szCs w:val="20"/>
              </w:rPr>
            </w:pPr>
            <w:r w:rsidRPr="00C62520">
              <w:rPr>
                <w:rFonts w:eastAsia="Calibri" w:hAnsi="Calibri" w:cs="Times New Roman"/>
                <w:sz w:val="20"/>
                <w:szCs w:val="20"/>
              </w:rPr>
              <w:t>Approving all salary variations and changes, including salary changes, allowances, working hours, overtime and unpaid</w:t>
            </w:r>
            <w:r w:rsidRPr="00C62520">
              <w:rPr>
                <w:rFonts w:eastAsia="Calibri" w:hAnsi="Calibri" w:cs="Times New Roman"/>
                <w:spacing w:val="-6"/>
                <w:sz w:val="20"/>
                <w:szCs w:val="20"/>
              </w:rPr>
              <w:t xml:space="preserve"> </w:t>
            </w:r>
            <w:r w:rsidRPr="00C62520">
              <w:rPr>
                <w:rFonts w:eastAsia="Calibri" w:hAnsi="Calibri" w:cs="Times New Roman"/>
                <w:sz w:val="20"/>
                <w:szCs w:val="20"/>
              </w:rPr>
              <w:t>leave</w:t>
            </w:r>
          </w:p>
        </w:tc>
        <w:tc>
          <w:tcPr>
            <w:tcW w:w="4129" w:type="dxa"/>
            <w:shd w:val="clear" w:color="auto" w:fill="92CDDC" w:themeFill="accent5" w:themeFillTint="99"/>
          </w:tcPr>
          <w:p w14:paraId="139EBEF2" w14:textId="77777777" w:rsidR="00C62520" w:rsidRPr="00C62520" w:rsidRDefault="00C62520" w:rsidP="00C62520">
            <w:pPr>
              <w:rPr>
                <w:rFonts w:eastAsia="Calibri" w:cs="Arial"/>
                <w:sz w:val="20"/>
                <w:szCs w:val="20"/>
              </w:rPr>
            </w:pPr>
            <w:r w:rsidRPr="00C62520">
              <w:rPr>
                <w:rFonts w:eastAsia="Calibri" w:hAnsi="Calibri" w:cs="Times New Roman"/>
                <w:sz w:val="20"/>
                <w:szCs w:val="20"/>
              </w:rPr>
              <w:t>Head authorises permanent and temporary variations to individuals</w:t>
            </w:r>
            <w:r w:rsidR="006778DB">
              <w:rPr>
                <w:rFonts w:eastAsia="Calibri" w:hAnsi="Calibri" w:cs="Times New Roman"/>
                <w:sz w:val="20"/>
                <w:szCs w:val="20"/>
              </w:rPr>
              <w:t>’</w:t>
            </w:r>
            <w:r w:rsidRPr="00C62520">
              <w:rPr>
                <w:rFonts w:eastAsia="Calibri" w:hAnsi="Calibri" w:cs="Times New Roman"/>
                <w:spacing w:val="-6"/>
                <w:sz w:val="20"/>
                <w:szCs w:val="20"/>
              </w:rPr>
              <w:t xml:space="preserve"> </w:t>
            </w:r>
            <w:r w:rsidRPr="00C62520">
              <w:rPr>
                <w:rFonts w:eastAsia="Calibri" w:hAnsi="Calibri" w:cs="Times New Roman"/>
                <w:sz w:val="20"/>
                <w:szCs w:val="20"/>
              </w:rPr>
              <w:t>salary</w:t>
            </w:r>
          </w:p>
        </w:tc>
        <w:tc>
          <w:tcPr>
            <w:tcW w:w="2311" w:type="dxa"/>
            <w:vMerge w:val="restart"/>
          </w:tcPr>
          <w:p w14:paraId="4C0FF885" w14:textId="77777777" w:rsidR="00C62520" w:rsidRPr="00C62520" w:rsidRDefault="00C62520" w:rsidP="00C62520">
            <w:pPr>
              <w:rPr>
                <w:rFonts w:eastAsia="Calibri" w:cs="Arial"/>
                <w:sz w:val="20"/>
                <w:szCs w:val="20"/>
              </w:rPr>
            </w:pPr>
          </w:p>
        </w:tc>
      </w:tr>
      <w:tr w:rsidR="00C62520" w:rsidRPr="00C62520" w14:paraId="2BF33CF9" w14:textId="77777777" w:rsidTr="00413167">
        <w:tc>
          <w:tcPr>
            <w:tcW w:w="675" w:type="dxa"/>
            <w:vMerge/>
          </w:tcPr>
          <w:p w14:paraId="5E30717F" w14:textId="77777777" w:rsidR="00C62520" w:rsidRPr="00C62520" w:rsidRDefault="00C62520" w:rsidP="00C62520">
            <w:pPr>
              <w:rPr>
                <w:rFonts w:eastAsia="Calibri" w:cs="Arial"/>
                <w:sz w:val="20"/>
                <w:szCs w:val="20"/>
              </w:rPr>
            </w:pPr>
          </w:p>
        </w:tc>
        <w:tc>
          <w:tcPr>
            <w:tcW w:w="2127" w:type="dxa"/>
            <w:vMerge/>
          </w:tcPr>
          <w:p w14:paraId="037EF161" w14:textId="77777777" w:rsidR="00C62520" w:rsidRPr="00C62520" w:rsidRDefault="00C62520" w:rsidP="00C62520">
            <w:pPr>
              <w:rPr>
                <w:rFonts w:eastAsia="Calibri" w:cs="Arial"/>
                <w:sz w:val="20"/>
                <w:szCs w:val="20"/>
              </w:rPr>
            </w:pPr>
          </w:p>
        </w:tc>
        <w:tc>
          <w:tcPr>
            <w:tcW w:w="4129" w:type="dxa"/>
            <w:shd w:val="clear" w:color="auto" w:fill="92CDDC" w:themeFill="accent5" w:themeFillTint="99"/>
          </w:tcPr>
          <w:p w14:paraId="37FEBA5B" w14:textId="77777777" w:rsidR="00C62520" w:rsidRPr="00C62520" w:rsidRDefault="00C62520" w:rsidP="00C62520">
            <w:pPr>
              <w:rPr>
                <w:rFonts w:eastAsia="Calibri" w:cs="Arial"/>
                <w:sz w:val="20"/>
                <w:szCs w:val="20"/>
              </w:rPr>
            </w:pPr>
            <w:r w:rsidRPr="00C62520">
              <w:rPr>
                <w:rFonts w:eastAsia="Calibri" w:hAnsi="Calibri" w:cs="Times New Roman"/>
                <w:sz w:val="20"/>
                <w:szCs w:val="20"/>
              </w:rPr>
              <w:t>FO will review</w:t>
            </w:r>
            <w:r w:rsidRPr="00C62520">
              <w:rPr>
                <w:rFonts w:eastAsia="Calibri" w:hAnsi="Calibri" w:cs="Times New Roman"/>
                <w:spacing w:val="-10"/>
                <w:sz w:val="20"/>
                <w:szCs w:val="20"/>
              </w:rPr>
              <w:t xml:space="preserve"> </w:t>
            </w:r>
            <w:r w:rsidRPr="00C62520">
              <w:rPr>
                <w:rFonts w:eastAsia="Calibri" w:hAnsi="Calibri" w:cs="Times New Roman"/>
                <w:sz w:val="20"/>
                <w:szCs w:val="20"/>
              </w:rPr>
              <w:t>the draft payroll and report to the BD on all variations and anomalies prior to authorisation</w:t>
            </w:r>
          </w:p>
        </w:tc>
        <w:tc>
          <w:tcPr>
            <w:tcW w:w="2311" w:type="dxa"/>
            <w:vMerge/>
          </w:tcPr>
          <w:p w14:paraId="423FFDAA" w14:textId="77777777" w:rsidR="00C62520" w:rsidRPr="00C62520" w:rsidRDefault="00C62520" w:rsidP="00C62520">
            <w:pPr>
              <w:rPr>
                <w:rFonts w:eastAsia="Calibri" w:cs="Arial"/>
                <w:sz w:val="20"/>
                <w:szCs w:val="20"/>
              </w:rPr>
            </w:pPr>
          </w:p>
        </w:tc>
      </w:tr>
      <w:tr w:rsidR="00C62520" w:rsidRPr="00C62520" w14:paraId="2108B92F" w14:textId="77777777" w:rsidTr="00413167">
        <w:tc>
          <w:tcPr>
            <w:tcW w:w="675" w:type="dxa"/>
            <w:vMerge w:val="restart"/>
          </w:tcPr>
          <w:p w14:paraId="2D76EA9C" w14:textId="77777777" w:rsidR="00C62520" w:rsidRPr="00C62520" w:rsidRDefault="00C62520" w:rsidP="00C62520">
            <w:pPr>
              <w:rPr>
                <w:rFonts w:eastAsia="Calibri" w:cs="Arial"/>
                <w:sz w:val="20"/>
                <w:szCs w:val="20"/>
              </w:rPr>
            </w:pPr>
            <w:r w:rsidRPr="00C62520">
              <w:rPr>
                <w:rFonts w:eastAsia="Calibri" w:cs="Arial"/>
                <w:sz w:val="20"/>
                <w:szCs w:val="20"/>
              </w:rPr>
              <w:t>3.3</w:t>
            </w:r>
          </w:p>
        </w:tc>
        <w:tc>
          <w:tcPr>
            <w:tcW w:w="2127" w:type="dxa"/>
            <w:vMerge w:val="restart"/>
          </w:tcPr>
          <w:p w14:paraId="46132775" w14:textId="77777777" w:rsidR="00C62520" w:rsidRPr="00C62520" w:rsidRDefault="00C62520" w:rsidP="00C62520">
            <w:pPr>
              <w:rPr>
                <w:rFonts w:eastAsia="Calibri" w:cs="Arial"/>
                <w:sz w:val="20"/>
                <w:szCs w:val="20"/>
              </w:rPr>
            </w:pPr>
            <w:r w:rsidRPr="00C62520">
              <w:rPr>
                <w:rFonts w:eastAsia="Calibri" w:hAnsi="Calibri" w:cs="Times New Roman"/>
                <w:sz w:val="20"/>
                <w:szCs w:val="20"/>
              </w:rPr>
              <w:t>Approving calculation of pay and deductions prior to payment</w:t>
            </w:r>
          </w:p>
        </w:tc>
        <w:tc>
          <w:tcPr>
            <w:tcW w:w="4129" w:type="dxa"/>
            <w:shd w:val="clear" w:color="auto" w:fill="FABF8F" w:themeFill="accent6" w:themeFillTint="99"/>
          </w:tcPr>
          <w:p w14:paraId="67DD839A" w14:textId="77777777" w:rsidR="00C62520" w:rsidRPr="00C62520" w:rsidRDefault="00C62520" w:rsidP="00C62520">
            <w:pPr>
              <w:rPr>
                <w:rFonts w:eastAsia="Calibri" w:cs="Arial"/>
                <w:sz w:val="20"/>
                <w:szCs w:val="20"/>
              </w:rPr>
            </w:pPr>
            <w:r w:rsidRPr="00C62520">
              <w:rPr>
                <w:rFonts w:eastAsia="Calibri" w:hAnsi="Calibri" w:cs="Times New Roman"/>
                <w:sz w:val="20"/>
                <w:szCs w:val="20"/>
              </w:rPr>
              <w:t>BD signs the draft payroll to authorise payroll service  provider to process payment</w:t>
            </w:r>
          </w:p>
        </w:tc>
        <w:tc>
          <w:tcPr>
            <w:tcW w:w="2311" w:type="dxa"/>
            <w:vMerge w:val="restart"/>
          </w:tcPr>
          <w:p w14:paraId="380E8B74" w14:textId="77777777" w:rsidR="00C62520" w:rsidRPr="00C62520" w:rsidRDefault="00C62520" w:rsidP="00C62520">
            <w:pPr>
              <w:rPr>
                <w:rFonts w:eastAsia="Calibri" w:cs="Arial"/>
                <w:sz w:val="20"/>
                <w:szCs w:val="20"/>
              </w:rPr>
            </w:pPr>
          </w:p>
        </w:tc>
      </w:tr>
      <w:tr w:rsidR="00C62520" w:rsidRPr="00C62520" w14:paraId="63C51D9F" w14:textId="77777777" w:rsidTr="00413167">
        <w:tc>
          <w:tcPr>
            <w:tcW w:w="675" w:type="dxa"/>
            <w:vMerge/>
          </w:tcPr>
          <w:p w14:paraId="66B503F5" w14:textId="77777777" w:rsidR="00C62520" w:rsidRPr="00C62520" w:rsidRDefault="00C62520" w:rsidP="00C62520">
            <w:pPr>
              <w:rPr>
                <w:rFonts w:eastAsia="Calibri" w:cs="Arial"/>
                <w:sz w:val="20"/>
                <w:szCs w:val="20"/>
              </w:rPr>
            </w:pPr>
          </w:p>
        </w:tc>
        <w:tc>
          <w:tcPr>
            <w:tcW w:w="2127" w:type="dxa"/>
            <w:vMerge/>
          </w:tcPr>
          <w:p w14:paraId="4965BD92" w14:textId="77777777" w:rsidR="00C62520" w:rsidRPr="00C62520" w:rsidRDefault="00C62520" w:rsidP="00C62520">
            <w:pPr>
              <w:rPr>
                <w:rFonts w:eastAsia="Calibri" w:cs="Arial"/>
                <w:sz w:val="20"/>
                <w:szCs w:val="20"/>
              </w:rPr>
            </w:pPr>
          </w:p>
        </w:tc>
        <w:tc>
          <w:tcPr>
            <w:tcW w:w="4129" w:type="dxa"/>
            <w:shd w:val="clear" w:color="auto" w:fill="92CDDC" w:themeFill="accent5" w:themeFillTint="99"/>
          </w:tcPr>
          <w:p w14:paraId="5F2675A2" w14:textId="77777777" w:rsidR="00C62520" w:rsidRPr="00C62520" w:rsidRDefault="00C62520" w:rsidP="00C62520">
            <w:pPr>
              <w:rPr>
                <w:rFonts w:eastAsia="Calibri" w:cs="Arial"/>
                <w:sz w:val="20"/>
                <w:szCs w:val="20"/>
              </w:rPr>
            </w:pPr>
            <w:r w:rsidRPr="00C62520">
              <w:rPr>
                <w:rFonts w:eastAsia="Calibri" w:hAnsi="Calibri" w:cs="Times New Roman"/>
                <w:sz w:val="20"/>
                <w:szCs w:val="20"/>
              </w:rPr>
              <w:t>FO will review</w:t>
            </w:r>
            <w:r w:rsidRPr="00C62520">
              <w:rPr>
                <w:rFonts w:eastAsia="Calibri" w:hAnsi="Calibri" w:cs="Times New Roman"/>
                <w:spacing w:val="-10"/>
                <w:sz w:val="20"/>
                <w:szCs w:val="20"/>
              </w:rPr>
              <w:t xml:space="preserve"> </w:t>
            </w:r>
            <w:r w:rsidRPr="00C62520">
              <w:rPr>
                <w:rFonts w:eastAsia="Calibri" w:hAnsi="Calibri" w:cs="Times New Roman"/>
                <w:sz w:val="20"/>
                <w:szCs w:val="20"/>
              </w:rPr>
              <w:t>the draft payroll and report to the BD on all variations and anomalies prior to authorisation</w:t>
            </w:r>
          </w:p>
        </w:tc>
        <w:tc>
          <w:tcPr>
            <w:tcW w:w="2311" w:type="dxa"/>
            <w:vMerge/>
          </w:tcPr>
          <w:p w14:paraId="617BC1C2" w14:textId="77777777" w:rsidR="00C62520" w:rsidRPr="00C62520" w:rsidRDefault="00C62520" w:rsidP="00C62520">
            <w:pPr>
              <w:rPr>
                <w:rFonts w:eastAsia="Calibri" w:cs="Arial"/>
                <w:sz w:val="20"/>
                <w:szCs w:val="20"/>
              </w:rPr>
            </w:pPr>
          </w:p>
        </w:tc>
      </w:tr>
      <w:tr w:rsidR="00C62520" w:rsidRPr="00C62520" w14:paraId="77EBE4A3" w14:textId="77777777" w:rsidTr="00413167">
        <w:tc>
          <w:tcPr>
            <w:tcW w:w="675" w:type="dxa"/>
            <w:vMerge w:val="restart"/>
          </w:tcPr>
          <w:p w14:paraId="1C0E370E" w14:textId="77777777" w:rsidR="00C62520" w:rsidRPr="00C62520" w:rsidRDefault="00C62520" w:rsidP="00C62520">
            <w:pPr>
              <w:rPr>
                <w:rFonts w:eastAsia="Calibri" w:cs="Arial"/>
                <w:sz w:val="20"/>
                <w:szCs w:val="20"/>
              </w:rPr>
            </w:pPr>
            <w:r w:rsidRPr="00C62520">
              <w:rPr>
                <w:rFonts w:eastAsia="Calibri" w:cs="Arial"/>
                <w:sz w:val="20"/>
                <w:szCs w:val="20"/>
              </w:rPr>
              <w:t>3.4</w:t>
            </w:r>
          </w:p>
        </w:tc>
        <w:tc>
          <w:tcPr>
            <w:tcW w:w="2127" w:type="dxa"/>
            <w:vMerge w:val="restart"/>
          </w:tcPr>
          <w:p w14:paraId="6862C2D7" w14:textId="77777777" w:rsidR="00C62520" w:rsidRPr="00C62520" w:rsidRDefault="00C62520" w:rsidP="00C62520">
            <w:pPr>
              <w:rPr>
                <w:rFonts w:eastAsia="Calibri" w:cs="Arial"/>
                <w:sz w:val="20"/>
                <w:szCs w:val="20"/>
              </w:rPr>
            </w:pPr>
            <w:r w:rsidRPr="00C62520">
              <w:rPr>
                <w:rFonts w:eastAsia="Calibri" w:hAnsi="Calibri" w:cs="Times New Roman"/>
                <w:sz w:val="20"/>
                <w:szCs w:val="20"/>
              </w:rPr>
              <w:t>Approving salaries awarded to individual</w:t>
            </w:r>
            <w:r w:rsidRPr="00C62520">
              <w:rPr>
                <w:rFonts w:eastAsia="Calibri" w:hAnsi="Calibri" w:cs="Times New Roman"/>
                <w:spacing w:val="-8"/>
                <w:sz w:val="20"/>
                <w:szCs w:val="20"/>
              </w:rPr>
              <w:t xml:space="preserve"> </w:t>
            </w:r>
            <w:r w:rsidRPr="00C62520">
              <w:rPr>
                <w:rFonts w:eastAsia="Calibri" w:hAnsi="Calibri" w:cs="Times New Roman"/>
                <w:sz w:val="20"/>
                <w:szCs w:val="20"/>
              </w:rPr>
              <w:t>staff</w:t>
            </w:r>
          </w:p>
        </w:tc>
        <w:tc>
          <w:tcPr>
            <w:tcW w:w="4129" w:type="dxa"/>
            <w:shd w:val="clear" w:color="auto" w:fill="C2D69B" w:themeFill="accent3" w:themeFillTint="99"/>
          </w:tcPr>
          <w:p w14:paraId="2FD99922" w14:textId="77777777" w:rsidR="00C62520" w:rsidRPr="00C62520" w:rsidRDefault="00C62520" w:rsidP="00C62520">
            <w:pPr>
              <w:rPr>
                <w:rFonts w:eastAsia="Calibri" w:cs="Arial"/>
                <w:sz w:val="20"/>
                <w:szCs w:val="20"/>
              </w:rPr>
            </w:pPr>
            <w:r w:rsidRPr="00C62520">
              <w:rPr>
                <w:rFonts w:cs="Arial"/>
                <w:sz w:val="20"/>
                <w:szCs w:val="20"/>
              </w:rPr>
              <w:t xml:space="preserve">CEO reviews Executive Head and Head’s salary </w:t>
            </w:r>
          </w:p>
        </w:tc>
        <w:tc>
          <w:tcPr>
            <w:tcW w:w="2311" w:type="dxa"/>
            <w:vMerge w:val="restart"/>
          </w:tcPr>
          <w:p w14:paraId="49D47DD3" w14:textId="5BF48B55" w:rsidR="00C62520" w:rsidRPr="001E23AB" w:rsidRDefault="001E23AB" w:rsidP="00C62520">
            <w:pPr>
              <w:rPr>
                <w:rFonts w:eastAsia="Calibri" w:cs="Arial"/>
                <w:sz w:val="20"/>
                <w:szCs w:val="20"/>
              </w:rPr>
            </w:pPr>
            <w:r w:rsidRPr="00C63E8E">
              <w:rPr>
                <w:sz w:val="20"/>
                <w:szCs w:val="20"/>
              </w:rPr>
              <w:t>The trust must publish on its website in a separate readily accessible form the number of employees whose benefits exceeded £100k, in £10k bandings, for the previous year ended 31 August. Benefits for this purpose include salary, employers’ pension contributions, other taxable benefits and termination payments.</w:t>
            </w:r>
          </w:p>
        </w:tc>
      </w:tr>
      <w:tr w:rsidR="00C62520" w:rsidRPr="00C62520" w14:paraId="3EC4F877" w14:textId="77777777" w:rsidTr="00413167">
        <w:tc>
          <w:tcPr>
            <w:tcW w:w="675" w:type="dxa"/>
            <w:vMerge/>
          </w:tcPr>
          <w:p w14:paraId="2FAF2B04" w14:textId="77777777" w:rsidR="00C62520" w:rsidRPr="00C62520" w:rsidRDefault="00C62520" w:rsidP="00C62520">
            <w:pPr>
              <w:rPr>
                <w:rFonts w:eastAsia="Calibri" w:cs="Arial"/>
                <w:sz w:val="20"/>
                <w:szCs w:val="20"/>
              </w:rPr>
            </w:pPr>
          </w:p>
        </w:tc>
        <w:tc>
          <w:tcPr>
            <w:tcW w:w="2127" w:type="dxa"/>
            <w:vMerge/>
          </w:tcPr>
          <w:p w14:paraId="6E11FE35" w14:textId="77777777" w:rsidR="00C62520" w:rsidRPr="00C62520" w:rsidRDefault="00C62520" w:rsidP="00C62520">
            <w:pPr>
              <w:rPr>
                <w:rFonts w:eastAsia="Calibri" w:cs="Arial"/>
                <w:sz w:val="20"/>
                <w:szCs w:val="20"/>
              </w:rPr>
            </w:pPr>
          </w:p>
        </w:tc>
        <w:tc>
          <w:tcPr>
            <w:tcW w:w="4129" w:type="dxa"/>
            <w:shd w:val="clear" w:color="auto" w:fill="92CDDC" w:themeFill="accent5" w:themeFillTint="99"/>
          </w:tcPr>
          <w:p w14:paraId="43523B94" w14:textId="77777777" w:rsidR="00C62520" w:rsidRPr="00C62520" w:rsidRDefault="00C62520" w:rsidP="00C62520">
            <w:pPr>
              <w:rPr>
                <w:rFonts w:eastAsia="Calibri" w:cs="Arial"/>
                <w:sz w:val="20"/>
                <w:szCs w:val="20"/>
              </w:rPr>
            </w:pPr>
            <w:r w:rsidRPr="00C62520">
              <w:rPr>
                <w:rFonts w:eastAsia="Calibri" w:hAnsi="Calibri" w:cs="Times New Roman"/>
                <w:sz w:val="20"/>
                <w:szCs w:val="20"/>
              </w:rPr>
              <w:t>F&amp;GP committee reviews overall salary structure as part of the budget approval process</w:t>
            </w:r>
          </w:p>
        </w:tc>
        <w:tc>
          <w:tcPr>
            <w:tcW w:w="2311" w:type="dxa"/>
            <w:vMerge/>
          </w:tcPr>
          <w:p w14:paraId="44C46E36" w14:textId="77777777" w:rsidR="00C62520" w:rsidRPr="00C62520" w:rsidRDefault="00C62520" w:rsidP="00C62520">
            <w:pPr>
              <w:rPr>
                <w:rFonts w:eastAsia="Calibri" w:cs="Arial"/>
                <w:sz w:val="20"/>
                <w:szCs w:val="20"/>
              </w:rPr>
            </w:pPr>
          </w:p>
        </w:tc>
      </w:tr>
      <w:tr w:rsidR="00C62520" w:rsidRPr="00C62520" w14:paraId="4CD37C15" w14:textId="77777777" w:rsidTr="00413167">
        <w:tc>
          <w:tcPr>
            <w:tcW w:w="675" w:type="dxa"/>
            <w:vMerge/>
          </w:tcPr>
          <w:p w14:paraId="257CC7D2" w14:textId="77777777" w:rsidR="00C62520" w:rsidRPr="00C62520" w:rsidRDefault="00C62520" w:rsidP="00C62520">
            <w:pPr>
              <w:rPr>
                <w:rFonts w:eastAsia="Calibri" w:cs="Arial"/>
                <w:sz w:val="20"/>
                <w:szCs w:val="20"/>
              </w:rPr>
            </w:pPr>
          </w:p>
        </w:tc>
        <w:tc>
          <w:tcPr>
            <w:tcW w:w="2127" w:type="dxa"/>
            <w:vMerge/>
          </w:tcPr>
          <w:p w14:paraId="3F0A8DEB" w14:textId="77777777" w:rsidR="00C62520" w:rsidRPr="00C62520" w:rsidRDefault="00C62520" w:rsidP="00C62520">
            <w:pPr>
              <w:rPr>
                <w:rFonts w:eastAsia="Calibri" w:cs="Arial"/>
                <w:sz w:val="20"/>
                <w:szCs w:val="20"/>
              </w:rPr>
            </w:pPr>
          </w:p>
        </w:tc>
        <w:tc>
          <w:tcPr>
            <w:tcW w:w="4129" w:type="dxa"/>
            <w:shd w:val="clear" w:color="auto" w:fill="92CDDC" w:themeFill="accent5" w:themeFillTint="99"/>
          </w:tcPr>
          <w:p w14:paraId="12F346EB" w14:textId="77777777" w:rsidR="00C62520" w:rsidRPr="00C62520" w:rsidRDefault="00C62520" w:rsidP="00C62520">
            <w:pPr>
              <w:rPr>
                <w:rFonts w:eastAsia="Calibri" w:cs="Arial"/>
                <w:sz w:val="20"/>
                <w:szCs w:val="20"/>
              </w:rPr>
            </w:pPr>
            <w:r w:rsidRPr="00C62520">
              <w:rPr>
                <w:rFonts w:eastAsia="Calibri" w:hAnsi="Calibri" w:cs="Times New Roman"/>
                <w:sz w:val="20"/>
                <w:szCs w:val="20"/>
              </w:rPr>
              <w:t>Head reviews staff salaries (other than own) and recommends changes in individuals</w:t>
            </w:r>
            <w:r w:rsidRPr="00C62520">
              <w:rPr>
                <w:rFonts w:eastAsia="Calibri" w:hAnsi="Calibri" w:cs="Times New Roman"/>
                <w:spacing w:val="-5"/>
                <w:sz w:val="20"/>
                <w:szCs w:val="20"/>
              </w:rPr>
              <w:t xml:space="preserve"> </w:t>
            </w:r>
            <w:r w:rsidRPr="00C62520">
              <w:rPr>
                <w:rFonts w:eastAsia="Calibri" w:hAnsi="Calibri" w:cs="Times New Roman"/>
                <w:sz w:val="20"/>
                <w:szCs w:val="20"/>
              </w:rPr>
              <w:t>pay scales</w:t>
            </w:r>
          </w:p>
        </w:tc>
        <w:tc>
          <w:tcPr>
            <w:tcW w:w="2311" w:type="dxa"/>
            <w:vMerge/>
          </w:tcPr>
          <w:p w14:paraId="19F450FB" w14:textId="77777777" w:rsidR="00C62520" w:rsidRPr="00C62520" w:rsidRDefault="00C62520" w:rsidP="00C62520">
            <w:pPr>
              <w:rPr>
                <w:rFonts w:eastAsia="Calibri" w:cs="Arial"/>
                <w:sz w:val="20"/>
                <w:szCs w:val="20"/>
              </w:rPr>
            </w:pPr>
          </w:p>
        </w:tc>
      </w:tr>
      <w:tr w:rsidR="00C62520" w:rsidRPr="00C62520" w14:paraId="561A3538" w14:textId="77777777" w:rsidTr="00413167">
        <w:tc>
          <w:tcPr>
            <w:tcW w:w="675" w:type="dxa"/>
            <w:vMerge w:val="restart"/>
          </w:tcPr>
          <w:p w14:paraId="684C15BB" w14:textId="77777777" w:rsidR="00C62520" w:rsidRPr="00C62520" w:rsidRDefault="00C62520" w:rsidP="00C62520">
            <w:pPr>
              <w:rPr>
                <w:rFonts w:eastAsia="Calibri" w:cs="Arial"/>
                <w:sz w:val="20"/>
                <w:szCs w:val="20"/>
              </w:rPr>
            </w:pPr>
            <w:r w:rsidRPr="00C62520">
              <w:rPr>
                <w:rFonts w:eastAsia="Calibri" w:cs="Arial"/>
                <w:sz w:val="20"/>
                <w:szCs w:val="20"/>
              </w:rPr>
              <w:t>3.</w:t>
            </w:r>
            <w:r w:rsidR="00D47F82">
              <w:rPr>
                <w:rFonts w:eastAsia="Calibri" w:cs="Arial"/>
                <w:sz w:val="20"/>
                <w:szCs w:val="20"/>
              </w:rPr>
              <w:t>5</w:t>
            </w:r>
          </w:p>
        </w:tc>
        <w:tc>
          <w:tcPr>
            <w:tcW w:w="2127" w:type="dxa"/>
            <w:vMerge w:val="restart"/>
          </w:tcPr>
          <w:p w14:paraId="49EA9A8C" w14:textId="77777777" w:rsidR="00C62520" w:rsidRPr="00C62520" w:rsidRDefault="00C62520" w:rsidP="00C62520">
            <w:pPr>
              <w:rPr>
                <w:rFonts w:eastAsia="Calibri" w:cs="Arial"/>
                <w:sz w:val="20"/>
                <w:szCs w:val="20"/>
              </w:rPr>
            </w:pPr>
            <w:r w:rsidRPr="00C62520">
              <w:rPr>
                <w:rFonts w:eastAsia="Calibri" w:hAnsi="Calibri" w:cs="Times New Roman"/>
                <w:sz w:val="20"/>
                <w:szCs w:val="20"/>
              </w:rPr>
              <w:t>Changing staff structure within the current year</w:t>
            </w:r>
          </w:p>
        </w:tc>
        <w:tc>
          <w:tcPr>
            <w:tcW w:w="4129" w:type="dxa"/>
            <w:shd w:val="clear" w:color="auto" w:fill="92CDDC" w:themeFill="accent5" w:themeFillTint="99"/>
          </w:tcPr>
          <w:p w14:paraId="4837D11D" w14:textId="77777777" w:rsidR="00C62520" w:rsidRPr="00C62520" w:rsidRDefault="00C62520" w:rsidP="00C62520">
            <w:pPr>
              <w:rPr>
                <w:rFonts w:eastAsia="Calibri" w:cs="Arial"/>
                <w:sz w:val="20"/>
                <w:szCs w:val="20"/>
              </w:rPr>
            </w:pPr>
            <w:r w:rsidRPr="00C62520">
              <w:rPr>
                <w:rFonts w:eastAsia="Calibri" w:hAnsi="Calibri" w:cs="Times New Roman"/>
                <w:sz w:val="20"/>
                <w:szCs w:val="20"/>
              </w:rPr>
              <w:t>Head recommends new posts</w:t>
            </w:r>
          </w:p>
        </w:tc>
        <w:tc>
          <w:tcPr>
            <w:tcW w:w="2311" w:type="dxa"/>
            <w:vMerge w:val="restart"/>
          </w:tcPr>
          <w:p w14:paraId="205E20BA" w14:textId="77777777" w:rsidR="00C62520" w:rsidRPr="00C62520" w:rsidRDefault="00C62520" w:rsidP="00C62520">
            <w:pPr>
              <w:rPr>
                <w:rFonts w:eastAsia="Calibri" w:cs="Arial"/>
                <w:sz w:val="20"/>
                <w:szCs w:val="20"/>
              </w:rPr>
            </w:pPr>
            <w:r w:rsidRPr="00C62520">
              <w:rPr>
                <w:rFonts w:eastAsia="Calibri" w:cs="Arial"/>
                <w:sz w:val="20"/>
                <w:szCs w:val="20"/>
              </w:rPr>
              <w:t>External HR advice required</w:t>
            </w:r>
          </w:p>
        </w:tc>
      </w:tr>
      <w:tr w:rsidR="00C62520" w:rsidRPr="00C62520" w14:paraId="42D79B67" w14:textId="77777777" w:rsidTr="00413167">
        <w:tc>
          <w:tcPr>
            <w:tcW w:w="675" w:type="dxa"/>
            <w:vMerge/>
          </w:tcPr>
          <w:p w14:paraId="46788148" w14:textId="77777777" w:rsidR="00C62520" w:rsidRPr="00C62520" w:rsidRDefault="00C62520" w:rsidP="00C62520">
            <w:pPr>
              <w:rPr>
                <w:rFonts w:eastAsia="Calibri" w:cs="Arial"/>
                <w:sz w:val="20"/>
                <w:szCs w:val="20"/>
              </w:rPr>
            </w:pPr>
          </w:p>
        </w:tc>
        <w:tc>
          <w:tcPr>
            <w:tcW w:w="2127" w:type="dxa"/>
            <w:vMerge/>
          </w:tcPr>
          <w:p w14:paraId="18047C21" w14:textId="77777777" w:rsidR="00C62520" w:rsidRPr="00C62520" w:rsidRDefault="00C62520" w:rsidP="00C62520">
            <w:pPr>
              <w:rPr>
                <w:rFonts w:eastAsia="Calibri" w:cs="Arial"/>
                <w:sz w:val="20"/>
                <w:szCs w:val="20"/>
              </w:rPr>
            </w:pPr>
          </w:p>
        </w:tc>
        <w:tc>
          <w:tcPr>
            <w:tcW w:w="4129" w:type="dxa"/>
            <w:shd w:val="clear" w:color="auto" w:fill="C2D69B" w:themeFill="accent3" w:themeFillTint="99"/>
          </w:tcPr>
          <w:p w14:paraId="7F1AB0B6" w14:textId="77777777" w:rsidR="00C62520" w:rsidRPr="00C62520" w:rsidRDefault="00C62520" w:rsidP="00C62520">
            <w:pPr>
              <w:rPr>
                <w:rFonts w:eastAsia="Calibri" w:cs="Arial"/>
                <w:sz w:val="20"/>
                <w:szCs w:val="20"/>
              </w:rPr>
            </w:pPr>
            <w:r w:rsidRPr="00C62520">
              <w:rPr>
                <w:rFonts w:eastAsia="Calibri" w:hAnsi="Calibri" w:cs="Times New Roman"/>
                <w:sz w:val="20"/>
                <w:szCs w:val="20"/>
              </w:rPr>
              <w:t>CEO</w:t>
            </w:r>
            <w:r w:rsidR="0024374B">
              <w:rPr>
                <w:rFonts w:eastAsia="Calibri" w:hAnsi="Calibri" w:cs="Times New Roman"/>
                <w:sz w:val="20"/>
                <w:szCs w:val="20"/>
              </w:rPr>
              <w:t>/Exec</w:t>
            </w:r>
            <w:r w:rsidR="00B56EEF">
              <w:rPr>
                <w:rFonts w:eastAsia="Calibri" w:hAnsi="Calibri" w:cs="Times New Roman"/>
                <w:sz w:val="20"/>
                <w:szCs w:val="20"/>
              </w:rPr>
              <w:t>u</w:t>
            </w:r>
            <w:r w:rsidR="0024374B">
              <w:rPr>
                <w:rFonts w:eastAsia="Calibri" w:hAnsi="Calibri" w:cs="Times New Roman"/>
                <w:sz w:val="20"/>
                <w:szCs w:val="20"/>
              </w:rPr>
              <w:t>t</w:t>
            </w:r>
            <w:r w:rsidR="00B56EEF">
              <w:rPr>
                <w:rFonts w:eastAsia="Calibri" w:hAnsi="Calibri" w:cs="Times New Roman"/>
                <w:sz w:val="20"/>
                <w:szCs w:val="20"/>
              </w:rPr>
              <w:t>ive</w:t>
            </w:r>
            <w:r w:rsidR="0024374B">
              <w:rPr>
                <w:rFonts w:eastAsia="Calibri" w:hAnsi="Calibri" w:cs="Times New Roman"/>
                <w:sz w:val="20"/>
                <w:szCs w:val="20"/>
              </w:rPr>
              <w:t xml:space="preserve"> Head</w:t>
            </w:r>
            <w:r w:rsidRPr="00C62520">
              <w:rPr>
                <w:rFonts w:eastAsia="Calibri" w:hAnsi="Calibri" w:cs="Times New Roman"/>
                <w:sz w:val="20"/>
                <w:szCs w:val="20"/>
              </w:rPr>
              <w:t xml:space="preserve"> authorises new</w:t>
            </w:r>
            <w:r w:rsidRPr="00C62520">
              <w:rPr>
                <w:rFonts w:eastAsia="Calibri" w:hAnsi="Calibri" w:cs="Times New Roman"/>
                <w:spacing w:val="-2"/>
                <w:sz w:val="20"/>
                <w:szCs w:val="20"/>
              </w:rPr>
              <w:t xml:space="preserve"> </w:t>
            </w:r>
            <w:r w:rsidRPr="00C62520">
              <w:rPr>
                <w:rFonts w:eastAsia="Calibri" w:hAnsi="Calibri" w:cs="Times New Roman"/>
                <w:sz w:val="20"/>
                <w:szCs w:val="20"/>
              </w:rPr>
              <w:t>posts</w:t>
            </w:r>
          </w:p>
        </w:tc>
        <w:tc>
          <w:tcPr>
            <w:tcW w:w="2311" w:type="dxa"/>
            <w:vMerge/>
          </w:tcPr>
          <w:p w14:paraId="3DFA3532" w14:textId="77777777" w:rsidR="00C62520" w:rsidRPr="00C62520" w:rsidRDefault="00C62520" w:rsidP="00C62520">
            <w:pPr>
              <w:rPr>
                <w:rFonts w:eastAsia="Calibri" w:cs="Arial"/>
                <w:sz w:val="20"/>
                <w:szCs w:val="20"/>
              </w:rPr>
            </w:pPr>
          </w:p>
        </w:tc>
      </w:tr>
      <w:tr w:rsidR="00C62520" w:rsidRPr="00C62520" w14:paraId="5FC7B3EF" w14:textId="77777777" w:rsidTr="00413167">
        <w:tc>
          <w:tcPr>
            <w:tcW w:w="675" w:type="dxa"/>
          </w:tcPr>
          <w:p w14:paraId="647188E5" w14:textId="77777777" w:rsidR="00C62520" w:rsidRPr="00C62520" w:rsidRDefault="00C62520" w:rsidP="00C62520">
            <w:pPr>
              <w:rPr>
                <w:rFonts w:eastAsia="Calibri" w:cs="Arial"/>
                <w:sz w:val="20"/>
                <w:szCs w:val="20"/>
              </w:rPr>
            </w:pPr>
            <w:r w:rsidRPr="00C62520">
              <w:rPr>
                <w:rFonts w:eastAsia="Calibri" w:cs="Arial"/>
                <w:sz w:val="20"/>
                <w:szCs w:val="20"/>
              </w:rPr>
              <w:t>3.</w:t>
            </w:r>
            <w:r w:rsidR="00D47F82">
              <w:rPr>
                <w:rFonts w:eastAsia="Calibri" w:cs="Arial"/>
                <w:sz w:val="20"/>
                <w:szCs w:val="20"/>
              </w:rPr>
              <w:t>6</w:t>
            </w:r>
          </w:p>
        </w:tc>
        <w:tc>
          <w:tcPr>
            <w:tcW w:w="2127" w:type="dxa"/>
          </w:tcPr>
          <w:p w14:paraId="729DA828" w14:textId="77777777" w:rsidR="00C62520" w:rsidRPr="00C62520" w:rsidRDefault="00C62520" w:rsidP="00C62520">
            <w:pPr>
              <w:rPr>
                <w:rFonts w:eastAsia="Calibri" w:cs="Arial"/>
                <w:sz w:val="20"/>
                <w:szCs w:val="20"/>
              </w:rPr>
            </w:pPr>
            <w:r w:rsidRPr="00C62520">
              <w:rPr>
                <w:rFonts w:eastAsia="Calibri" w:hAnsi="Calibri" w:cs="Times New Roman"/>
                <w:sz w:val="20"/>
                <w:szCs w:val="20"/>
              </w:rPr>
              <w:t>Obtaining legal advice on severance</w:t>
            </w:r>
            <w:r w:rsidRPr="00C62520">
              <w:rPr>
                <w:rFonts w:eastAsia="Calibri" w:hAnsi="Calibri" w:cs="Times New Roman"/>
                <w:spacing w:val="-1"/>
                <w:sz w:val="20"/>
                <w:szCs w:val="20"/>
              </w:rPr>
              <w:t xml:space="preserve"> </w:t>
            </w:r>
            <w:r w:rsidRPr="00C62520">
              <w:rPr>
                <w:rFonts w:eastAsia="Calibri" w:hAnsi="Calibri" w:cs="Times New Roman"/>
                <w:sz w:val="20"/>
                <w:szCs w:val="20"/>
              </w:rPr>
              <w:t>payments</w:t>
            </w:r>
          </w:p>
        </w:tc>
        <w:tc>
          <w:tcPr>
            <w:tcW w:w="4129" w:type="dxa"/>
            <w:shd w:val="clear" w:color="auto" w:fill="FABF8F" w:themeFill="accent6" w:themeFillTint="99"/>
          </w:tcPr>
          <w:p w14:paraId="2549071C" w14:textId="77777777" w:rsidR="00C62520" w:rsidRPr="00C62520" w:rsidRDefault="00C62520" w:rsidP="00C62520">
            <w:pPr>
              <w:rPr>
                <w:rFonts w:eastAsia="Calibri" w:hAnsi="Calibri" w:cs="Times New Roman"/>
                <w:sz w:val="20"/>
                <w:szCs w:val="20"/>
              </w:rPr>
            </w:pPr>
            <w:r w:rsidRPr="00C62520">
              <w:rPr>
                <w:rFonts w:eastAsia="Calibri" w:hAnsi="Calibri" w:cs="Times New Roman"/>
                <w:sz w:val="20"/>
                <w:szCs w:val="20"/>
              </w:rPr>
              <w:t>BD obtains legal advice on liability in all cases other than redundancy payments</w:t>
            </w:r>
          </w:p>
        </w:tc>
        <w:tc>
          <w:tcPr>
            <w:tcW w:w="2311" w:type="dxa"/>
          </w:tcPr>
          <w:p w14:paraId="7DA28B52" w14:textId="77777777" w:rsidR="00C62520" w:rsidRPr="00C62520" w:rsidRDefault="00C62520" w:rsidP="00C62520">
            <w:pPr>
              <w:rPr>
                <w:rFonts w:eastAsia="Calibri" w:cs="Arial"/>
                <w:sz w:val="20"/>
                <w:szCs w:val="20"/>
              </w:rPr>
            </w:pPr>
            <w:r w:rsidRPr="00C62520">
              <w:rPr>
                <w:rFonts w:cs="Arial"/>
                <w:sz w:val="20"/>
                <w:szCs w:val="20"/>
              </w:rPr>
              <w:t>Legal advice must be taken on any disputed settlement items Where legal advice is that the Trust’s chances of success are greater than 50% the claim will be defended</w:t>
            </w:r>
          </w:p>
        </w:tc>
      </w:tr>
      <w:tr w:rsidR="00C62520" w:rsidRPr="00C62520" w14:paraId="7091CE2E" w14:textId="77777777" w:rsidTr="00413167">
        <w:tc>
          <w:tcPr>
            <w:tcW w:w="675" w:type="dxa"/>
            <w:vMerge w:val="restart"/>
          </w:tcPr>
          <w:p w14:paraId="0B4ECE70" w14:textId="77777777" w:rsidR="00C62520" w:rsidRPr="00C62520" w:rsidRDefault="00C62520" w:rsidP="00C62520">
            <w:pPr>
              <w:rPr>
                <w:rFonts w:eastAsia="Calibri" w:cs="Arial"/>
                <w:sz w:val="20"/>
                <w:szCs w:val="20"/>
              </w:rPr>
            </w:pPr>
            <w:r w:rsidRPr="00C62520">
              <w:rPr>
                <w:rFonts w:eastAsia="Calibri" w:cs="Arial"/>
                <w:sz w:val="20"/>
                <w:szCs w:val="20"/>
              </w:rPr>
              <w:t>3.</w:t>
            </w:r>
            <w:r w:rsidR="00D47F82">
              <w:rPr>
                <w:rFonts w:eastAsia="Calibri" w:cs="Arial"/>
                <w:sz w:val="20"/>
                <w:szCs w:val="20"/>
              </w:rPr>
              <w:t>7</w:t>
            </w:r>
          </w:p>
        </w:tc>
        <w:tc>
          <w:tcPr>
            <w:tcW w:w="2127" w:type="dxa"/>
            <w:vMerge w:val="restart"/>
          </w:tcPr>
          <w:p w14:paraId="695266C4" w14:textId="77777777" w:rsidR="00C62520" w:rsidRPr="00C62520" w:rsidRDefault="00C62520" w:rsidP="00C62520">
            <w:pPr>
              <w:ind w:right="575"/>
              <w:rPr>
                <w:rFonts w:eastAsia="Calibri" w:cs="Arial"/>
                <w:sz w:val="20"/>
              </w:rPr>
            </w:pPr>
            <w:r w:rsidRPr="00C62520">
              <w:rPr>
                <w:rFonts w:eastAsia="Calibri" w:cs="Arial"/>
                <w:sz w:val="20"/>
              </w:rPr>
              <w:t>Honoraria / Additional Payments</w:t>
            </w:r>
          </w:p>
        </w:tc>
        <w:tc>
          <w:tcPr>
            <w:tcW w:w="4129" w:type="dxa"/>
            <w:shd w:val="clear" w:color="auto" w:fill="C2D69B" w:themeFill="accent3" w:themeFillTint="99"/>
          </w:tcPr>
          <w:p w14:paraId="193D635E" w14:textId="77777777" w:rsidR="00C62520" w:rsidRPr="00C62520" w:rsidRDefault="00C62520" w:rsidP="006778DB">
            <w:pPr>
              <w:rPr>
                <w:rFonts w:eastAsia="Calibri" w:cs="Arial"/>
                <w:sz w:val="20"/>
                <w:szCs w:val="20"/>
              </w:rPr>
            </w:pPr>
            <w:r w:rsidRPr="00C62520">
              <w:rPr>
                <w:rFonts w:eastAsia="Calibri" w:cs="Arial"/>
                <w:sz w:val="20"/>
                <w:szCs w:val="20"/>
              </w:rPr>
              <w:t xml:space="preserve">The Board approves for CEO, BD, Head </w:t>
            </w:r>
          </w:p>
        </w:tc>
        <w:tc>
          <w:tcPr>
            <w:tcW w:w="2311" w:type="dxa"/>
            <w:vMerge w:val="restart"/>
          </w:tcPr>
          <w:p w14:paraId="6319D1C8" w14:textId="77777777" w:rsidR="00C62520" w:rsidRPr="00C62520" w:rsidRDefault="00C62520" w:rsidP="00C62520">
            <w:pPr>
              <w:rPr>
                <w:rFonts w:eastAsia="Calibri" w:cs="Arial"/>
                <w:sz w:val="20"/>
                <w:szCs w:val="20"/>
              </w:rPr>
            </w:pPr>
          </w:p>
        </w:tc>
      </w:tr>
      <w:tr w:rsidR="00C62520" w:rsidRPr="00C62520" w14:paraId="79215BA5" w14:textId="77777777" w:rsidTr="00413167">
        <w:tc>
          <w:tcPr>
            <w:tcW w:w="675" w:type="dxa"/>
            <w:vMerge/>
          </w:tcPr>
          <w:p w14:paraId="249FA376" w14:textId="77777777" w:rsidR="00C62520" w:rsidRPr="00C62520" w:rsidRDefault="00C62520" w:rsidP="00C62520">
            <w:pPr>
              <w:rPr>
                <w:rFonts w:eastAsia="Calibri" w:cs="Arial"/>
                <w:sz w:val="20"/>
                <w:szCs w:val="20"/>
              </w:rPr>
            </w:pPr>
          </w:p>
        </w:tc>
        <w:tc>
          <w:tcPr>
            <w:tcW w:w="2127" w:type="dxa"/>
            <w:vMerge/>
          </w:tcPr>
          <w:p w14:paraId="1B4EBD50" w14:textId="77777777" w:rsidR="00C62520" w:rsidRPr="00C62520" w:rsidRDefault="00C62520" w:rsidP="00C62520">
            <w:pPr>
              <w:rPr>
                <w:rFonts w:eastAsia="Calibri" w:hAnsi="Calibri" w:cs="Times New Roman"/>
                <w:sz w:val="20"/>
                <w:szCs w:val="20"/>
              </w:rPr>
            </w:pPr>
          </w:p>
        </w:tc>
        <w:tc>
          <w:tcPr>
            <w:tcW w:w="4129" w:type="dxa"/>
            <w:shd w:val="clear" w:color="auto" w:fill="92CDDC" w:themeFill="accent5" w:themeFillTint="99"/>
          </w:tcPr>
          <w:p w14:paraId="36C15891" w14:textId="77777777" w:rsidR="00C62520" w:rsidRPr="00C62520" w:rsidRDefault="00C62520" w:rsidP="00C62520">
            <w:pPr>
              <w:rPr>
                <w:rFonts w:eastAsia="Calibri" w:hAnsi="Calibri" w:cs="Times New Roman"/>
                <w:sz w:val="20"/>
                <w:szCs w:val="20"/>
              </w:rPr>
            </w:pPr>
            <w:r w:rsidRPr="00C62520">
              <w:rPr>
                <w:rFonts w:eastAsia="Calibri" w:hAnsi="Calibri" w:cs="Times New Roman"/>
                <w:sz w:val="20"/>
                <w:szCs w:val="20"/>
              </w:rPr>
              <w:t>Head for other staff other than admin which will be the BD</w:t>
            </w:r>
          </w:p>
        </w:tc>
        <w:tc>
          <w:tcPr>
            <w:tcW w:w="2311" w:type="dxa"/>
            <w:vMerge/>
          </w:tcPr>
          <w:p w14:paraId="326F767D" w14:textId="77777777" w:rsidR="00C62520" w:rsidRPr="00C62520" w:rsidRDefault="00C62520" w:rsidP="00C62520">
            <w:pPr>
              <w:rPr>
                <w:rFonts w:cs="Arial"/>
                <w:sz w:val="20"/>
                <w:szCs w:val="20"/>
              </w:rPr>
            </w:pPr>
          </w:p>
        </w:tc>
      </w:tr>
      <w:tr w:rsidR="00C62520" w:rsidRPr="00C62520" w14:paraId="685BDDC8" w14:textId="77777777" w:rsidTr="00413167">
        <w:tc>
          <w:tcPr>
            <w:tcW w:w="675" w:type="dxa"/>
            <w:vMerge w:val="restart"/>
          </w:tcPr>
          <w:p w14:paraId="0FC5B8AA" w14:textId="77777777" w:rsidR="00C62520" w:rsidRPr="00C62520" w:rsidRDefault="00C62520" w:rsidP="00C62520">
            <w:pPr>
              <w:rPr>
                <w:rFonts w:eastAsia="Calibri" w:cs="Arial"/>
                <w:sz w:val="20"/>
                <w:szCs w:val="20"/>
              </w:rPr>
            </w:pPr>
            <w:r w:rsidRPr="00C62520">
              <w:rPr>
                <w:rFonts w:eastAsia="Calibri" w:cs="Arial"/>
                <w:sz w:val="20"/>
                <w:szCs w:val="20"/>
              </w:rPr>
              <w:t>3.</w:t>
            </w:r>
            <w:r w:rsidR="00D47F82">
              <w:rPr>
                <w:rFonts w:eastAsia="Calibri" w:cs="Arial"/>
                <w:sz w:val="20"/>
                <w:szCs w:val="20"/>
              </w:rPr>
              <w:t>8</w:t>
            </w:r>
          </w:p>
        </w:tc>
        <w:tc>
          <w:tcPr>
            <w:tcW w:w="2127" w:type="dxa"/>
            <w:vMerge w:val="restart"/>
          </w:tcPr>
          <w:p w14:paraId="2F49FEA4" w14:textId="77777777" w:rsidR="00C62520" w:rsidRPr="00C62520" w:rsidRDefault="00C62520" w:rsidP="00C62520">
            <w:pPr>
              <w:ind w:right="225"/>
              <w:rPr>
                <w:rFonts w:eastAsia="Calibri" w:cs="Arial"/>
                <w:sz w:val="20"/>
                <w:szCs w:val="20"/>
              </w:rPr>
            </w:pPr>
            <w:r w:rsidRPr="00C62520">
              <w:rPr>
                <w:rFonts w:eastAsia="Calibri" w:hAnsi="Calibri" w:cs="Times New Roman"/>
                <w:sz w:val="20"/>
                <w:szCs w:val="20"/>
              </w:rPr>
              <w:t>Authorising severance payments to individuals, including redundancy</w:t>
            </w:r>
          </w:p>
          <w:p w14:paraId="44BAABD9" w14:textId="77777777" w:rsidR="00C62520" w:rsidRPr="00C62520" w:rsidRDefault="00C62520" w:rsidP="00C62520">
            <w:pPr>
              <w:rPr>
                <w:rFonts w:eastAsia="Calibri" w:cs="Arial"/>
                <w:sz w:val="20"/>
                <w:szCs w:val="20"/>
              </w:rPr>
            </w:pPr>
          </w:p>
        </w:tc>
        <w:tc>
          <w:tcPr>
            <w:tcW w:w="4129" w:type="dxa"/>
          </w:tcPr>
          <w:p w14:paraId="485F8E9B" w14:textId="7E321073" w:rsidR="00C62520" w:rsidRPr="00C62520" w:rsidRDefault="00C62520" w:rsidP="00C62520">
            <w:pPr>
              <w:rPr>
                <w:rFonts w:eastAsia="Calibri" w:hAnsi="Calibri" w:cs="Times New Roman"/>
                <w:sz w:val="20"/>
                <w:szCs w:val="20"/>
              </w:rPr>
            </w:pPr>
            <w:r w:rsidRPr="00C62520">
              <w:rPr>
                <w:rFonts w:eastAsia="Calibri" w:hAnsi="Calibri" w:cs="Times New Roman"/>
                <w:sz w:val="20"/>
                <w:szCs w:val="20"/>
              </w:rPr>
              <w:t>EF</w:t>
            </w:r>
            <w:r w:rsidR="00B56EEF">
              <w:rPr>
                <w:rFonts w:eastAsia="Calibri" w:hAnsi="Calibri" w:cs="Times New Roman"/>
                <w:sz w:val="20"/>
                <w:szCs w:val="20"/>
              </w:rPr>
              <w:t>S</w:t>
            </w:r>
            <w:r w:rsidRPr="00C62520">
              <w:rPr>
                <w:rFonts w:eastAsia="Calibri" w:hAnsi="Calibri" w:cs="Times New Roman"/>
                <w:sz w:val="20"/>
                <w:szCs w:val="20"/>
              </w:rPr>
              <w:t xml:space="preserve">A approval required for payments in excess of </w:t>
            </w:r>
            <w:r w:rsidRPr="00C63E8E">
              <w:rPr>
                <w:rFonts w:eastAsia="Calibri" w:hAnsi="Calibri" w:cs="Times New Roman"/>
                <w:sz w:val="20"/>
                <w:szCs w:val="20"/>
              </w:rPr>
              <w:t>£</w:t>
            </w:r>
            <w:r w:rsidR="00434124" w:rsidRPr="00C63E8E">
              <w:rPr>
                <w:rFonts w:eastAsia="Calibri" w:hAnsi="Calibri" w:cs="Times New Roman"/>
                <w:sz w:val="20"/>
                <w:szCs w:val="20"/>
              </w:rPr>
              <w:t>100</w:t>
            </w:r>
            <w:r w:rsidRPr="00C63E8E">
              <w:rPr>
                <w:rFonts w:eastAsia="Calibri" w:hAnsi="Calibri" w:cs="Times New Roman"/>
                <w:sz w:val="20"/>
                <w:szCs w:val="20"/>
              </w:rPr>
              <w:t>,000</w:t>
            </w:r>
          </w:p>
        </w:tc>
        <w:tc>
          <w:tcPr>
            <w:tcW w:w="2311" w:type="dxa"/>
            <w:vMerge w:val="restart"/>
          </w:tcPr>
          <w:p w14:paraId="14EEA3EE" w14:textId="00D29518" w:rsidR="00C62520" w:rsidRPr="00C63E8E" w:rsidRDefault="00C62520" w:rsidP="00C62520">
            <w:pPr>
              <w:ind w:right="129"/>
              <w:rPr>
                <w:rFonts w:cs="Arial"/>
                <w:sz w:val="20"/>
                <w:szCs w:val="20"/>
              </w:rPr>
            </w:pPr>
            <w:r w:rsidRPr="00C62520">
              <w:rPr>
                <w:rFonts w:eastAsia="Calibri" w:hAnsi="Calibri" w:cs="Times New Roman"/>
                <w:sz w:val="20"/>
                <w:szCs w:val="20"/>
              </w:rPr>
              <w:t>Ex gratia payments are not made</w:t>
            </w:r>
            <w:r w:rsidR="00434124">
              <w:rPr>
                <w:rFonts w:eastAsia="Calibri" w:hAnsi="Calibri" w:cs="Times New Roman"/>
                <w:sz w:val="20"/>
                <w:szCs w:val="20"/>
              </w:rPr>
              <w:t>.</w:t>
            </w:r>
            <w:r w:rsidRPr="00C62520">
              <w:rPr>
                <w:rFonts w:eastAsia="Calibri" w:cs="Times New Roman"/>
                <w:sz w:val="20"/>
                <w:szCs w:val="20"/>
              </w:rPr>
              <w:t xml:space="preserve"> Approval from </w:t>
            </w:r>
            <w:r w:rsidR="00434124">
              <w:rPr>
                <w:rFonts w:eastAsia="Calibri" w:cs="Times New Roman"/>
                <w:sz w:val="20"/>
                <w:szCs w:val="20"/>
              </w:rPr>
              <w:t>ESFA</w:t>
            </w:r>
            <w:r w:rsidRPr="00C62520">
              <w:rPr>
                <w:rFonts w:eastAsia="Calibri" w:cs="Times New Roman"/>
                <w:sz w:val="20"/>
                <w:szCs w:val="20"/>
              </w:rPr>
              <w:t xml:space="preserve"> is required for staff severance payments </w:t>
            </w:r>
            <w:r w:rsidR="00097150" w:rsidRPr="00C63E8E">
              <w:rPr>
                <w:rFonts w:eastAsia="Calibri" w:cs="Times New Roman"/>
                <w:sz w:val="20"/>
                <w:szCs w:val="20"/>
              </w:rPr>
              <w:t xml:space="preserve">where an exit package includes a special severance payment at or above £100,000; and/or the </w:t>
            </w:r>
            <w:r w:rsidR="00097150" w:rsidRPr="00C63E8E">
              <w:rPr>
                <w:rFonts w:eastAsia="Calibri" w:cs="Times New Roman"/>
                <w:sz w:val="20"/>
                <w:szCs w:val="20"/>
              </w:rPr>
              <w:lastRenderedPageBreak/>
              <w:t>employee earns over £150,000</w:t>
            </w:r>
          </w:p>
          <w:p w14:paraId="2213B036" w14:textId="77777777" w:rsidR="00C62520" w:rsidRPr="00C62520" w:rsidRDefault="00C62520" w:rsidP="00C62520">
            <w:pPr>
              <w:rPr>
                <w:rFonts w:eastAsia="Calibri" w:cs="Arial"/>
                <w:sz w:val="20"/>
                <w:szCs w:val="20"/>
              </w:rPr>
            </w:pPr>
            <w:r w:rsidRPr="00C62520">
              <w:rPr>
                <w:rFonts w:eastAsia="Calibri" w:hAnsi="Calibri" w:cs="Times New Roman"/>
                <w:sz w:val="20"/>
                <w:szCs w:val="20"/>
              </w:rPr>
              <w:t>Ex gratia payments are not made</w:t>
            </w:r>
          </w:p>
        </w:tc>
      </w:tr>
      <w:tr w:rsidR="00C62520" w:rsidRPr="00C62520" w14:paraId="0AF3ABC8" w14:textId="77777777" w:rsidTr="00413167">
        <w:tc>
          <w:tcPr>
            <w:tcW w:w="675" w:type="dxa"/>
            <w:vMerge/>
          </w:tcPr>
          <w:p w14:paraId="27583D84" w14:textId="77777777" w:rsidR="00C62520" w:rsidRPr="00C62520" w:rsidRDefault="00C62520" w:rsidP="00C62520">
            <w:pPr>
              <w:rPr>
                <w:rFonts w:eastAsia="Calibri" w:cs="Arial"/>
                <w:sz w:val="20"/>
                <w:szCs w:val="20"/>
              </w:rPr>
            </w:pPr>
          </w:p>
        </w:tc>
        <w:tc>
          <w:tcPr>
            <w:tcW w:w="2127" w:type="dxa"/>
            <w:vMerge/>
          </w:tcPr>
          <w:p w14:paraId="7F3CAE17" w14:textId="77777777" w:rsidR="00C62520" w:rsidRPr="00C62520" w:rsidRDefault="00C62520" w:rsidP="00C62520">
            <w:pPr>
              <w:rPr>
                <w:rFonts w:eastAsia="Calibri" w:cs="Arial"/>
                <w:sz w:val="20"/>
                <w:szCs w:val="20"/>
              </w:rPr>
            </w:pPr>
          </w:p>
        </w:tc>
        <w:tc>
          <w:tcPr>
            <w:tcW w:w="4129" w:type="dxa"/>
            <w:shd w:val="clear" w:color="auto" w:fill="C2D69B" w:themeFill="accent3" w:themeFillTint="99"/>
          </w:tcPr>
          <w:p w14:paraId="55EFB0F3" w14:textId="200D57DB" w:rsidR="00C62520" w:rsidRPr="00C62520" w:rsidRDefault="00C62520" w:rsidP="00C62520">
            <w:pPr>
              <w:rPr>
                <w:rFonts w:eastAsia="Calibri" w:hAnsi="Calibri" w:cs="Times New Roman"/>
                <w:sz w:val="20"/>
                <w:szCs w:val="20"/>
              </w:rPr>
            </w:pPr>
            <w:r w:rsidRPr="00C62520">
              <w:rPr>
                <w:rFonts w:eastAsia="Calibri" w:hAnsi="Calibri" w:cs="Times New Roman"/>
                <w:sz w:val="20"/>
                <w:szCs w:val="20"/>
              </w:rPr>
              <w:t xml:space="preserve">Resources Committee approves payments between £10,000 </w:t>
            </w:r>
            <w:r w:rsidRPr="00C63E8E">
              <w:rPr>
                <w:rFonts w:eastAsia="Calibri" w:hAnsi="Calibri" w:cs="Times New Roman"/>
                <w:sz w:val="20"/>
                <w:szCs w:val="20"/>
              </w:rPr>
              <w:t>and £</w:t>
            </w:r>
            <w:r w:rsidR="0013240D" w:rsidRPr="00C63E8E">
              <w:rPr>
                <w:rFonts w:eastAsia="Calibri" w:hAnsi="Calibri" w:cs="Times New Roman"/>
                <w:sz w:val="20"/>
                <w:szCs w:val="20"/>
              </w:rPr>
              <w:t>10</w:t>
            </w:r>
            <w:r w:rsidRPr="00C63E8E">
              <w:rPr>
                <w:rFonts w:eastAsia="Calibri" w:hAnsi="Calibri" w:cs="Times New Roman"/>
                <w:sz w:val="20"/>
                <w:szCs w:val="20"/>
              </w:rPr>
              <w:t xml:space="preserve">0,000 </w:t>
            </w:r>
            <w:r w:rsidRPr="00C62520">
              <w:rPr>
                <w:rFonts w:eastAsia="Calibri" w:hAnsi="Calibri" w:cs="Times New Roman"/>
                <w:sz w:val="20"/>
                <w:szCs w:val="20"/>
              </w:rPr>
              <w:t>with ratification by the Board</w:t>
            </w:r>
          </w:p>
        </w:tc>
        <w:tc>
          <w:tcPr>
            <w:tcW w:w="2311" w:type="dxa"/>
            <w:vMerge/>
          </w:tcPr>
          <w:p w14:paraId="67643936" w14:textId="77777777" w:rsidR="00C62520" w:rsidRPr="00C62520" w:rsidRDefault="00C62520" w:rsidP="00C62520">
            <w:pPr>
              <w:rPr>
                <w:rFonts w:eastAsia="Calibri" w:cs="Arial"/>
                <w:sz w:val="20"/>
                <w:szCs w:val="20"/>
              </w:rPr>
            </w:pPr>
          </w:p>
        </w:tc>
      </w:tr>
      <w:tr w:rsidR="00C62520" w:rsidRPr="00C62520" w14:paraId="5C0D89D4" w14:textId="77777777" w:rsidTr="00413167">
        <w:tc>
          <w:tcPr>
            <w:tcW w:w="675" w:type="dxa"/>
            <w:vMerge/>
          </w:tcPr>
          <w:p w14:paraId="4111BEFE" w14:textId="77777777" w:rsidR="00C62520" w:rsidRPr="00C62520" w:rsidRDefault="00C62520" w:rsidP="00C62520">
            <w:pPr>
              <w:rPr>
                <w:rFonts w:eastAsia="Calibri" w:cs="Arial"/>
                <w:sz w:val="20"/>
                <w:szCs w:val="20"/>
              </w:rPr>
            </w:pPr>
          </w:p>
        </w:tc>
        <w:tc>
          <w:tcPr>
            <w:tcW w:w="2127" w:type="dxa"/>
            <w:vMerge/>
          </w:tcPr>
          <w:p w14:paraId="60D8FDF9" w14:textId="77777777" w:rsidR="00C62520" w:rsidRPr="00C62520" w:rsidRDefault="00C62520" w:rsidP="00C62520">
            <w:pPr>
              <w:rPr>
                <w:rFonts w:eastAsia="Calibri" w:cs="Arial"/>
                <w:sz w:val="20"/>
                <w:szCs w:val="20"/>
              </w:rPr>
            </w:pPr>
          </w:p>
        </w:tc>
        <w:tc>
          <w:tcPr>
            <w:tcW w:w="4129" w:type="dxa"/>
            <w:shd w:val="clear" w:color="auto" w:fill="92CDDC" w:themeFill="accent5" w:themeFillTint="99"/>
          </w:tcPr>
          <w:p w14:paraId="7F942247" w14:textId="77777777" w:rsidR="00C62520" w:rsidRPr="00C62520" w:rsidRDefault="00C62520" w:rsidP="00C62520">
            <w:pPr>
              <w:rPr>
                <w:rFonts w:eastAsia="Calibri" w:hAnsi="Calibri" w:cs="Times New Roman"/>
                <w:sz w:val="20"/>
                <w:szCs w:val="20"/>
              </w:rPr>
            </w:pPr>
            <w:r w:rsidRPr="00C62520">
              <w:rPr>
                <w:rFonts w:eastAsia="Calibri" w:hAnsi="Calibri" w:cs="Times New Roman"/>
                <w:sz w:val="20"/>
                <w:szCs w:val="20"/>
              </w:rPr>
              <w:t>Head up to £10,000</w:t>
            </w:r>
          </w:p>
        </w:tc>
        <w:tc>
          <w:tcPr>
            <w:tcW w:w="2311" w:type="dxa"/>
            <w:vMerge/>
          </w:tcPr>
          <w:p w14:paraId="70F4026A" w14:textId="77777777" w:rsidR="00C62520" w:rsidRPr="00C62520" w:rsidRDefault="00C62520" w:rsidP="00C62520">
            <w:pPr>
              <w:rPr>
                <w:rFonts w:eastAsia="Calibri" w:cs="Arial"/>
                <w:sz w:val="20"/>
                <w:szCs w:val="20"/>
              </w:rPr>
            </w:pPr>
          </w:p>
        </w:tc>
      </w:tr>
    </w:tbl>
    <w:p w14:paraId="0E6D6475" w14:textId="77777777" w:rsidR="00C62520" w:rsidRPr="00C62520" w:rsidRDefault="00C62520" w:rsidP="00C62520">
      <w:pPr>
        <w:widowControl/>
        <w:rPr>
          <w:rFonts w:ascii="Arial" w:eastAsia="Calibri" w:hAnsi="Arial" w:cs="Arial"/>
          <w:b/>
          <w:lang w:val="en-GB"/>
        </w:rPr>
      </w:pPr>
    </w:p>
    <w:p w14:paraId="10B6AC72" w14:textId="77777777" w:rsidR="00C62520" w:rsidRPr="00C62520" w:rsidRDefault="00C62520" w:rsidP="00C62520">
      <w:pPr>
        <w:widowControl/>
        <w:rPr>
          <w:rFonts w:ascii="Arial" w:eastAsia="Calibri" w:hAnsi="Arial" w:cs="Arial"/>
          <w:b/>
          <w:lang w:val="en-GB"/>
        </w:rPr>
      </w:pPr>
    </w:p>
    <w:p w14:paraId="4B025200" w14:textId="4C03AAE0" w:rsidR="00C62520" w:rsidRPr="00C62520" w:rsidRDefault="00C62520" w:rsidP="00C62520">
      <w:pPr>
        <w:widowControl/>
        <w:numPr>
          <w:ilvl w:val="0"/>
          <w:numId w:val="27"/>
        </w:numPr>
        <w:spacing w:after="200" w:line="276" w:lineRule="auto"/>
        <w:ind w:left="284"/>
        <w:contextualSpacing/>
        <w:rPr>
          <w:rFonts w:ascii="Arial" w:eastAsia="Calibri" w:hAnsi="Arial" w:cs="Arial"/>
          <w:b/>
          <w:lang w:val="en-GB"/>
        </w:rPr>
      </w:pPr>
      <w:r w:rsidRPr="00C62520">
        <w:rPr>
          <w:rFonts w:ascii="Arial" w:eastAsia="Calibri" w:hAnsi="Arial" w:cs="Arial"/>
          <w:b/>
          <w:lang w:val="en-GB"/>
        </w:rPr>
        <w:t xml:space="preserve">Disciplinary Cases and Dismissals (Disciplinary, capability, </w:t>
      </w:r>
      <w:r w:rsidR="001E23AB">
        <w:rPr>
          <w:rFonts w:ascii="Arial" w:eastAsia="Calibri" w:hAnsi="Arial" w:cs="Arial"/>
          <w:b/>
          <w:lang w:val="en-GB"/>
        </w:rPr>
        <w:t>Ill-h</w:t>
      </w:r>
      <w:r w:rsidRPr="00C62520">
        <w:rPr>
          <w:rFonts w:ascii="Arial" w:eastAsia="Calibri" w:hAnsi="Arial" w:cs="Arial"/>
          <w:b/>
          <w:lang w:val="en-GB"/>
        </w:rPr>
        <w:t>ealth, Redundancy)</w:t>
      </w:r>
    </w:p>
    <w:tbl>
      <w:tblPr>
        <w:tblStyle w:val="TableGrid"/>
        <w:tblW w:w="0" w:type="auto"/>
        <w:tblLook w:val="04A0" w:firstRow="1" w:lastRow="0" w:firstColumn="1" w:lastColumn="0" w:noHBand="0" w:noVBand="1"/>
      </w:tblPr>
      <w:tblGrid>
        <w:gridCol w:w="674"/>
        <w:gridCol w:w="2127"/>
        <w:gridCol w:w="4128"/>
        <w:gridCol w:w="2311"/>
      </w:tblGrid>
      <w:tr w:rsidR="00C62520" w:rsidRPr="00C62520" w14:paraId="2DECE8B6" w14:textId="77777777" w:rsidTr="00B4630F">
        <w:tc>
          <w:tcPr>
            <w:tcW w:w="674" w:type="dxa"/>
          </w:tcPr>
          <w:p w14:paraId="3310B9DE" w14:textId="77777777" w:rsidR="00C62520" w:rsidRPr="00C62520" w:rsidRDefault="00C62520" w:rsidP="00C62520">
            <w:pPr>
              <w:rPr>
                <w:rFonts w:eastAsia="Calibri" w:cs="Arial"/>
                <w:b/>
                <w:sz w:val="20"/>
                <w:szCs w:val="20"/>
              </w:rPr>
            </w:pPr>
            <w:r w:rsidRPr="00C62520">
              <w:rPr>
                <w:rFonts w:eastAsia="Calibri" w:cs="Arial"/>
                <w:b/>
                <w:sz w:val="20"/>
                <w:szCs w:val="20"/>
              </w:rPr>
              <w:t>Ref.</w:t>
            </w:r>
          </w:p>
        </w:tc>
        <w:tc>
          <w:tcPr>
            <w:tcW w:w="2127" w:type="dxa"/>
          </w:tcPr>
          <w:p w14:paraId="23B75AC2" w14:textId="77777777" w:rsidR="00C62520" w:rsidRPr="00C62520" w:rsidRDefault="003B0A4E" w:rsidP="00C62520">
            <w:pPr>
              <w:rPr>
                <w:rFonts w:eastAsia="Calibri" w:cs="Arial"/>
                <w:b/>
                <w:sz w:val="20"/>
                <w:szCs w:val="20"/>
              </w:rPr>
            </w:pPr>
            <w:r>
              <w:rPr>
                <w:rFonts w:eastAsia="Calibri" w:cs="Arial"/>
                <w:b/>
                <w:sz w:val="20"/>
                <w:szCs w:val="20"/>
              </w:rPr>
              <w:t>Against:</w:t>
            </w:r>
          </w:p>
        </w:tc>
        <w:tc>
          <w:tcPr>
            <w:tcW w:w="4128" w:type="dxa"/>
          </w:tcPr>
          <w:p w14:paraId="4C218789" w14:textId="77777777" w:rsidR="00C62520" w:rsidRPr="00C62520" w:rsidRDefault="00C62520" w:rsidP="00C62520">
            <w:pPr>
              <w:rPr>
                <w:rFonts w:eastAsia="Calibri" w:cs="Arial"/>
                <w:b/>
                <w:sz w:val="20"/>
                <w:szCs w:val="20"/>
              </w:rPr>
            </w:pPr>
            <w:r w:rsidRPr="00C62520">
              <w:rPr>
                <w:rFonts w:eastAsia="Calibri" w:cs="Arial"/>
                <w:b/>
                <w:sz w:val="20"/>
                <w:szCs w:val="20"/>
              </w:rPr>
              <w:t>Roles</w:t>
            </w:r>
          </w:p>
        </w:tc>
        <w:tc>
          <w:tcPr>
            <w:tcW w:w="2311" w:type="dxa"/>
          </w:tcPr>
          <w:p w14:paraId="3D59826A" w14:textId="77777777" w:rsidR="00C62520" w:rsidRPr="00C62520" w:rsidRDefault="00C62520" w:rsidP="00C62520">
            <w:pPr>
              <w:rPr>
                <w:rFonts w:eastAsia="Calibri" w:cs="Arial"/>
                <w:b/>
                <w:sz w:val="20"/>
                <w:szCs w:val="20"/>
              </w:rPr>
            </w:pPr>
            <w:r w:rsidRPr="00C62520">
              <w:rPr>
                <w:rFonts w:eastAsia="Calibri" w:cs="Arial"/>
                <w:b/>
                <w:sz w:val="20"/>
                <w:szCs w:val="20"/>
              </w:rPr>
              <w:t>Comment</w:t>
            </w:r>
          </w:p>
        </w:tc>
      </w:tr>
      <w:tr w:rsidR="00C62520" w:rsidRPr="00C62520" w14:paraId="65B91A30" w14:textId="77777777" w:rsidTr="00B4630F">
        <w:tc>
          <w:tcPr>
            <w:tcW w:w="674" w:type="dxa"/>
          </w:tcPr>
          <w:p w14:paraId="74A85D8A" w14:textId="77777777" w:rsidR="00C62520" w:rsidRPr="00C62520" w:rsidRDefault="00D47F82" w:rsidP="00C62520">
            <w:pPr>
              <w:rPr>
                <w:rFonts w:eastAsia="Calibri" w:cs="Arial"/>
                <w:sz w:val="20"/>
                <w:szCs w:val="20"/>
              </w:rPr>
            </w:pPr>
            <w:r>
              <w:rPr>
                <w:rFonts w:eastAsia="Calibri" w:cs="Arial"/>
                <w:sz w:val="20"/>
                <w:szCs w:val="20"/>
              </w:rPr>
              <w:t>4</w:t>
            </w:r>
            <w:r w:rsidR="00C62520" w:rsidRPr="00C62520">
              <w:rPr>
                <w:rFonts w:eastAsia="Calibri" w:cs="Arial"/>
                <w:sz w:val="20"/>
                <w:szCs w:val="20"/>
              </w:rPr>
              <w:t>.1</w:t>
            </w:r>
          </w:p>
        </w:tc>
        <w:tc>
          <w:tcPr>
            <w:tcW w:w="2127" w:type="dxa"/>
          </w:tcPr>
          <w:p w14:paraId="7A1965A6" w14:textId="77777777" w:rsidR="00C62520" w:rsidRPr="00C62520" w:rsidRDefault="00C62520" w:rsidP="00C62520">
            <w:pPr>
              <w:rPr>
                <w:rFonts w:eastAsia="Calibri" w:cs="Arial"/>
                <w:sz w:val="20"/>
                <w:szCs w:val="20"/>
              </w:rPr>
            </w:pPr>
            <w:r w:rsidRPr="00C62520">
              <w:rPr>
                <w:rFonts w:eastAsia="Calibri" w:cs="Arial"/>
                <w:sz w:val="20"/>
                <w:szCs w:val="20"/>
              </w:rPr>
              <w:t>CEO</w:t>
            </w:r>
          </w:p>
        </w:tc>
        <w:tc>
          <w:tcPr>
            <w:tcW w:w="4128" w:type="dxa"/>
            <w:shd w:val="clear" w:color="auto" w:fill="C2D69B" w:themeFill="accent3" w:themeFillTint="99"/>
          </w:tcPr>
          <w:p w14:paraId="3B5D8E83" w14:textId="77777777" w:rsidR="00C62520" w:rsidRPr="00C62520" w:rsidRDefault="00C62520" w:rsidP="00C62520">
            <w:pPr>
              <w:rPr>
                <w:rFonts w:eastAsia="Calibri" w:cs="Arial"/>
                <w:sz w:val="20"/>
                <w:szCs w:val="20"/>
              </w:rPr>
            </w:pPr>
            <w:r w:rsidRPr="00C62520">
              <w:rPr>
                <w:rFonts w:eastAsia="Calibri" w:cs="Arial"/>
                <w:sz w:val="20"/>
                <w:szCs w:val="20"/>
              </w:rPr>
              <w:t>Investigating Officer (a trustee)</w:t>
            </w:r>
          </w:p>
        </w:tc>
        <w:tc>
          <w:tcPr>
            <w:tcW w:w="2311" w:type="dxa"/>
          </w:tcPr>
          <w:p w14:paraId="0F30FF26" w14:textId="77777777" w:rsidR="00C62520" w:rsidRPr="00C62520" w:rsidRDefault="00C62520" w:rsidP="00C62520">
            <w:pPr>
              <w:rPr>
                <w:rFonts w:eastAsia="Calibri" w:cs="Arial"/>
                <w:sz w:val="20"/>
                <w:szCs w:val="20"/>
              </w:rPr>
            </w:pPr>
            <w:r w:rsidRPr="00C62520">
              <w:rPr>
                <w:rFonts w:eastAsia="Calibri" w:cs="Arial"/>
                <w:sz w:val="20"/>
              </w:rPr>
              <w:t>Appeals: 3 made up of Trustees / Members</w:t>
            </w:r>
          </w:p>
        </w:tc>
      </w:tr>
      <w:tr w:rsidR="00C62520" w:rsidRPr="00C62520" w14:paraId="6C25F64C" w14:textId="77777777" w:rsidTr="00B4630F">
        <w:tc>
          <w:tcPr>
            <w:tcW w:w="674" w:type="dxa"/>
          </w:tcPr>
          <w:p w14:paraId="092E84EC" w14:textId="77777777" w:rsidR="00C62520" w:rsidRPr="00C62520" w:rsidRDefault="00D47F82" w:rsidP="00C62520">
            <w:pPr>
              <w:rPr>
                <w:rFonts w:eastAsia="Calibri" w:cs="Arial"/>
                <w:sz w:val="20"/>
                <w:szCs w:val="20"/>
              </w:rPr>
            </w:pPr>
            <w:r>
              <w:rPr>
                <w:rFonts w:eastAsia="Calibri" w:cs="Arial"/>
                <w:sz w:val="20"/>
                <w:szCs w:val="20"/>
              </w:rPr>
              <w:t>4</w:t>
            </w:r>
            <w:r w:rsidR="00C62520" w:rsidRPr="00C62520">
              <w:rPr>
                <w:rFonts w:eastAsia="Calibri" w:cs="Arial"/>
                <w:sz w:val="20"/>
                <w:szCs w:val="20"/>
              </w:rPr>
              <w:t>.2</w:t>
            </w:r>
          </w:p>
        </w:tc>
        <w:tc>
          <w:tcPr>
            <w:tcW w:w="2127" w:type="dxa"/>
          </w:tcPr>
          <w:p w14:paraId="58AE1146" w14:textId="77777777" w:rsidR="00C62520" w:rsidRPr="00C62520" w:rsidRDefault="00C62520" w:rsidP="00C62520">
            <w:pPr>
              <w:rPr>
                <w:rFonts w:eastAsia="Calibri" w:cs="Arial"/>
                <w:sz w:val="20"/>
                <w:szCs w:val="20"/>
              </w:rPr>
            </w:pPr>
            <w:r w:rsidRPr="00C62520">
              <w:rPr>
                <w:rFonts w:eastAsia="Calibri" w:cs="Arial"/>
                <w:sz w:val="20"/>
                <w:szCs w:val="20"/>
              </w:rPr>
              <w:t>Executive Head</w:t>
            </w:r>
          </w:p>
        </w:tc>
        <w:tc>
          <w:tcPr>
            <w:tcW w:w="4128" w:type="dxa"/>
            <w:shd w:val="clear" w:color="auto" w:fill="C2D69B" w:themeFill="accent3" w:themeFillTint="99"/>
          </w:tcPr>
          <w:p w14:paraId="28D98578" w14:textId="77777777" w:rsidR="00C62520" w:rsidRPr="00C62520" w:rsidRDefault="00C62520" w:rsidP="00C62520">
            <w:pPr>
              <w:rPr>
                <w:rFonts w:eastAsia="Calibri" w:cs="Arial"/>
                <w:sz w:val="20"/>
                <w:szCs w:val="20"/>
              </w:rPr>
            </w:pPr>
            <w:r w:rsidRPr="00C62520">
              <w:rPr>
                <w:rFonts w:eastAsia="Calibri" w:cs="Arial"/>
                <w:sz w:val="20"/>
                <w:szCs w:val="20"/>
              </w:rPr>
              <w:t>Investigating Officer (a trustee)</w:t>
            </w:r>
          </w:p>
        </w:tc>
        <w:tc>
          <w:tcPr>
            <w:tcW w:w="2311" w:type="dxa"/>
          </w:tcPr>
          <w:p w14:paraId="3BE21AAB" w14:textId="77777777" w:rsidR="00C62520" w:rsidRPr="00C62520" w:rsidRDefault="00C62520" w:rsidP="00C62520">
            <w:pPr>
              <w:rPr>
                <w:rFonts w:eastAsia="Calibri" w:cs="Arial"/>
                <w:sz w:val="20"/>
                <w:szCs w:val="20"/>
              </w:rPr>
            </w:pPr>
            <w:r w:rsidRPr="00C62520">
              <w:rPr>
                <w:rFonts w:eastAsia="Calibri" w:cs="Arial"/>
                <w:sz w:val="20"/>
              </w:rPr>
              <w:t>Appeals: 3 made up of Trustees / Members</w:t>
            </w:r>
          </w:p>
        </w:tc>
      </w:tr>
      <w:tr w:rsidR="00C62520" w:rsidRPr="00C62520" w14:paraId="341420D6" w14:textId="77777777" w:rsidTr="00B4630F">
        <w:tc>
          <w:tcPr>
            <w:tcW w:w="674" w:type="dxa"/>
          </w:tcPr>
          <w:p w14:paraId="0766BC32" w14:textId="77777777" w:rsidR="00C62520" w:rsidRPr="00C62520" w:rsidRDefault="00D47F82" w:rsidP="00C62520">
            <w:pPr>
              <w:rPr>
                <w:rFonts w:eastAsia="Calibri" w:cs="Arial"/>
                <w:sz w:val="20"/>
                <w:szCs w:val="20"/>
              </w:rPr>
            </w:pPr>
            <w:r>
              <w:rPr>
                <w:rFonts w:eastAsia="Calibri" w:cs="Arial"/>
                <w:sz w:val="20"/>
                <w:szCs w:val="20"/>
              </w:rPr>
              <w:t>4</w:t>
            </w:r>
            <w:r w:rsidR="00C62520" w:rsidRPr="00C62520">
              <w:rPr>
                <w:rFonts w:eastAsia="Calibri" w:cs="Arial"/>
                <w:sz w:val="20"/>
                <w:szCs w:val="20"/>
              </w:rPr>
              <w:t xml:space="preserve">.3 </w:t>
            </w:r>
          </w:p>
        </w:tc>
        <w:tc>
          <w:tcPr>
            <w:tcW w:w="2127" w:type="dxa"/>
          </w:tcPr>
          <w:p w14:paraId="0B4E83F0" w14:textId="77777777" w:rsidR="00C62520" w:rsidRPr="00C62520" w:rsidRDefault="00C62520" w:rsidP="00C62520">
            <w:pPr>
              <w:rPr>
                <w:rFonts w:eastAsia="Calibri" w:cs="Arial"/>
                <w:sz w:val="20"/>
                <w:szCs w:val="20"/>
              </w:rPr>
            </w:pPr>
            <w:r w:rsidRPr="00C62520">
              <w:rPr>
                <w:rFonts w:eastAsia="Calibri" w:cs="Arial"/>
                <w:sz w:val="20"/>
                <w:szCs w:val="20"/>
              </w:rPr>
              <w:t>Business Director</w:t>
            </w:r>
          </w:p>
        </w:tc>
        <w:tc>
          <w:tcPr>
            <w:tcW w:w="4128" w:type="dxa"/>
            <w:shd w:val="clear" w:color="auto" w:fill="C2D69B" w:themeFill="accent3" w:themeFillTint="99"/>
          </w:tcPr>
          <w:p w14:paraId="5E284363" w14:textId="77777777" w:rsidR="00C62520" w:rsidRPr="00C62520" w:rsidRDefault="00C62520" w:rsidP="00C62520">
            <w:pPr>
              <w:rPr>
                <w:rFonts w:eastAsia="Calibri" w:cs="Arial"/>
                <w:sz w:val="20"/>
                <w:szCs w:val="20"/>
              </w:rPr>
            </w:pPr>
            <w:r w:rsidRPr="00C62520">
              <w:rPr>
                <w:rFonts w:eastAsia="Calibri" w:cs="Arial"/>
                <w:sz w:val="20"/>
                <w:szCs w:val="20"/>
              </w:rPr>
              <w:t>Investigating Officer (a trustee)</w:t>
            </w:r>
          </w:p>
        </w:tc>
        <w:tc>
          <w:tcPr>
            <w:tcW w:w="2311" w:type="dxa"/>
          </w:tcPr>
          <w:p w14:paraId="49AE0574" w14:textId="77777777" w:rsidR="00C62520" w:rsidRPr="00C62520" w:rsidRDefault="00C62520" w:rsidP="00C62520">
            <w:pPr>
              <w:rPr>
                <w:rFonts w:eastAsia="Calibri" w:cs="Arial"/>
                <w:sz w:val="20"/>
                <w:szCs w:val="20"/>
              </w:rPr>
            </w:pPr>
            <w:r w:rsidRPr="00C62520">
              <w:rPr>
                <w:rFonts w:eastAsia="Calibri" w:cs="Arial"/>
                <w:sz w:val="20"/>
              </w:rPr>
              <w:t>Appeals: 3 made up of Trustees / Members</w:t>
            </w:r>
          </w:p>
        </w:tc>
      </w:tr>
      <w:tr w:rsidR="00C62520" w:rsidRPr="00C62520" w14:paraId="505C07E1" w14:textId="77777777" w:rsidTr="00B4630F">
        <w:tc>
          <w:tcPr>
            <w:tcW w:w="674" w:type="dxa"/>
          </w:tcPr>
          <w:p w14:paraId="033C8897" w14:textId="77777777" w:rsidR="00C62520" w:rsidRPr="00C62520" w:rsidRDefault="00D47F82" w:rsidP="00C62520">
            <w:pPr>
              <w:rPr>
                <w:rFonts w:eastAsia="Calibri" w:cs="Arial"/>
                <w:sz w:val="20"/>
                <w:szCs w:val="20"/>
              </w:rPr>
            </w:pPr>
            <w:r>
              <w:rPr>
                <w:rFonts w:eastAsia="Calibri" w:cs="Arial"/>
                <w:sz w:val="20"/>
                <w:szCs w:val="20"/>
              </w:rPr>
              <w:t>4</w:t>
            </w:r>
            <w:r w:rsidR="00C62520" w:rsidRPr="00C62520">
              <w:rPr>
                <w:rFonts w:eastAsia="Calibri" w:cs="Arial"/>
                <w:sz w:val="20"/>
                <w:szCs w:val="20"/>
              </w:rPr>
              <w:t>.4</w:t>
            </w:r>
          </w:p>
        </w:tc>
        <w:tc>
          <w:tcPr>
            <w:tcW w:w="2127" w:type="dxa"/>
          </w:tcPr>
          <w:p w14:paraId="4450A9F9" w14:textId="77777777" w:rsidR="00C62520" w:rsidRPr="00C62520" w:rsidRDefault="00C62520" w:rsidP="00C62520">
            <w:pPr>
              <w:rPr>
                <w:rFonts w:eastAsia="Calibri" w:cs="Arial"/>
                <w:sz w:val="20"/>
                <w:szCs w:val="20"/>
              </w:rPr>
            </w:pPr>
            <w:r w:rsidRPr="00C62520">
              <w:rPr>
                <w:rFonts w:eastAsia="Calibri" w:cs="Arial"/>
                <w:sz w:val="20"/>
                <w:szCs w:val="20"/>
              </w:rPr>
              <w:t>Head</w:t>
            </w:r>
          </w:p>
        </w:tc>
        <w:tc>
          <w:tcPr>
            <w:tcW w:w="4128" w:type="dxa"/>
            <w:shd w:val="clear" w:color="auto" w:fill="92CDDC" w:themeFill="accent5" w:themeFillTint="99"/>
          </w:tcPr>
          <w:p w14:paraId="65959A3C" w14:textId="77777777" w:rsidR="00C62520" w:rsidRPr="00C62520" w:rsidRDefault="00C62520" w:rsidP="00C62520">
            <w:pPr>
              <w:rPr>
                <w:rFonts w:eastAsia="Calibri" w:cs="Arial"/>
                <w:sz w:val="20"/>
                <w:szCs w:val="20"/>
              </w:rPr>
            </w:pPr>
            <w:r w:rsidRPr="00C62520">
              <w:rPr>
                <w:rFonts w:eastAsia="Calibri" w:cs="Arial"/>
                <w:sz w:val="20"/>
                <w:szCs w:val="20"/>
              </w:rPr>
              <w:t xml:space="preserve">Executive Head, </w:t>
            </w:r>
            <w:r w:rsidR="006778DB">
              <w:rPr>
                <w:rFonts w:eastAsia="Calibri" w:cs="Arial"/>
                <w:sz w:val="20"/>
                <w:szCs w:val="20"/>
              </w:rPr>
              <w:t xml:space="preserve">CEO, </w:t>
            </w:r>
            <w:r w:rsidRPr="00C62520">
              <w:rPr>
                <w:rFonts w:eastAsia="Calibri" w:cs="Arial"/>
                <w:sz w:val="20"/>
                <w:szCs w:val="20"/>
              </w:rPr>
              <w:t xml:space="preserve">Chair of LGB </w:t>
            </w:r>
          </w:p>
        </w:tc>
        <w:tc>
          <w:tcPr>
            <w:tcW w:w="2311" w:type="dxa"/>
          </w:tcPr>
          <w:p w14:paraId="374AEC67" w14:textId="77777777" w:rsidR="00C62520" w:rsidRPr="00C62520" w:rsidRDefault="00C62520" w:rsidP="00C62520">
            <w:pPr>
              <w:rPr>
                <w:rFonts w:eastAsia="Calibri" w:cs="Arial"/>
                <w:sz w:val="20"/>
                <w:szCs w:val="20"/>
              </w:rPr>
            </w:pPr>
            <w:r w:rsidRPr="00C62520">
              <w:rPr>
                <w:rFonts w:eastAsia="Calibri" w:cs="Arial"/>
                <w:sz w:val="20"/>
              </w:rPr>
              <w:t>Appeals: 3 made up of Trustees / Members</w:t>
            </w:r>
          </w:p>
        </w:tc>
      </w:tr>
      <w:tr w:rsidR="00C62520" w:rsidRPr="00C62520" w14:paraId="114070D6" w14:textId="77777777" w:rsidTr="00B4630F">
        <w:tc>
          <w:tcPr>
            <w:tcW w:w="674" w:type="dxa"/>
          </w:tcPr>
          <w:p w14:paraId="75A7221E" w14:textId="77777777" w:rsidR="00C62520" w:rsidRPr="00C62520" w:rsidRDefault="00D47F82" w:rsidP="00C62520">
            <w:pPr>
              <w:rPr>
                <w:rFonts w:eastAsia="Calibri" w:cs="Arial"/>
                <w:sz w:val="20"/>
                <w:szCs w:val="20"/>
              </w:rPr>
            </w:pPr>
            <w:r>
              <w:rPr>
                <w:rFonts w:eastAsia="Calibri" w:cs="Arial"/>
                <w:sz w:val="20"/>
                <w:szCs w:val="20"/>
              </w:rPr>
              <w:t>4</w:t>
            </w:r>
            <w:r w:rsidR="00C62520" w:rsidRPr="00C62520">
              <w:rPr>
                <w:rFonts w:eastAsia="Calibri" w:cs="Arial"/>
                <w:sz w:val="20"/>
                <w:szCs w:val="20"/>
              </w:rPr>
              <w:t>.5</w:t>
            </w:r>
          </w:p>
        </w:tc>
        <w:tc>
          <w:tcPr>
            <w:tcW w:w="2127" w:type="dxa"/>
          </w:tcPr>
          <w:p w14:paraId="27D4E1DF" w14:textId="77777777" w:rsidR="00C62520" w:rsidRPr="00C62520" w:rsidRDefault="00C62520" w:rsidP="00C62520">
            <w:pPr>
              <w:rPr>
                <w:rFonts w:eastAsia="Calibri" w:cs="Arial"/>
                <w:sz w:val="20"/>
                <w:szCs w:val="20"/>
              </w:rPr>
            </w:pPr>
            <w:r w:rsidRPr="00C62520">
              <w:rPr>
                <w:rFonts w:eastAsia="Calibri" w:cs="Arial"/>
                <w:sz w:val="20"/>
                <w:szCs w:val="20"/>
              </w:rPr>
              <w:t>Deputy Head</w:t>
            </w:r>
          </w:p>
        </w:tc>
        <w:tc>
          <w:tcPr>
            <w:tcW w:w="4128" w:type="dxa"/>
            <w:shd w:val="clear" w:color="auto" w:fill="92CDDC" w:themeFill="accent5" w:themeFillTint="99"/>
          </w:tcPr>
          <w:p w14:paraId="2CE9DCFD" w14:textId="77777777" w:rsidR="00C62520" w:rsidRPr="00C62520" w:rsidRDefault="00C62520" w:rsidP="00C62520">
            <w:pPr>
              <w:rPr>
                <w:rFonts w:eastAsia="Calibri" w:cs="Arial"/>
                <w:sz w:val="20"/>
                <w:szCs w:val="20"/>
              </w:rPr>
            </w:pPr>
            <w:r w:rsidRPr="00C62520">
              <w:rPr>
                <w:rFonts w:eastAsia="Calibri" w:cs="Arial"/>
                <w:sz w:val="20"/>
                <w:szCs w:val="20"/>
              </w:rPr>
              <w:t xml:space="preserve">Head, Chair of LGB </w:t>
            </w:r>
          </w:p>
        </w:tc>
        <w:tc>
          <w:tcPr>
            <w:tcW w:w="2311" w:type="dxa"/>
          </w:tcPr>
          <w:p w14:paraId="22CF997F" w14:textId="77777777" w:rsidR="00C62520" w:rsidRPr="00C62520" w:rsidRDefault="006778DB" w:rsidP="006778DB">
            <w:pPr>
              <w:rPr>
                <w:rFonts w:eastAsia="Calibri" w:cs="Arial"/>
                <w:sz w:val="20"/>
                <w:szCs w:val="20"/>
              </w:rPr>
            </w:pPr>
            <w:r>
              <w:rPr>
                <w:rFonts w:eastAsia="Calibri" w:cs="Arial"/>
                <w:sz w:val="20"/>
                <w:szCs w:val="20"/>
              </w:rPr>
              <w:t>Appeals: 3 made up of governors</w:t>
            </w:r>
            <w:r w:rsidR="00B4630F">
              <w:rPr>
                <w:rFonts w:eastAsia="Calibri" w:cs="Arial"/>
                <w:sz w:val="20"/>
                <w:szCs w:val="20"/>
              </w:rPr>
              <w:t xml:space="preserve"> (not the Chair)</w:t>
            </w:r>
          </w:p>
        </w:tc>
      </w:tr>
      <w:tr w:rsidR="00B4630F" w:rsidRPr="00C62520" w14:paraId="42DAAE03" w14:textId="77777777" w:rsidTr="00B4630F">
        <w:tc>
          <w:tcPr>
            <w:tcW w:w="674" w:type="dxa"/>
          </w:tcPr>
          <w:p w14:paraId="70357118" w14:textId="77777777" w:rsidR="00B4630F" w:rsidRPr="00C62520" w:rsidRDefault="00B4630F" w:rsidP="00B4630F">
            <w:pPr>
              <w:rPr>
                <w:rFonts w:eastAsia="Calibri" w:cs="Arial"/>
                <w:sz w:val="20"/>
                <w:szCs w:val="20"/>
              </w:rPr>
            </w:pPr>
            <w:r>
              <w:rPr>
                <w:rFonts w:eastAsia="Calibri" w:cs="Arial"/>
                <w:sz w:val="20"/>
                <w:szCs w:val="20"/>
              </w:rPr>
              <w:t>4</w:t>
            </w:r>
            <w:r w:rsidRPr="00C62520">
              <w:rPr>
                <w:rFonts w:eastAsia="Calibri" w:cs="Arial"/>
                <w:sz w:val="20"/>
                <w:szCs w:val="20"/>
              </w:rPr>
              <w:t>.6</w:t>
            </w:r>
          </w:p>
        </w:tc>
        <w:tc>
          <w:tcPr>
            <w:tcW w:w="2127" w:type="dxa"/>
          </w:tcPr>
          <w:p w14:paraId="4D409E21" w14:textId="77777777" w:rsidR="00B4630F" w:rsidRPr="00C62520" w:rsidRDefault="00B4630F" w:rsidP="00B4630F">
            <w:pPr>
              <w:rPr>
                <w:rFonts w:eastAsia="Calibri" w:cs="Arial"/>
                <w:sz w:val="20"/>
                <w:szCs w:val="20"/>
              </w:rPr>
            </w:pPr>
            <w:r w:rsidRPr="00C62520">
              <w:rPr>
                <w:rFonts w:eastAsia="Calibri" w:cs="Arial"/>
                <w:sz w:val="20"/>
                <w:szCs w:val="20"/>
              </w:rPr>
              <w:t>SLT / TLR post</w:t>
            </w:r>
          </w:p>
        </w:tc>
        <w:tc>
          <w:tcPr>
            <w:tcW w:w="4128" w:type="dxa"/>
            <w:shd w:val="clear" w:color="auto" w:fill="92CDDC" w:themeFill="accent5" w:themeFillTint="99"/>
          </w:tcPr>
          <w:p w14:paraId="42FF2DEE" w14:textId="77777777" w:rsidR="00B4630F" w:rsidRPr="00C62520" w:rsidRDefault="00B4630F" w:rsidP="00B4630F">
            <w:pPr>
              <w:rPr>
                <w:rFonts w:eastAsia="Calibri" w:cs="Arial"/>
                <w:sz w:val="20"/>
                <w:szCs w:val="20"/>
              </w:rPr>
            </w:pPr>
            <w:r w:rsidRPr="00C62520">
              <w:rPr>
                <w:rFonts w:eastAsia="Calibri" w:cs="Arial"/>
                <w:sz w:val="20"/>
                <w:szCs w:val="20"/>
              </w:rPr>
              <w:t xml:space="preserve">Head, Chair of LGB </w:t>
            </w:r>
          </w:p>
        </w:tc>
        <w:tc>
          <w:tcPr>
            <w:tcW w:w="2311" w:type="dxa"/>
          </w:tcPr>
          <w:p w14:paraId="5291EA69" w14:textId="77777777" w:rsidR="00B4630F" w:rsidRPr="00C62520" w:rsidRDefault="00B4630F" w:rsidP="00B4630F">
            <w:pPr>
              <w:rPr>
                <w:rFonts w:eastAsia="Calibri" w:cs="Arial"/>
                <w:sz w:val="20"/>
                <w:szCs w:val="20"/>
              </w:rPr>
            </w:pPr>
            <w:r>
              <w:rPr>
                <w:rFonts w:eastAsia="Calibri" w:cs="Arial"/>
                <w:sz w:val="20"/>
                <w:szCs w:val="20"/>
              </w:rPr>
              <w:t>Appeals: 3 made up of governors (not the Chair)</w:t>
            </w:r>
          </w:p>
        </w:tc>
      </w:tr>
      <w:tr w:rsidR="00B4630F" w:rsidRPr="00C62520" w14:paraId="38108FCC" w14:textId="77777777" w:rsidTr="00B4630F">
        <w:tc>
          <w:tcPr>
            <w:tcW w:w="674" w:type="dxa"/>
          </w:tcPr>
          <w:p w14:paraId="5A528A32" w14:textId="77777777" w:rsidR="00B4630F" w:rsidRPr="00C62520" w:rsidRDefault="00B4630F" w:rsidP="00B4630F">
            <w:pPr>
              <w:rPr>
                <w:rFonts w:eastAsia="Calibri" w:cs="Arial"/>
                <w:sz w:val="20"/>
                <w:szCs w:val="20"/>
              </w:rPr>
            </w:pPr>
            <w:r>
              <w:rPr>
                <w:rFonts w:eastAsia="Calibri" w:cs="Arial"/>
                <w:sz w:val="20"/>
                <w:szCs w:val="20"/>
              </w:rPr>
              <w:t>4</w:t>
            </w:r>
            <w:r w:rsidRPr="00C62520">
              <w:rPr>
                <w:rFonts w:eastAsia="Calibri" w:cs="Arial"/>
                <w:sz w:val="20"/>
                <w:szCs w:val="20"/>
              </w:rPr>
              <w:t>.7</w:t>
            </w:r>
          </w:p>
        </w:tc>
        <w:tc>
          <w:tcPr>
            <w:tcW w:w="2127" w:type="dxa"/>
          </w:tcPr>
          <w:p w14:paraId="2B8C8997" w14:textId="77777777" w:rsidR="00B4630F" w:rsidRPr="00C62520" w:rsidRDefault="00B4630F" w:rsidP="00B4630F">
            <w:pPr>
              <w:rPr>
                <w:rFonts w:eastAsia="Calibri" w:cs="Arial"/>
                <w:sz w:val="20"/>
                <w:szCs w:val="20"/>
              </w:rPr>
            </w:pPr>
            <w:r w:rsidRPr="00C62520">
              <w:rPr>
                <w:rFonts w:eastAsia="Calibri" w:cs="Arial"/>
                <w:sz w:val="20"/>
                <w:szCs w:val="20"/>
              </w:rPr>
              <w:t>Other teaching posts</w:t>
            </w:r>
          </w:p>
        </w:tc>
        <w:tc>
          <w:tcPr>
            <w:tcW w:w="4128" w:type="dxa"/>
            <w:shd w:val="clear" w:color="auto" w:fill="92CDDC" w:themeFill="accent5" w:themeFillTint="99"/>
          </w:tcPr>
          <w:p w14:paraId="49872F23" w14:textId="77777777" w:rsidR="00B4630F" w:rsidRPr="00C62520" w:rsidRDefault="00B4630F" w:rsidP="00B4630F">
            <w:pPr>
              <w:rPr>
                <w:rFonts w:eastAsia="Calibri" w:cs="Arial"/>
                <w:sz w:val="20"/>
                <w:szCs w:val="20"/>
              </w:rPr>
            </w:pPr>
            <w:r w:rsidRPr="00C62520">
              <w:rPr>
                <w:rFonts w:eastAsia="Calibri" w:cs="Arial"/>
                <w:sz w:val="20"/>
                <w:szCs w:val="20"/>
              </w:rPr>
              <w:t>Head, Chair of LGB</w:t>
            </w:r>
          </w:p>
        </w:tc>
        <w:tc>
          <w:tcPr>
            <w:tcW w:w="2311" w:type="dxa"/>
          </w:tcPr>
          <w:p w14:paraId="62281DEA" w14:textId="77777777" w:rsidR="00B4630F" w:rsidRPr="00C62520" w:rsidRDefault="00B4630F" w:rsidP="00B4630F">
            <w:pPr>
              <w:rPr>
                <w:rFonts w:eastAsia="Calibri" w:cs="Arial"/>
                <w:sz w:val="20"/>
                <w:szCs w:val="20"/>
              </w:rPr>
            </w:pPr>
            <w:r>
              <w:rPr>
                <w:rFonts w:eastAsia="Calibri" w:cs="Arial"/>
                <w:sz w:val="20"/>
                <w:szCs w:val="20"/>
              </w:rPr>
              <w:t>Appeals: 3 made up of governors (not the Chair)</w:t>
            </w:r>
          </w:p>
        </w:tc>
      </w:tr>
      <w:tr w:rsidR="00B4630F" w:rsidRPr="00C62520" w14:paraId="09B4E0C9" w14:textId="77777777" w:rsidTr="00B4630F">
        <w:tc>
          <w:tcPr>
            <w:tcW w:w="674" w:type="dxa"/>
          </w:tcPr>
          <w:p w14:paraId="6E694D43" w14:textId="77777777" w:rsidR="00B4630F" w:rsidRPr="00C62520" w:rsidRDefault="00B4630F" w:rsidP="00B4630F">
            <w:pPr>
              <w:rPr>
                <w:rFonts w:eastAsia="Calibri" w:cs="Arial"/>
                <w:sz w:val="20"/>
                <w:szCs w:val="20"/>
              </w:rPr>
            </w:pPr>
            <w:r>
              <w:rPr>
                <w:rFonts w:eastAsia="Calibri" w:cs="Arial"/>
                <w:sz w:val="20"/>
                <w:szCs w:val="20"/>
              </w:rPr>
              <w:t>4</w:t>
            </w:r>
            <w:r w:rsidRPr="00C62520">
              <w:rPr>
                <w:rFonts w:eastAsia="Calibri" w:cs="Arial"/>
                <w:sz w:val="20"/>
                <w:szCs w:val="20"/>
              </w:rPr>
              <w:t>.8</w:t>
            </w:r>
          </w:p>
        </w:tc>
        <w:tc>
          <w:tcPr>
            <w:tcW w:w="2127" w:type="dxa"/>
          </w:tcPr>
          <w:p w14:paraId="58C60078" w14:textId="77777777" w:rsidR="00B4630F" w:rsidRPr="00C62520" w:rsidRDefault="00B4630F" w:rsidP="00B4630F">
            <w:pPr>
              <w:rPr>
                <w:rFonts w:eastAsia="Calibri" w:cs="Arial"/>
                <w:sz w:val="20"/>
                <w:szCs w:val="20"/>
              </w:rPr>
            </w:pPr>
            <w:r w:rsidRPr="00C62520">
              <w:rPr>
                <w:rFonts w:eastAsia="Calibri" w:cs="Arial"/>
                <w:sz w:val="20"/>
                <w:szCs w:val="20"/>
              </w:rPr>
              <w:t>HLTA</w:t>
            </w:r>
          </w:p>
        </w:tc>
        <w:tc>
          <w:tcPr>
            <w:tcW w:w="4128" w:type="dxa"/>
            <w:shd w:val="clear" w:color="auto" w:fill="92CDDC" w:themeFill="accent5" w:themeFillTint="99"/>
          </w:tcPr>
          <w:p w14:paraId="3F0CE29F" w14:textId="77777777" w:rsidR="00B4630F" w:rsidRPr="00C62520" w:rsidRDefault="00B4630F" w:rsidP="00B4630F">
            <w:pPr>
              <w:rPr>
                <w:rFonts w:eastAsia="Calibri" w:cs="Arial"/>
                <w:sz w:val="20"/>
                <w:szCs w:val="20"/>
              </w:rPr>
            </w:pPr>
            <w:r w:rsidRPr="00C62520">
              <w:rPr>
                <w:rFonts w:eastAsia="Calibri" w:cs="Arial"/>
                <w:sz w:val="20"/>
                <w:szCs w:val="20"/>
              </w:rPr>
              <w:t>Head, Chair of LGB</w:t>
            </w:r>
          </w:p>
        </w:tc>
        <w:tc>
          <w:tcPr>
            <w:tcW w:w="2311" w:type="dxa"/>
          </w:tcPr>
          <w:p w14:paraId="6C5EBE3B" w14:textId="77777777" w:rsidR="00B4630F" w:rsidRPr="00C62520" w:rsidRDefault="00B4630F" w:rsidP="00B4630F">
            <w:pPr>
              <w:rPr>
                <w:rFonts w:eastAsia="Calibri" w:cs="Arial"/>
                <w:sz w:val="20"/>
                <w:szCs w:val="20"/>
              </w:rPr>
            </w:pPr>
            <w:r>
              <w:rPr>
                <w:rFonts w:eastAsia="Calibri" w:cs="Arial"/>
                <w:sz w:val="20"/>
                <w:szCs w:val="20"/>
              </w:rPr>
              <w:t>Appeals: 3 made up of governors (not the Chair)</w:t>
            </w:r>
          </w:p>
        </w:tc>
      </w:tr>
      <w:tr w:rsidR="00B4630F" w:rsidRPr="00C62520" w14:paraId="1BC2AA59" w14:textId="77777777" w:rsidTr="00B4630F">
        <w:tc>
          <w:tcPr>
            <w:tcW w:w="674" w:type="dxa"/>
          </w:tcPr>
          <w:p w14:paraId="7B204287" w14:textId="77777777" w:rsidR="00B4630F" w:rsidRPr="00C62520" w:rsidRDefault="00B4630F" w:rsidP="00B4630F">
            <w:pPr>
              <w:rPr>
                <w:rFonts w:eastAsia="Calibri" w:cs="Arial"/>
                <w:sz w:val="20"/>
                <w:szCs w:val="20"/>
              </w:rPr>
            </w:pPr>
            <w:r>
              <w:rPr>
                <w:rFonts w:eastAsia="Calibri" w:cs="Arial"/>
                <w:sz w:val="20"/>
                <w:szCs w:val="20"/>
              </w:rPr>
              <w:t>4</w:t>
            </w:r>
            <w:r w:rsidRPr="00C62520">
              <w:rPr>
                <w:rFonts w:eastAsia="Calibri" w:cs="Arial"/>
                <w:sz w:val="20"/>
                <w:szCs w:val="20"/>
              </w:rPr>
              <w:t>.9</w:t>
            </w:r>
          </w:p>
        </w:tc>
        <w:tc>
          <w:tcPr>
            <w:tcW w:w="2127" w:type="dxa"/>
          </w:tcPr>
          <w:p w14:paraId="1FA52823" w14:textId="77777777" w:rsidR="00B4630F" w:rsidRPr="00C62520" w:rsidRDefault="00B4630F" w:rsidP="00B4630F">
            <w:pPr>
              <w:rPr>
                <w:rFonts w:eastAsia="Calibri" w:cs="Arial"/>
                <w:sz w:val="20"/>
                <w:szCs w:val="20"/>
              </w:rPr>
            </w:pPr>
            <w:r w:rsidRPr="00C62520">
              <w:rPr>
                <w:rFonts w:eastAsia="Calibri" w:cs="Arial"/>
                <w:sz w:val="20"/>
                <w:szCs w:val="20"/>
              </w:rPr>
              <w:t>TAs / Other support</w:t>
            </w:r>
          </w:p>
        </w:tc>
        <w:tc>
          <w:tcPr>
            <w:tcW w:w="4128" w:type="dxa"/>
            <w:shd w:val="clear" w:color="auto" w:fill="92CDDC" w:themeFill="accent5" w:themeFillTint="99"/>
          </w:tcPr>
          <w:p w14:paraId="1E017A31" w14:textId="77777777" w:rsidR="00B4630F" w:rsidRPr="00C62520" w:rsidRDefault="00B4630F" w:rsidP="00B4630F">
            <w:pPr>
              <w:rPr>
                <w:rFonts w:eastAsia="Calibri" w:cs="Arial"/>
                <w:sz w:val="20"/>
                <w:szCs w:val="20"/>
              </w:rPr>
            </w:pPr>
            <w:r w:rsidRPr="00C62520">
              <w:rPr>
                <w:rFonts w:eastAsia="Calibri" w:cs="Arial"/>
                <w:sz w:val="20"/>
                <w:szCs w:val="20"/>
              </w:rPr>
              <w:t>Head</w:t>
            </w:r>
          </w:p>
        </w:tc>
        <w:tc>
          <w:tcPr>
            <w:tcW w:w="2311" w:type="dxa"/>
          </w:tcPr>
          <w:p w14:paraId="39B97B79" w14:textId="77777777" w:rsidR="00B4630F" w:rsidRPr="00C62520" w:rsidRDefault="00B4630F" w:rsidP="00B4630F">
            <w:pPr>
              <w:rPr>
                <w:rFonts w:eastAsia="Calibri" w:cs="Arial"/>
                <w:sz w:val="20"/>
                <w:szCs w:val="20"/>
              </w:rPr>
            </w:pPr>
            <w:r>
              <w:rPr>
                <w:rFonts w:eastAsia="Calibri" w:cs="Arial"/>
                <w:sz w:val="20"/>
                <w:szCs w:val="20"/>
              </w:rPr>
              <w:t>Appeals: 3 made up of governors (not the Chair)</w:t>
            </w:r>
          </w:p>
        </w:tc>
      </w:tr>
      <w:tr w:rsidR="00C62520" w:rsidRPr="00C62520" w14:paraId="3644526D" w14:textId="77777777" w:rsidTr="00B4630F">
        <w:tc>
          <w:tcPr>
            <w:tcW w:w="674" w:type="dxa"/>
          </w:tcPr>
          <w:p w14:paraId="160DE68F" w14:textId="77777777" w:rsidR="00C62520" w:rsidRPr="00C62520" w:rsidRDefault="00D47F82" w:rsidP="00C62520">
            <w:pPr>
              <w:rPr>
                <w:rFonts w:eastAsia="Calibri" w:cs="Arial"/>
                <w:sz w:val="20"/>
                <w:szCs w:val="20"/>
              </w:rPr>
            </w:pPr>
            <w:r>
              <w:rPr>
                <w:rFonts w:eastAsia="Calibri" w:cs="Arial"/>
                <w:sz w:val="20"/>
                <w:szCs w:val="20"/>
              </w:rPr>
              <w:t>4</w:t>
            </w:r>
            <w:r w:rsidR="00C62520" w:rsidRPr="00C62520">
              <w:rPr>
                <w:rFonts w:eastAsia="Calibri" w:cs="Arial"/>
                <w:sz w:val="20"/>
                <w:szCs w:val="20"/>
              </w:rPr>
              <w:t>.10</w:t>
            </w:r>
          </w:p>
        </w:tc>
        <w:tc>
          <w:tcPr>
            <w:tcW w:w="2127" w:type="dxa"/>
          </w:tcPr>
          <w:p w14:paraId="2E52C7B4" w14:textId="77777777" w:rsidR="00C62520" w:rsidRPr="00C62520" w:rsidRDefault="00C62520" w:rsidP="00C62520">
            <w:pPr>
              <w:rPr>
                <w:rFonts w:eastAsia="Calibri" w:cs="Arial"/>
                <w:sz w:val="20"/>
                <w:szCs w:val="20"/>
              </w:rPr>
            </w:pPr>
            <w:r w:rsidRPr="00C62520">
              <w:rPr>
                <w:rFonts w:eastAsia="Calibri" w:cs="Arial"/>
                <w:sz w:val="20"/>
                <w:szCs w:val="20"/>
              </w:rPr>
              <w:t>Admin</w:t>
            </w:r>
          </w:p>
        </w:tc>
        <w:tc>
          <w:tcPr>
            <w:tcW w:w="4128" w:type="dxa"/>
            <w:shd w:val="clear" w:color="auto" w:fill="FABF8F" w:themeFill="accent6" w:themeFillTint="99"/>
          </w:tcPr>
          <w:p w14:paraId="38C4105E" w14:textId="77777777" w:rsidR="00C62520" w:rsidRPr="00C62520" w:rsidRDefault="00C62520" w:rsidP="00C62520">
            <w:pPr>
              <w:rPr>
                <w:rFonts w:eastAsia="Calibri" w:cs="Arial"/>
                <w:sz w:val="20"/>
                <w:szCs w:val="20"/>
              </w:rPr>
            </w:pPr>
            <w:r w:rsidRPr="00C62520">
              <w:rPr>
                <w:rFonts w:eastAsia="Calibri" w:cs="Arial"/>
                <w:sz w:val="20"/>
                <w:szCs w:val="20"/>
              </w:rPr>
              <w:t xml:space="preserve">Business Director </w:t>
            </w:r>
          </w:p>
        </w:tc>
        <w:tc>
          <w:tcPr>
            <w:tcW w:w="2311" w:type="dxa"/>
          </w:tcPr>
          <w:p w14:paraId="54B4C708" w14:textId="77777777" w:rsidR="00C62520" w:rsidRPr="00C62520" w:rsidRDefault="00C62520" w:rsidP="00C62520">
            <w:pPr>
              <w:rPr>
                <w:rFonts w:eastAsia="Calibri" w:cs="Arial"/>
                <w:sz w:val="20"/>
                <w:szCs w:val="20"/>
              </w:rPr>
            </w:pPr>
            <w:r w:rsidRPr="00C62520">
              <w:rPr>
                <w:rFonts w:eastAsia="Calibri" w:cs="Arial"/>
                <w:sz w:val="20"/>
              </w:rPr>
              <w:t>Appeals: 3 made up of Trustees / Members</w:t>
            </w:r>
          </w:p>
        </w:tc>
      </w:tr>
      <w:tr w:rsidR="00C62520" w:rsidRPr="00C62520" w14:paraId="3613D142" w14:textId="77777777" w:rsidTr="00B4630F">
        <w:tc>
          <w:tcPr>
            <w:tcW w:w="674" w:type="dxa"/>
          </w:tcPr>
          <w:p w14:paraId="761AF53D" w14:textId="77777777" w:rsidR="00C62520" w:rsidRPr="00C62520" w:rsidRDefault="00D47F82" w:rsidP="00C62520">
            <w:pPr>
              <w:rPr>
                <w:rFonts w:eastAsia="Calibri" w:cs="Arial"/>
                <w:sz w:val="20"/>
                <w:szCs w:val="20"/>
              </w:rPr>
            </w:pPr>
            <w:r>
              <w:rPr>
                <w:rFonts w:eastAsia="Calibri" w:cs="Arial"/>
                <w:sz w:val="20"/>
                <w:szCs w:val="20"/>
              </w:rPr>
              <w:t>4</w:t>
            </w:r>
            <w:r w:rsidR="00C62520" w:rsidRPr="00C62520">
              <w:rPr>
                <w:rFonts w:eastAsia="Calibri" w:cs="Arial"/>
                <w:sz w:val="20"/>
                <w:szCs w:val="20"/>
              </w:rPr>
              <w:t>.11</w:t>
            </w:r>
          </w:p>
        </w:tc>
        <w:tc>
          <w:tcPr>
            <w:tcW w:w="2127" w:type="dxa"/>
          </w:tcPr>
          <w:p w14:paraId="033F169B" w14:textId="77777777" w:rsidR="00C62520" w:rsidRPr="00C62520" w:rsidRDefault="00C62520" w:rsidP="00C62520">
            <w:pPr>
              <w:rPr>
                <w:rFonts w:eastAsia="Calibri" w:cs="Arial"/>
                <w:sz w:val="20"/>
                <w:szCs w:val="20"/>
              </w:rPr>
            </w:pPr>
            <w:r w:rsidRPr="00C62520">
              <w:rPr>
                <w:rFonts w:eastAsia="Calibri" w:cs="Arial"/>
                <w:sz w:val="20"/>
                <w:szCs w:val="20"/>
              </w:rPr>
              <w:t>Trust’s central teaching / support staff</w:t>
            </w:r>
          </w:p>
        </w:tc>
        <w:tc>
          <w:tcPr>
            <w:tcW w:w="4128" w:type="dxa"/>
            <w:shd w:val="clear" w:color="auto" w:fill="C2D69B" w:themeFill="accent3" w:themeFillTint="99"/>
          </w:tcPr>
          <w:p w14:paraId="2652EC16" w14:textId="77777777" w:rsidR="00C62520" w:rsidRPr="00C62520" w:rsidRDefault="00C62520" w:rsidP="00C62520">
            <w:pPr>
              <w:rPr>
                <w:rFonts w:eastAsia="Calibri" w:cs="Arial"/>
                <w:sz w:val="20"/>
                <w:szCs w:val="20"/>
              </w:rPr>
            </w:pPr>
            <w:r w:rsidRPr="00C62520">
              <w:rPr>
                <w:rFonts w:eastAsia="Calibri" w:cs="Arial"/>
                <w:sz w:val="20"/>
                <w:szCs w:val="20"/>
              </w:rPr>
              <w:t>Investigating Officer (a trustee)</w:t>
            </w:r>
          </w:p>
        </w:tc>
        <w:tc>
          <w:tcPr>
            <w:tcW w:w="2311" w:type="dxa"/>
          </w:tcPr>
          <w:p w14:paraId="5637CF2D" w14:textId="77777777" w:rsidR="00C62520" w:rsidRPr="00C62520" w:rsidRDefault="00C62520" w:rsidP="00C62520">
            <w:pPr>
              <w:rPr>
                <w:rFonts w:eastAsia="Calibri" w:cs="Arial"/>
                <w:sz w:val="20"/>
                <w:szCs w:val="20"/>
              </w:rPr>
            </w:pPr>
            <w:r w:rsidRPr="00C62520">
              <w:rPr>
                <w:rFonts w:eastAsia="Calibri" w:cs="Arial"/>
                <w:sz w:val="20"/>
              </w:rPr>
              <w:t>Appeals: 3 made up of Trustees / Members</w:t>
            </w:r>
          </w:p>
        </w:tc>
      </w:tr>
    </w:tbl>
    <w:p w14:paraId="314F97A3" w14:textId="77777777" w:rsidR="00C62520" w:rsidRPr="00C62520" w:rsidRDefault="00C62520" w:rsidP="00C62520">
      <w:pPr>
        <w:widowControl/>
        <w:rPr>
          <w:rFonts w:ascii="Arial" w:eastAsia="Calibri" w:hAnsi="Arial" w:cs="Arial"/>
          <w:b/>
          <w:lang w:val="en-GB"/>
        </w:rPr>
      </w:pPr>
    </w:p>
    <w:p w14:paraId="557906B4" w14:textId="77777777" w:rsidR="00C62520" w:rsidRPr="00C62520" w:rsidRDefault="00C62520" w:rsidP="00C62520">
      <w:pPr>
        <w:widowControl/>
        <w:numPr>
          <w:ilvl w:val="0"/>
          <w:numId w:val="27"/>
        </w:numPr>
        <w:spacing w:after="200" w:line="276" w:lineRule="auto"/>
        <w:ind w:left="284"/>
        <w:contextualSpacing/>
        <w:rPr>
          <w:rFonts w:ascii="Arial" w:eastAsia="Calibri" w:hAnsi="Arial" w:cs="Arial"/>
          <w:b/>
          <w:lang w:val="en-GB"/>
        </w:rPr>
      </w:pPr>
      <w:r w:rsidRPr="00C62520">
        <w:rPr>
          <w:rFonts w:ascii="Arial" w:eastAsia="Calibri" w:hAnsi="Arial" w:cs="Arial"/>
          <w:b/>
          <w:lang w:val="en-GB"/>
        </w:rPr>
        <w:t>Grievance</w:t>
      </w:r>
    </w:p>
    <w:tbl>
      <w:tblPr>
        <w:tblStyle w:val="TableGrid"/>
        <w:tblW w:w="0" w:type="auto"/>
        <w:tblLook w:val="04A0" w:firstRow="1" w:lastRow="0" w:firstColumn="1" w:lastColumn="0" w:noHBand="0" w:noVBand="1"/>
      </w:tblPr>
      <w:tblGrid>
        <w:gridCol w:w="674"/>
        <w:gridCol w:w="2127"/>
        <w:gridCol w:w="4128"/>
        <w:gridCol w:w="2311"/>
      </w:tblGrid>
      <w:tr w:rsidR="00C62520" w:rsidRPr="00C62520" w14:paraId="6D395F1D" w14:textId="77777777" w:rsidTr="00B4630F">
        <w:tc>
          <w:tcPr>
            <w:tcW w:w="674" w:type="dxa"/>
          </w:tcPr>
          <w:p w14:paraId="1F0313F7" w14:textId="77777777" w:rsidR="00C62520" w:rsidRPr="00C62520" w:rsidRDefault="00C62520" w:rsidP="00C62520">
            <w:pPr>
              <w:rPr>
                <w:rFonts w:eastAsia="Calibri" w:cs="Arial"/>
                <w:b/>
                <w:sz w:val="20"/>
                <w:szCs w:val="20"/>
              </w:rPr>
            </w:pPr>
            <w:r w:rsidRPr="00C62520">
              <w:rPr>
                <w:rFonts w:eastAsia="Calibri" w:cs="Arial"/>
                <w:b/>
                <w:sz w:val="20"/>
                <w:szCs w:val="20"/>
              </w:rPr>
              <w:t>Ref.</w:t>
            </w:r>
          </w:p>
        </w:tc>
        <w:tc>
          <w:tcPr>
            <w:tcW w:w="2127" w:type="dxa"/>
          </w:tcPr>
          <w:p w14:paraId="5421A5C6" w14:textId="77777777" w:rsidR="00C62520" w:rsidRPr="00C62520" w:rsidRDefault="00D47F82" w:rsidP="00C62520">
            <w:pPr>
              <w:rPr>
                <w:rFonts w:eastAsia="Calibri" w:cs="Arial"/>
                <w:b/>
                <w:sz w:val="20"/>
                <w:szCs w:val="20"/>
              </w:rPr>
            </w:pPr>
            <w:r>
              <w:rPr>
                <w:rFonts w:eastAsia="Calibri" w:cs="Arial"/>
                <w:b/>
                <w:sz w:val="20"/>
                <w:szCs w:val="20"/>
              </w:rPr>
              <w:t>Against:</w:t>
            </w:r>
          </w:p>
        </w:tc>
        <w:tc>
          <w:tcPr>
            <w:tcW w:w="4128" w:type="dxa"/>
          </w:tcPr>
          <w:p w14:paraId="29E17BDE" w14:textId="77777777" w:rsidR="00C62520" w:rsidRPr="00C62520" w:rsidRDefault="00C62520" w:rsidP="00C62520">
            <w:pPr>
              <w:rPr>
                <w:rFonts w:eastAsia="Calibri" w:cs="Arial"/>
                <w:b/>
                <w:sz w:val="20"/>
                <w:szCs w:val="20"/>
              </w:rPr>
            </w:pPr>
            <w:r w:rsidRPr="00C62520">
              <w:rPr>
                <w:rFonts w:eastAsia="Calibri" w:cs="Arial"/>
                <w:b/>
                <w:sz w:val="20"/>
                <w:szCs w:val="20"/>
              </w:rPr>
              <w:t>Roles</w:t>
            </w:r>
          </w:p>
        </w:tc>
        <w:tc>
          <w:tcPr>
            <w:tcW w:w="2311" w:type="dxa"/>
          </w:tcPr>
          <w:p w14:paraId="4A59AC72" w14:textId="77777777" w:rsidR="00C62520" w:rsidRPr="00C62520" w:rsidRDefault="00C62520" w:rsidP="00C62520">
            <w:pPr>
              <w:rPr>
                <w:rFonts w:eastAsia="Calibri" w:cs="Arial"/>
                <w:b/>
                <w:sz w:val="20"/>
                <w:szCs w:val="20"/>
              </w:rPr>
            </w:pPr>
            <w:r w:rsidRPr="00C62520">
              <w:rPr>
                <w:rFonts w:eastAsia="Calibri" w:cs="Arial"/>
                <w:b/>
                <w:sz w:val="20"/>
                <w:szCs w:val="20"/>
              </w:rPr>
              <w:t>Comment</w:t>
            </w:r>
          </w:p>
        </w:tc>
      </w:tr>
      <w:tr w:rsidR="00C62520" w:rsidRPr="00C62520" w14:paraId="3CC56514" w14:textId="77777777" w:rsidTr="00B4630F">
        <w:tc>
          <w:tcPr>
            <w:tcW w:w="674" w:type="dxa"/>
          </w:tcPr>
          <w:p w14:paraId="4D02C33C" w14:textId="77777777" w:rsidR="00C62520" w:rsidRPr="00C62520" w:rsidRDefault="00D47F82" w:rsidP="00C62520">
            <w:pPr>
              <w:rPr>
                <w:rFonts w:eastAsia="Calibri" w:cs="Arial"/>
                <w:sz w:val="20"/>
                <w:szCs w:val="20"/>
              </w:rPr>
            </w:pPr>
            <w:r>
              <w:rPr>
                <w:rFonts w:eastAsia="Calibri" w:cs="Arial"/>
                <w:sz w:val="20"/>
                <w:szCs w:val="20"/>
              </w:rPr>
              <w:t>5</w:t>
            </w:r>
            <w:r w:rsidR="00C62520" w:rsidRPr="00C62520">
              <w:rPr>
                <w:rFonts w:eastAsia="Calibri" w:cs="Arial"/>
                <w:sz w:val="20"/>
                <w:szCs w:val="20"/>
              </w:rPr>
              <w:t>.1</w:t>
            </w:r>
          </w:p>
        </w:tc>
        <w:tc>
          <w:tcPr>
            <w:tcW w:w="2127" w:type="dxa"/>
          </w:tcPr>
          <w:p w14:paraId="7E08BD9E" w14:textId="77777777" w:rsidR="00C62520" w:rsidRPr="00C62520" w:rsidRDefault="00C62520" w:rsidP="00C62520">
            <w:pPr>
              <w:rPr>
                <w:rFonts w:eastAsia="Calibri" w:cs="Arial"/>
                <w:sz w:val="20"/>
                <w:szCs w:val="20"/>
              </w:rPr>
            </w:pPr>
            <w:r w:rsidRPr="00C62520">
              <w:rPr>
                <w:rFonts w:eastAsia="Calibri" w:cs="Arial"/>
                <w:sz w:val="20"/>
                <w:szCs w:val="20"/>
              </w:rPr>
              <w:t>CEO</w:t>
            </w:r>
          </w:p>
        </w:tc>
        <w:tc>
          <w:tcPr>
            <w:tcW w:w="4128" w:type="dxa"/>
            <w:shd w:val="clear" w:color="auto" w:fill="C2D69B" w:themeFill="accent3" w:themeFillTint="99"/>
          </w:tcPr>
          <w:p w14:paraId="305F5B06" w14:textId="77777777" w:rsidR="00C62520" w:rsidRPr="00C62520" w:rsidRDefault="00C62520" w:rsidP="00C62520">
            <w:pPr>
              <w:rPr>
                <w:rFonts w:eastAsia="Calibri" w:cs="Arial"/>
                <w:sz w:val="20"/>
                <w:szCs w:val="20"/>
              </w:rPr>
            </w:pPr>
            <w:r w:rsidRPr="00C62520">
              <w:rPr>
                <w:rFonts w:eastAsia="Calibri" w:cs="Arial"/>
                <w:sz w:val="20"/>
                <w:szCs w:val="20"/>
              </w:rPr>
              <w:t>Investigating Officer (a trustee)</w:t>
            </w:r>
          </w:p>
        </w:tc>
        <w:tc>
          <w:tcPr>
            <w:tcW w:w="2311" w:type="dxa"/>
          </w:tcPr>
          <w:p w14:paraId="5533BC23" w14:textId="77777777" w:rsidR="00C62520" w:rsidRPr="00C62520" w:rsidRDefault="00C62520" w:rsidP="00C62520">
            <w:pPr>
              <w:rPr>
                <w:rFonts w:eastAsia="Calibri" w:cs="Arial"/>
                <w:sz w:val="20"/>
                <w:szCs w:val="20"/>
              </w:rPr>
            </w:pPr>
            <w:r w:rsidRPr="00C62520">
              <w:rPr>
                <w:rFonts w:eastAsia="Calibri" w:cs="Arial"/>
                <w:sz w:val="20"/>
              </w:rPr>
              <w:t>Appeals: 3 made up of Trustees / Members</w:t>
            </w:r>
          </w:p>
        </w:tc>
      </w:tr>
      <w:tr w:rsidR="00C62520" w:rsidRPr="00C62520" w14:paraId="774228CF" w14:textId="77777777" w:rsidTr="00B4630F">
        <w:tc>
          <w:tcPr>
            <w:tcW w:w="674" w:type="dxa"/>
          </w:tcPr>
          <w:p w14:paraId="7BC38C59" w14:textId="77777777" w:rsidR="00C62520" w:rsidRPr="00C62520" w:rsidRDefault="00D47F82" w:rsidP="00C62520">
            <w:pPr>
              <w:rPr>
                <w:rFonts w:eastAsia="Calibri" w:cs="Arial"/>
                <w:sz w:val="20"/>
                <w:szCs w:val="20"/>
              </w:rPr>
            </w:pPr>
            <w:r>
              <w:rPr>
                <w:rFonts w:eastAsia="Calibri" w:cs="Arial"/>
                <w:sz w:val="20"/>
                <w:szCs w:val="20"/>
              </w:rPr>
              <w:t>5</w:t>
            </w:r>
            <w:r w:rsidR="00C62520" w:rsidRPr="00C62520">
              <w:rPr>
                <w:rFonts w:eastAsia="Calibri" w:cs="Arial"/>
                <w:sz w:val="20"/>
                <w:szCs w:val="20"/>
              </w:rPr>
              <w:t>.2</w:t>
            </w:r>
          </w:p>
        </w:tc>
        <w:tc>
          <w:tcPr>
            <w:tcW w:w="2127" w:type="dxa"/>
          </w:tcPr>
          <w:p w14:paraId="17EC3B9A" w14:textId="77777777" w:rsidR="00C62520" w:rsidRPr="00C62520" w:rsidRDefault="00C62520" w:rsidP="00C62520">
            <w:pPr>
              <w:rPr>
                <w:rFonts w:eastAsia="Calibri" w:cs="Arial"/>
                <w:sz w:val="20"/>
                <w:szCs w:val="20"/>
              </w:rPr>
            </w:pPr>
            <w:r w:rsidRPr="00C62520">
              <w:rPr>
                <w:rFonts w:eastAsia="Calibri" w:cs="Arial"/>
                <w:sz w:val="20"/>
                <w:szCs w:val="20"/>
              </w:rPr>
              <w:t>Executive Head</w:t>
            </w:r>
          </w:p>
        </w:tc>
        <w:tc>
          <w:tcPr>
            <w:tcW w:w="4128" w:type="dxa"/>
            <w:shd w:val="clear" w:color="auto" w:fill="C2D69B" w:themeFill="accent3" w:themeFillTint="99"/>
          </w:tcPr>
          <w:p w14:paraId="5CB753CB" w14:textId="77777777" w:rsidR="00C62520" w:rsidRPr="00C62520" w:rsidRDefault="00C62520" w:rsidP="00C62520">
            <w:pPr>
              <w:rPr>
                <w:rFonts w:eastAsia="Calibri" w:cs="Arial"/>
                <w:sz w:val="20"/>
                <w:szCs w:val="20"/>
              </w:rPr>
            </w:pPr>
            <w:r w:rsidRPr="00C62520">
              <w:rPr>
                <w:rFonts w:eastAsia="Calibri" w:cs="Arial"/>
                <w:sz w:val="20"/>
                <w:szCs w:val="20"/>
              </w:rPr>
              <w:t>Investigating Officer (a trustee)</w:t>
            </w:r>
          </w:p>
        </w:tc>
        <w:tc>
          <w:tcPr>
            <w:tcW w:w="2311" w:type="dxa"/>
          </w:tcPr>
          <w:p w14:paraId="00166C37" w14:textId="77777777" w:rsidR="00C62520" w:rsidRPr="00C62520" w:rsidRDefault="00C62520" w:rsidP="00C62520">
            <w:pPr>
              <w:rPr>
                <w:rFonts w:eastAsia="Calibri" w:cs="Arial"/>
                <w:sz w:val="20"/>
                <w:szCs w:val="20"/>
              </w:rPr>
            </w:pPr>
            <w:r w:rsidRPr="00C62520">
              <w:rPr>
                <w:rFonts w:eastAsia="Calibri" w:cs="Arial"/>
                <w:sz w:val="20"/>
              </w:rPr>
              <w:t>Appeals: 3 made up of Trustees / Members</w:t>
            </w:r>
          </w:p>
        </w:tc>
      </w:tr>
      <w:tr w:rsidR="00C62520" w:rsidRPr="00C62520" w14:paraId="4F9D676E" w14:textId="77777777" w:rsidTr="00B4630F">
        <w:tc>
          <w:tcPr>
            <w:tcW w:w="674" w:type="dxa"/>
          </w:tcPr>
          <w:p w14:paraId="40247B32" w14:textId="77777777" w:rsidR="00C62520" w:rsidRPr="00C62520" w:rsidRDefault="00D47F82" w:rsidP="00C62520">
            <w:pPr>
              <w:rPr>
                <w:rFonts w:eastAsia="Calibri" w:cs="Arial"/>
                <w:sz w:val="20"/>
                <w:szCs w:val="20"/>
              </w:rPr>
            </w:pPr>
            <w:r>
              <w:rPr>
                <w:rFonts w:eastAsia="Calibri" w:cs="Arial"/>
                <w:sz w:val="20"/>
                <w:szCs w:val="20"/>
              </w:rPr>
              <w:t>5</w:t>
            </w:r>
            <w:r w:rsidR="00C62520" w:rsidRPr="00C62520">
              <w:rPr>
                <w:rFonts w:eastAsia="Calibri" w:cs="Arial"/>
                <w:sz w:val="20"/>
                <w:szCs w:val="20"/>
              </w:rPr>
              <w:t xml:space="preserve">.3 </w:t>
            </w:r>
          </w:p>
        </w:tc>
        <w:tc>
          <w:tcPr>
            <w:tcW w:w="2127" w:type="dxa"/>
          </w:tcPr>
          <w:p w14:paraId="5297074D" w14:textId="77777777" w:rsidR="00C62520" w:rsidRPr="00C62520" w:rsidRDefault="00C62520" w:rsidP="00C62520">
            <w:pPr>
              <w:rPr>
                <w:rFonts w:eastAsia="Calibri" w:cs="Arial"/>
                <w:sz w:val="20"/>
                <w:szCs w:val="20"/>
              </w:rPr>
            </w:pPr>
            <w:r w:rsidRPr="00C62520">
              <w:rPr>
                <w:rFonts w:eastAsia="Calibri" w:cs="Arial"/>
                <w:sz w:val="20"/>
                <w:szCs w:val="20"/>
              </w:rPr>
              <w:t>Business Director</w:t>
            </w:r>
          </w:p>
        </w:tc>
        <w:tc>
          <w:tcPr>
            <w:tcW w:w="4128" w:type="dxa"/>
            <w:shd w:val="clear" w:color="auto" w:fill="C2D69B" w:themeFill="accent3" w:themeFillTint="99"/>
          </w:tcPr>
          <w:p w14:paraId="07000286" w14:textId="77777777" w:rsidR="00C62520" w:rsidRPr="00C62520" w:rsidRDefault="00C62520" w:rsidP="00C62520">
            <w:pPr>
              <w:rPr>
                <w:rFonts w:eastAsia="Calibri" w:cs="Arial"/>
                <w:sz w:val="20"/>
                <w:szCs w:val="20"/>
              </w:rPr>
            </w:pPr>
            <w:r w:rsidRPr="00C62520">
              <w:rPr>
                <w:rFonts w:eastAsia="Calibri" w:cs="Arial"/>
                <w:sz w:val="20"/>
                <w:szCs w:val="20"/>
              </w:rPr>
              <w:t>Investigating Officer (a trustee)</w:t>
            </w:r>
          </w:p>
        </w:tc>
        <w:tc>
          <w:tcPr>
            <w:tcW w:w="2311" w:type="dxa"/>
          </w:tcPr>
          <w:p w14:paraId="266D7139" w14:textId="77777777" w:rsidR="00C62520" w:rsidRPr="00C62520" w:rsidRDefault="00C62520" w:rsidP="00C62520">
            <w:pPr>
              <w:rPr>
                <w:rFonts w:eastAsia="Calibri" w:cs="Arial"/>
                <w:sz w:val="20"/>
                <w:szCs w:val="20"/>
              </w:rPr>
            </w:pPr>
            <w:r w:rsidRPr="00C62520">
              <w:rPr>
                <w:rFonts w:eastAsia="Calibri" w:cs="Arial"/>
                <w:sz w:val="20"/>
              </w:rPr>
              <w:t>Appeals: 3 made up of Trustees / Members</w:t>
            </w:r>
          </w:p>
        </w:tc>
      </w:tr>
      <w:tr w:rsidR="00C62520" w:rsidRPr="00C62520" w14:paraId="3CBB9B3F" w14:textId="77777777" w:rsidTr="00B4630F">
        <w:tc>
          <w:tcPr>
            <w:tcW w:w="674" w:type="dxa"/>
          </w:tcPr>
          <w:p w14:paraId="6495CAFD" w14:textId="77777777" w:rsidR="00C62520" w:rsidRPr="00C62520" w:rsidRDefault="00D47F82" w:rsidP="00C62520">
            <w:pPr>
              <w:rPr>
                <w:rFonts w:eastAsia="Calibri" w:cs="Arial"/>
                <w:sz w:val="20"/>
                <w:szCs w:val="20"/>
              </w:rPr>
            </w:pPr>
            <w:r>
              <w:rPr>
                <w:rFonts w:eastAsia="Calibri" w:cs="Arial"/>
                <w:sz w:val="20"/>
                <w:szCs w:val="20"/>
              </w:rPr>
              <w:t>5</w:t>
            </w:r>
            <w:r w:rsidR="00C62520" w:rsidRPr="00C62520">
              <w:rPr>
                <w:rFonts w:eastAsia="Calibri" w:cs="Arial"/>
                <w:sz w:val="20"/>
                <w:szCs w:val="20"/>
              </w:rPr>
              <w:t>.4</w:t>
            </w:r>
          </w:p>
        </w:tc>
        <w:tc>
          <w:tcPr>
            <w:tcW w:w="2127" w:type="dxa"/>
          </w:tcPr>
          <w:p w14:paraId="6199388E" w14:textId="77777777" w:rsidR="00C62520" w:rsidRPr="00C62520" w:rsidRDefault="00C62520" w:rsidP="00C62520">
            <w:pPr>
              <w:rPr>
                <w:rFonts w:eastAsia="Calibri" w:cs="Arial"/>
                <w:sz w:val="20"/>
                <w:szCs w:val="20"/>
              </w:rPr>
            </w:pPr>
            <w:r w:rsidRPr="00C62520">
              <w:rPr>
                <w:rFonts w:eastAsia="Calibri" w:cs="Arial"/>
                <w:sz w:val="20"/>
                <w:szCs w:val="20"/>
              </w:rPr>
              <w:t>Head</w:t>
            </w:r>
          </w:p>
        </w:tc>
        <w:tc>
          <w:tcPr>
            <w:tcW w:w="4128" w:type="dxa"/>
            <w:shd w:val="clear" w:color="auto" w:fill="92CDDC" w:themeFill="accent5" w:themeFillTint="99"/>
          </w:tcPr>
          <w:p w14:paraId="4E1B87F6" w14:textId="77777777" w:rsidR="00C62520" w:rsidRPr="00C62520" w:rsidRDefault="00C62520" w:rsidP="00C62520">
            <w:pPr>
              <w:rPr>
                <w:rFonts w:eastAsia="Calibri" w:cs="Arial"/>
                <w:sz w:val="20"/>
                <w:szCs w:val="20"/>
              </w:rPr>
            </w:pPr>
            <w:r w:rsidRPr="00C62520">
              <w:rPr>
                <w:rFonts w:eastAsia="Calibri" w:cs="Arial"/>
                <w:sz w:val="20"/>
                <w:szCs w:val="20"/>
              </w:rPr>
              <w:t xml:space="preserve">Executive Head, Chair of LGB </w:t>
            </w:r>
          </w:p>
        </w:tc>
        <w:tc>
          <w:tcPr>
            <w:tcW w:w="2311" w:type="dxa"/>
          </w:tcPr>
          <w:p w14:paraId="113BC32F" w14:textId="77777777" w:rsidR="00C62520" w:rsidRPr="00C62520" w:rsidRDefault="00C62520" w:rsidP="00C62520">
            <w:pPr>
              <w:rPr>
                <w:rFonts w:eastAsia="Calibri" w:cs="Arial"/>
                <w:sz w:val="20"/>
                <w:szCs w:val="20"/>
              </w:rPr>
            </w:pPr>
            <w:r w:rsidRPr="00C62520">
              <w:rPr>
                <w:rFonts w:eastAsia="Calibri" w:cs="Arial"/>
                <w:sz w:val="20"/>
              </w:rPr>
              <w:t>Appeals: 3 made up of Trustees / Members</w:t>
            </w:r>
          </w:p>
        </w:tc>
      </w:tr>
      <w:tr w:rsidR="00B4630F" w:rsidRPr="00C62520" w14:paraId="4A0AD181" w14:textId="77777777" w:rsidTr="00B4630F">
        <w:tc>
          <w:tcPr>
            <w:tcW w:w="674" w:type="dxa"/>
          </w:tcPr>
          <w:p w14:paraId="043F8A12" w14:textId="77777777" w:rsidR="00B4630F" w:rsidRPr="00C62520" w:rsidRDefault="00B4630F" w:rsidP="00B4630F">
            <w:pPr>
              <w:rPr>
                <w:rFonts w:eastAsia="Calibri" w:cs="Arial"/>
                <w:sz w:val="20"/>
                <w:szCs w:val="20"/>
              </w:rPr>
            </w:pPr>
            <w:r>
              <w:rPr>
                <w:rFonts w:eastAsia="Calibri" w:cs="Arial"/>
                <w:sz w:val="20"/>
                <w:szCs w:val="20"/>
              </w:rPr>
              <w:t>5</w:t>
            </w:r>
            <w:r w:rsidRPr="00C62520">
              <w:rPr>
                <w:rFonts w:eastAsia="Calibri" w:cs="Arial"/>
                <w:sz w:val="20"/>
                <w:szCs w:val="20"/>
              </w:rPr>
              <w:t>.5</w:t>
            </w:r>
          </w:p>
        </w:tc>
        <w:tc>
          <w:tcPr>
            <w:tcW w:w="2127" w:type="dxa"/>
          </w:tcPr>
          <w:p w14:paraId="14A08146" w14:textId="77777777" w:rsidR="00B4630F" w:rsidRPr="00C62520" w:rsidRDefault="00B4630F" w:rsidP="00B4630F">
            <w:pPr>
              <w:rPr>
                <w:rFonts w:eastAsia="Calibri" w:cs="Arial"/>
                <w:sz w:val="20"/>
                <w:szCs w:val="20"/>
              </w:rPr>
            </w:pPr>
            <w:r w:rsidRPr="00C62520">
              <w:rPr>
                <w:rFonts w:eastAsia="Calibri" w:cs="Arial"/>
                <w:sz w:val="20"/>
                <w:szCs w:val="20"/>
              </w:rPr>
              <w:t>Deputy Head</w:t>
            </w:r>
          </w:p>
        </w:tc>
        <w:tc>
          <w:tcPr>
            <w:tcW w:w="4128" w:type="dxa"/>
            <w:shd w:val="clear" w:color="auto" w:fill="92CDDC" w:themeFill="accent5" w:themeFillTint="99"/>
          </w:tcPr>
          <w:p w14:paraId="6C8C1EC3" w14:textId="77777777" w:rsidR="00B4630F" w:rsidRPr="00C62520" w:rsidRDefault="00B4630F" w:rsidP="00B4630F">
            <w:pPr>
              <w:rPr>
                <w:rFonts w:eastAsia="Calibri" w:cs="Arial"/>
                <w:sz w:val="20"/>
                <w:szCs w:val="20"/>
              </w:rPr>
            </w:pPr>
            <w:r w:rsidRPr="00C62520">
              <w:rPr>
                <w:rFonts w:eastAsia="Calibri" w:cs="Arial"/>
                <w:sz w:val="20"/>
                <w:szCs w:val="20"/>
              </w:rPr>
              <w:t xml:space="preserve">Head, Chair of LGB </w:t>
            </w:r>
          </w:p>
        </w:tc>
        <w:tc>
          <w:tcPr>
            <w:tcW w:w="2311" w:type="dxa"/>
          </w:tcPr>
          <w:p w14:paraId="568511DB" w14:textId="77777777" w:rsidR="00B4630F" w:rsidRPr="00C62520" w:rsidRDefault="00B4630F" w:rsidP="00B4630F">
            <w:pPr>
              <w:rPr>
                <w:rFonts w:eastAsia="Calibri" w:cs="Arial"/>
                <w:sz w:val="20"/>
                <w:szCs w:val="20"/>
              </w:rPr>
            </w:pPr>
            <w:r>
              <w:rPr>
                <w:rFonts w:eastAsia="Calibri" w:cs="Arial"/>
                <w:sz w:val="20"/>
                <w:szCs w:val="20"/>
              </w:rPr>
              <w:t>Appeals: 3 made up of governors (not the Chair)</w:t>
            </w:r>
          </w:p>
        </w:tc>
      </w:tr>
      <w:tr w:rsidR="00B4630F" w:rsidRPr="00C62520" w14:paraId="56E5280A" w14:textId="77777777" w:rsidTr="00B4630F">
        <w:tc>
          <w:tcPr>
            <w:tcW w:w="674" w:type="dxa"/>
          </w:tcPr>
          <w:p w14:paraId="1C141EA1" w14:textId="77777777" w:rsidR="00B4630F" w:rsidRPr="00C62520" w:rsidRDefault="00B4630F" w:rsidP="00B4630F">
            <w:pPr>
              <w:rPr>
                <w:rFonts w:eastAsia="Calibri" w:cs="Arial"/>
                <w:sz w:val="20"/>
                <w:szCs w:val="20"/>
              </w:rPr>
            </w:pPr>
            <w:r>
              <w:rPr>
                <w:rFonts w:eastAsia="Calibri" w:cs="Arial"/>
                <w:sz w:val="20"/>
                <w:szCs w:val="20"/>
              </w:rPr>
              <w:t>5</w:t>
            </w:r>
            <w:r w:rsidRPr="00C62520">
              <w:rPr>
                <w:rFonts w:eastAsia="Calibri" w:cs="Arial"/>
                <w:sz w:val="20"/>
                <w:szCs w:val="20"/>
              </w:rPr>
              <w:t>.6</w:t>
            </w:r>
          </w:p>
        </w:tc>
        <w:tc>
          <w:tcPr>
            <w:tcW w:w="2127" w:type="dxa"/>
          </w:tcPr>
          <w:p w14:paraId="4AE7B505" w14:textId="77777777" w:rsidR="00B4630F" w:rsidRPr="00C62520" w:rsidRDefault="00B4630F" w:rsidP="00B4630F">
            <w:pPr>
              <w:rPr>
                <w:rFonts w:eastAsia="Calibri" w:cs="Arial"/>
                <w:sz w:val="20"/>
                <w:szCs w:val="20"/>
              </w:rPr>
            </w:pPr>
            <w:r w:rsidRPr="00C62520">
              <w:rPr>
                <w:rFonts w:eastAsia="Calibri" w:cs="Arial"/>
                <w:sz w:val="20"/>
                <w:szCs w:val="20"/>
              </w:rPr>
              <w:t>SLT / TLR post</w:t>
            </w:r>
          </w:p>
        </w:tc>
        <w:tc>
          <w:tcPr>
            <w:tcW w:w="4128" w:type="dxa"/>
            <w:shd w:val="clear" w:color="auto" w:fill="92CDDC" w:themeFill="accent5" w:themeFillTint="99"/>
          </w:tcPr>
          <w:p w14:paraId="361852F0" w14:textId="77777777" w:rsidR="00B4630F" w:rsidRPr="00C62520" w:rsidRDefault="00B4630F" w:rsidP="00B4630F">
            <w:pPr>
              <w:rPr>
                <w:rFonts w:eastAsia="Calibri" w:cs="Arial"/>
                <w:sz w:val="20"/>
                <w:szCs w:val="20"/>
              </w:rPr>
            </w:pPr>
            <w:r w:rsidRPr="00C62520">
              <w:rPr>
                <w:rFonts w:eastAsia="Calibri" w:cs="Arial"/>
                <w:sz w:val="20"/>
                <w:szCs w:val="20"/>
              </w:rPr>
              <w:t xml:space="preserve">Head, Chair of LGB </w:t>
            </w:r>
          </w:p>
        </w:tc>
        <w:tc>
          <w:tcPr>
            <w:tcW w:w="2311" w:type="dxa"/>
          </w:tcPr>
          <w:p w14:paraId="5E329E06" w14:textId="77777777" w:rsidR="00B4630F" w:rsidRPr="00C62520" w:rsidRDefault="00B4630F" w:rsidP="00B4630F">
            <w:pPr>
              <w:rPr>
                <w:rFonts w:eastAsia="Calibri" w:cs="Arial"/>
                <w:sz w:val="20"/>
                <w:szCs w:val="20"/>
              </w:rPr>
            </w:pPr>
            <w:r>
              <w:rPr>
                <w:rFonts w:eastAsia="Calibri" w:cs="Arial"/>
                <w:sz w:val="20"/>
                <w:szCs w:val="20"/>
              </w:rPr>
              <w:t>Appeals: 3 made up of governors (not the Chair)</w:t>
            </w:r>
          </w:p>
        </w:tc>
      </w:tr>
      <w:tr w:rsidR="00B4630F" w:rsidRPr="00C62520" w14:paraId="569AE242" w14:textId="77777777" w:rsidTr="00B4630F">
        <w:tc>
          <w:tcPr>
            <w:tcW w:w="674" w:type="dxa"/>
          </w:tcPr>
          <w:p w14:paraId="303DFBFF" w14:textId="77777777" w:rsidR="00B4630F" w:rsidRPr="00C62520" w:rsidRDefault="00B4630F" w:rsidP="00B4630F">
            <w:pPr>
              <w:rPr>
                <w:rFonts w:eastAsia="Calibri" w:cs="Arial"/>
                <w:sz w:val="20"/>
                <w:szCs w:val="20"/>
              </w:rPr>
            </w:pPr>
            <w:r>
              <w:rPr>
                <w:rFonts w:eastAsia="Calibri" w:cs="Arial"/>
                <w:sz w:val="20"/>
                <w:szCs w:val="20"/>
              </w:rPr>
              <w:t>5</w:t>
            </w:r>
            <w:r w:rsidRPr="00C62520">
              <w:rPr>
                <w:rFonts w:eastAsia="Calibri" w:cs="Arial"/>
                <w:sz w:val="20"/>
                <w:szCs w:val="20"/>
              </w:rPr>
              <w:t>.7</w:t>
            </w:r>
          </w:p>
        </w:tc>
        <w:tc>
          <w:tcPr>
            <w:tcW w:w="2127" w:type="dxa"/>
          </w:tcPr>
          <w:p w14:paraId="54F942D9" w14:textId="77777777" w:rsidR="00B4630F" w:rsidRPr="00C62520" w:rsidRDefault="00B4630F" w:rsidP="00B4630F">
            <w:pPr>
              <w:rPr>
                <w:rFonts w:eastAsia="Calibri" w:cs="Arial"/>
                <w:sz w:val="20"/>
                <w:szCs w:val="20"/>
              </w:rPr>
            </w:pPr>
            <w:r w:rsidRPr="00C62520">
              <w:rPr>
                <w:rFonts w:eastAsia="Calibri" w:cs="Arial"/>
                <w:sz w:val="20"/>
                <w:szCs w:val="20"/>
              </w:rPr>
              <w:t>Other teaching posts</w:t>
            </w:r>
          </w:p>
        </w:tc>
        <w:tc>
          <w:tcPr>
            <w:tcW w:w="4128" w:type="dxa"/>
            <w:shd w:val="clear" w:color="auto" w:fill="92CDDC" w:themeFill="accent5" w:themeFillTint="99"/>
          </w:tcPr>
          <w:p w14:paraId="7986572B" w14:textId="77777777" w:rsidR="00B4630F" w:rsidRPr="00C62520" w:rsidRDefault="00B4630F" w:rsidP="00B4630F">
            <w:pPr>
              <w:rPr>
                <w:rFonts w:eastAsia="Calibri" w:cs="Arial"/>
                <w:sz w:val="20"/>
                <w:szCs w:val="20"/>
              </w:rPr>
            </w:pPr>
            <w:r w:rsidRPr="00C62520">
              <w:rPr>
                <w:rFonts w:eastAsia="Calibri" w:cs="Arial"/>
                <w:sz w:val="20"/>
                <w:szCs w:val="20"/>
              </w:rPr>
              <w:t>Head, Chair of LGB</w:t>
            </w:r>
          </w:p>
        </w:tc>
        <w:tc>
          <w:tcPr>
            <w:tcW w:w="2311" w:type="dxa"/>
          </w:tcPr>
          <w:p w14:paraId="31CB12BE" w14:textId="77777777" w:rsidR="00B4630F" w:rsidRPr="00C62520" w:rsidRDefault="00B4630F" w:rsidP="00B4630F">
            <w:pPr>
              <w:rPr>
                <w:rFonts w:eastAsia="Calibri" w:cs="Arial"/>
                <w:sz w:val="20"/>
                <w:szCs w:val="20"/>
              </w:rPr>
            </w:pPr>
            <w:r>
              <w:rPr>
                <w:rFonts w:eastAsia="Calibri" w:cs="Arial"/>
                <w:sz w:val="20"/>
                <w:szCs w:val="20"/>
              </w:rPr>
              <w:t>Appeals: 3 made up of governors (not the Chair)</w:t>
            </w:r>
          </w:p>
        </w:tc>
      </w:tr>
      <w:tr w:rsidR="00B4630F" w:rsidRPr="00C62520" w14:paraId="5CE58ADD" w14:textId="77777777" w:rsidTr="00B4630F">
        <w:tc>
          <w:tcPr>
            <w:tcW w:w="674" w:type="dxa"/>
          </w:tcPr>
          <w:p w14:paraId="0EE6D2A6" w14:textId="77777777" w:rsidR="00B4630F" w:rsidRPr="00C62520" w:rsidRDefault="00B4630F" w:rsidP="00B4630F">
            <w:pPr>
              <w:rPr>
                <w:rFonts w:eastAsia="Calibri" w:cs="Arial"/>
                <w:sz w:val="20"/>
                <w:szCs w:val="20"/>
              </w:rPr>
            </w:pPr>
            <w:r>
              <w:rPr>
                <w:rFonts w:eastAsia="Calibri" w:cs="Arial"/>
                <w:sz w:val="20"/>
                <w:szCs w:val="20"/>
              </w:rPr>
              <w:t>5</w:t>
            </w:r>
            <w:r w:rsidRPr="00C62520">
              <w:rPr>
                <w:rFonts w:eastAsia="Calibri" w:cs="Arial"/>
                <w:sz w:val="20"/>
                <w:szCs w:val="20"/>
              </w:rPr>
              <w:t>.8</w:t>
            </w:r>
          </w:p>
        </w:tc>
        <w:tc>
          <w:tcPr>
            <w:tcW w:w="2127" w:type="dxa"/>
          </w:tcPr>
          <w:p w14:paraId="482BE785" w14:textId="77777777" w:rsidR="00B4630F" w:rsidRPr="00C62520" w:rsidRDefault="00B4630F" w:rsidP="00B4630F">
            <w:pPr>
              <w:rPr>
                <w:rFonts w:eastAsia="Calibri" w:cs="Arial"/>
                <w:sz w:val="20"/>
                <w:szCs w:val="20"/>
              </w:rPr>
            </w:pPr>
            <w:r w:rsidRPr="00C62520">
              <w:rPr>
                <w:rFonts w:eastAsia="Calibri" w:cs="Arial"/>
                <w:sz w:val="20"/>
                <w:szCs w:val="20"/>
              </w:rPr>
              <w:t>HLTA</w:t>
            </w:r>
          </w:p>
        </w:tc>
        <w:tc>
          <w:tcPr>
            <w:tcW w:w="4128" w:type="dxa"/>
            <w:shd w:val="clear" w:color="auto" w:fill="92CDDC" w:themeFill="accent5" w:themeFillTint="99"/>
          </w:tcPr>
          <w:p w14:paraId="575DC284" w14:textId="77777777" w:rsidR="00B4630F" w:rsidRPr="00C62520" w:rsidRDefault="00B4630F" w:rsidP="00B4630F">
            <w:pPr>
              <w:rPr>
                <w:rFonts w:eastAsia="Calibri" w:cs="Arial"/>
                <w:sz w:val="20"/>
                <w:szCs w:val="20"/>
              </w:rPr>
            </w:pPr>
            <w:r w:rsidRPr="00C62520">
              <w:rPr>
                <w:rFonts w:eastAsia="Calibri" w:cs="Arial"/>
                <w:sz w:val="20"/>
                <w:szCs w:val="20"/>
              </w:rPr>
              <w:t>Head, Chair of LGB</w:t>
            </w:r>
          </w:p>
        </w:tc>
        <w:tc>
          <w:tcPr>
            <w:tcW w:w="2311" w:type="dxa"/>
          </w:tcPr>
          <w:p w14:paraId="42FC1CB1" w14:textId="77777777" w:rsidR="00B4630F" w:rsidRPr="00C62520" w:rsidRDefault="00B4630F" w:rsidP="00B4630F">
            <w:pPr>
              <w:rPr>
                <w:rFonts w:eastAsia="Calibri" w:cs="Arial"/>
                <w:sz w:val="20"/>
                <w:szCs w:val="20"/>
              </w:rPr>
            </w:pPr>
            <w:r>
              <w:rPr>
                <w:rFonts w:eastAsia="Calibri" w:cs="Arial"/>
                <w:sz w:val="20"/>
                <w:szCs w:val="20"/>
              </w:rPr>
              <w:t>Appeals: 3 made up of governors (not the Chair)</w:t>
            </w:r>
          </w:p>
        </w:tc>
      </w:tr>
      <w:tr w:rsidR="00B4630F" w:rsidRPr="00C62520" w14:paraId="0676B114" w14:textId="77777777" w:rsidTr="00B4630F">
        <w:tc>
          <w:tcPr>
            <w:tcW w:w="674" w:type="dxa"/>
          </w:tcPr>
          <w:p w14:paraId="6D0D34F2" w14:textId="77777777" w:rsidR="00B4630F" w:rsidRPr="00C62520" w:rsidRDefault="00B4630F" w:rsidP="00B4630F">
            <w:pPr>
              <w:rPr>
                <w:rFonts w:eastAsia="Calibri" w:cs="Arial"/>
                <w:sz w:val="20"/>
                <w:szCs w:val="20"/>
              </w:rPr>
            </w:pPr>
            <w:r>
              <w:rPr>
                <w:rFonts w:eastAsia="Calibri" w:cs="Arial"/>
                <w:sz w:val="20"/>
                <w:szCs w:val="20"/>
              </w:rPr>
              <w:t>5</w:t>
            </w:r>
            <w:r w:rsidRPr="00C62520">
              <w:rPr>
                <w:rFonts w:eastAsia="Calibri" w:cs="Arial"/>
                <w:sz w:val="20"/>
                <w:szCs w:val="20"/>
              </w:rPr>
              <w:t>.9</w:t>
            </w:r>
          </w:p>
        </w:tc>
        <w:tc>
          <w:tcPr>
            <w:tcW w:w="2127" w:type="dxa"/>
          </w:tcPr>
          <w:p w14:paraId="2EB52100" w14:textId="77777777" w:rsidR="00B4630F" w:rsidRPr="00C62520" w:rsidRDefault="00B4630F" w:rsidP="00B4630F">
            <w:pPr>
              <w:rPr>
                <w:rFonts w:eastAsia="Calibri" w:cs="Arial"/>
                <w:sz w:val="20"/>
                <w:szCs w:val="20"/>
              </w:rPr>
            </w:pPr>
            <w:r w:rsidRPr="00C62520">
              <w:rPr>
                <w:rFonts w:eastAsia="Calibri" w:cs="Arial"/>
                <w:sz w:val="20"/>
                <w:szCs w:val="20"/>
              </w:rPr>
              <w:t>TAs / Other support</w:t>
            </w:r>
          </w:p>
        </w:tc>
        <w:tc>
          <w:tcPr>
            <w:tcW w:w="4128" w:type="dxa"/>
            <w:shd w:val="clear" w:color="auto" w:fill="92CDDC" w:themeFill="accent5" w:themeFillTint="99"/>
          </w:tcPr>
          <w:p w14:paraId="75BFC4DA" w14:textId="77777777" w:rsidR="00B4630F" w:rsidRPr="00C62520" w:rsidRDefault="00B4630F" w:rsidP="00B4630F">
            <w:pPr>
              <w:rPr>
                <w:rFonts w:eastAsia="Calibri" w:cs="Arial"/>
                <w:sz w:val="20"/>
                <w:szCs w:val="20"/>
              </w:rPr>
            </w:pPr>
            <w:r w:rsidRPr="00C62520">
              <w:rPr>
                <w:rFonts w:eastAsia="Calibri" w:cs="Arial"/>
                <w:sz w:val="20"/>
                <w:szCs w:val="20"/>
              </w:rPr>
              <w:t>Head</w:t>
            </w:r>
          </w:p>
        </w:tc>
        <w:tc>
          <w:tcPr>
            <w:tcW w:w="2311" w:type="dxa"/>
          </w:tcPr>
          <w:p w14:paraId="58EFE6D0" w14:textId="77777777" w:rsidR="00B4630F" w:rsidRPr="00C62520" w:rsidRDefault="00B4630F" w:rsidP="00B4630F">
            <w:pPr>
              <w:rPr>
                <w:rFonts w:eastAsia="Calibri" w:cs="Arial"/>
                <w:sz w:val="20"/>
                <w:szCs w:val="20"/>
              </w:rPr>
            </w:pPr>
            <w:r>
              <w:rPr>
                <w:rFonts w:eastAsia="Calibri" w:cs="Arial"/>
                <w:sz w:val="20"/>
                <w:szCs w:val="20"/>
              </w:rPr>
              <w:t>Appeals: 3 made up of governors (not the Chair)</w:t>
            </w:r>
          </w:p>
        </w:tc>
      </w:tr>
      <w:tr w:rsidR="00C62520" w:rsidRPr="00C62520" w14:paraId="42938E50" w14:textId="77777777" w:rsidTr="00B4630F">
        <w:tc>
          <w:tcPr>
            <w:tcW w:w="674" w:type="dxa"/>
          </w:tcPr>
          <w:p w14:paraId="1273F4E1" w14:textId="77777777" w:rsidR="00C62520" w:rsidRPr="00C62520" w:rsidRDefault="00D47F82" w:rsidP="00C62520">
            <w:pPr>
              <w:rPr>
                <w:rFonts w:eastAsia="Calibri" w:cs="Arial"/>
                <w:sz w:val="20"/>
                <w:szCs w:val="20"/>
              </w:rPr>
            </w:pPr>
            <w:r>
              <w:rPr>
                <w:rFonts w:eastAsia="Calibri" w:cs="Arial"/>
                <w:sz w:val="20"/>
                <w:szCs w:val="20"/>
              </w:rPr>
              <w:t>5</w:t>
            </w:r>
            <w:r w:rsidR="00C62520" w:rsidRPr="00C62520">
              <w:rPr>
                <w:rFonts w:eastAsia="Calibri" w:cs="Arial"/>
                <w:sz w:val="20"/>
                <w:szCs w:val="20"/>
              </w:rPr>
              <w:t>.10</w:t>
            </w:r>
          </w:p>
        </w:tc>
        <w:tc>
          <w:tcPr>
            <w:tcW w:w="2127" w:type="dxa"/>
          </w:tcPr>
          <w:p w14:paraId="05862074" w14:textId="77777777" w:rsidR="00C62520" w:rsidRPr="00C62520" w:rsidRDefault="00C62520" w:rsidP="00C62520">
            <w:pPr>
              <w:rPr>
                <w:rFonts w:eastAsia="Calibri" w:cs="Arial"/>
                <w:sz w:val="20"/>
                <w:szCs w:val="20"/>
              </w:rPr>
            </w:pPr>
            <w:r w:rsidRPr="00C62520">
              <w:rPr>
                <w:rFonts w:eastAsia="Calibri" w:cs="Arial"/>
                <w:sz w:val="20"/>
                <w:szCs w:val="20"/>
              </w:rPr>
              <w:t>Admin</w:t>
            </w:r>
          </w:p>
        </w:tc>
        <w:tc>
          <w:tcPr>
            <w:tcW w:w="4128" w:type="dxa"/>
            <w:shd w:val="clear" w:color="auto" w:fill="FABF8F" w:themeFill="accent6" w:themeFillTint="99"/>
          </w:tcPr>
          <w:p w14:paraId="0597A4E9" w14:textId="77777777" w:rsidR="00C62520" w:rsidRPr="00C62520" w:rsidRDefault="00C62520" w:rsidP="00C62520">
            <w:pPr>
              <w:rPr>
                <w:rFonts w:eastAsia="Calibri" w:cs="Arial"/>
                <w:sz w:val="20"/>
                <w:szCs w:val="20"/>
              </w:rPr>
            </w:pPr>
            <w:r w:rsidRPr="00C62520">
              <w:rPr>
                <w:rFonts w:eastAsia="Calibri" w:cs="Arial"/>
                <w:sz w:val="20"/>
                <w:szCs w:val="20"/>
              </w:rPr>
              <w:t xml:space="preserve">Business Director </w:t>
            </w:r>
          </w:p>
        </w:tc>
        <w:tc>
          <w:tcPr>
            <w:tcW w:w="2311" w:type="dxa"/>
          </w:tcPr>
          <w:p w14:paraId="259E3CE9" w14:textId="77777777" w:rsidR="00C62520" w:rsidRPr="00C62520" w:rsidRDefault="00C62520" w:rsidP="00C62520">
            <w:pPr>
              <w:rPr>
                <w:rFonts w:eastAsia="Calibri" w:cs="Arial"/>
                <w:sz w:val="20"/>
                <w:szCs w:val="20"/>
              </w:rPr>
            </w:pPr>
            <w:r w:rsidRPr="00C62520">
              <w:rPr>
                <w:rFonts w:eastAsia="Calibri" w:cs="Arial"/>
                <w:sz w:val="20"/>
                <w:szCs w:val="20"/>
              </w:rPr>
              <w:t>Appeals: 3 made up of Trustees / Members</w:t>
            </w:r>
          </w:p>
        </w:tc>
      </w:tr>
      <w:tr w:rsidR="00C62520" w:rsidRPr="00C62520" w14:paraId="5AC633AA" w14:textId="77777777" w:rsidTr="00B4630F">
        <w:tc>
          <w:tcPr>
            <w:tcW w:w="674" w:type="dxa"/>
          </w:tcPr>
          <w:p w14:paraId="31C75A78" w14:textId="77777777" w:rsidR="00C62520" w:rsidRPr="00C62520" w:rsidRDefault="00D47F82" w:rsidP="00C62520">
            <w:pPr>
              <w:rPr>
                <w:rFonts w:eastAsia="Calibri" w:cs="Arial"/>
                <w:sz w:val="20"/>
                <w:szCs w:val="20"/>
              </w:rPr>
            </w:pPr>
            <w:r>
              <w:rPr>
                <w:rFonts w:eastAsia="Calibri" w:cs="Arial"/>
                <w:sz w:val="20"/>
                <w:szCs w:val="20"/>
              </w:rPr>
              <w:t>5</w:t>
            </w:r>
            <w:r w:rsidR="00C62520" w:rsidRPr="00C62520">
              <w:rPr>
                <w:rFonts w:eastAsia="Calibri" w:cs="Arial"/>
                <w:sz w:val="20"/>
                <w:szCs w:val="20"/>
              </w:rPr>
              <w:t>.11</w:t>
            </w:r>
          </w:p>
        </w:tc>
        <w:tc>
          <w:tcPr>
            <w:tcW w:w="2127" w:type="dxa"/>
          </w:tcPr>
          <w:p w14:paraId="47E68B67" w14:textId="77777777" w:rsidR="00C62520" w:rsidRPr="00C62520" w:rsidRDefault="00C62520" w:rsidP="00C62520">
            <w:pPr>
              <w:rPr>
                <w:rFonts w:eastAsia="Calibri" w:cs="Arial"/>
                <w:sz w:val="20"/>
                <w:szCs w:val="20"/>
              </w:rPr>
            </w:pPr>
            <w:r w:rsidRPr="00C62520">
              <w:rPr>
                <w:rFonts w:eastAsia="Calibri" w:cs="Arial"/>
                <w:sz w:val="20"/>
                <w:szCs w:val="20"/>
              </w:rPr>
              <w:t>Trust’s central teaching / support staff</w:t>
            </w:r>
          </w:p>
        </w:tc>
        <w:tc>
          <w:tcPr>
            <w:tcW w:w="4128" w:type="dxa"/>
            <w:shd w:val="clear" w:color="auto" w:fill="C2D69B" w:themeFill="accent3" w:themeFillTint="99"/>
          </w:tcPr>
          <w:p w14:paraId="727ED824" w14:textId="77777777" w:rsidR="00C62520" w:rsidRPr="00C62520" w:rsidRDefault="00C62520" w:rsidP="00C62520">
            <w:pPr>
              <w:rPr>
                <w:rFonts w:eastAsia="Calibri" w:cs="Arial"/>
                <w:sz w:val="20"/>
                <w:szCs w:val="20"/>
              </w:rPr>
            </w:pPr>
            <w:r w:rsidRPr="00C62520">
              <w:rPr>
                <w:rFonts w:eastAsia="Calibri" w:cs="Arial"/>
                <w:sz w:val="20"/>
                <w:szCs w:val="20"/>
              </w:rPr>
              <w:t>Investigating Officer (a trustee)</w:t>
            </w:r>
          </w:p>
        </w:tc>
        <w:tc>
          <w:tcPr>
            <w:tcW w:w="2311" w:type="dxa"/>
          </w:tcPr>
          <w:p w14:paraId="0736C23C" w14:textId="77777777" w:rsidR="00C62520" w:rsidRPr="00C62520" w:rsidRDefault="00C62520" w:rsidP="00C62520">
            <w:pPr>
              <w:rPr>
                <w:rFonts w:eastAsia="Calibri" w:cs="Arial"/>
                <w:sz w:val="20"/>
                <w:szCs w:val="20"/>
              </w:rPr>
            </w:pPr>
            <w:r w:rsidRPr="00C62520">
              <w:rPr>
                <w:rFonts w:eastAsia="Calibri" w:cs="Arial"/>
                <w:sz w:val="20"/>
              </w:rPr>
              <w:t>Appeals: 3 made up of Trustees / Members</w:t>
            </w:r>
          </w:p>
        </w:tc>
      </w:tr>
    </w:tbl>
    <w:p w14:paraId="00B8DF9F" w14:textId="446982C3" w:rsidR="00C62520" w:rsidRDefault="00C62520" w:rsidP="00C62520">
      <w:pPr>
        <w:widowControl/>
        <w:rPr>
          <w:rFonts w:ascii="Arial" w:eastAsia="Calibri" w:hAnsi="Arial" w:cs="Arial"/>
          <w:b/>
          <w:lang w:val="en-GB"/>
        </w:rPr>
      </w:pPr>
    </w:p>
    <w:p w14:paraId="1ECA5765" w14:textId="77777777" w:rsidR="001868D0" w:rsidRPr="00C62520" w:rsidRDefault="001868D0" w:rsidP="00C62520">
      <w:pPr>
        <w:widowControl/>
        <w:rPr>
          <w:rFonts w:ascii="Arial" w:eastAsia="Calibri" w:hAnsi="Arial" w:cs="Arial"/>
          <w:b/>
          <w:lang w:val="en-GB"/>
        </w:rPr>
      </w:pPr>
    </w:p>
    <w:p w14:paraId="51EFDAAD" w14:textId="77777777" w:rsidR="00155018" w:rsidRPr="009D0D74" w:rsidRDefault="00155018" w:rsidP="00460911">
      <w:pPr>
        <w:numPr>
          <w:ilvl w:val="0"/>
          <w:numId w:val="27"/>
        </w:numPr>
        <w:spacing w:after="200" w:line="276" w:lineRule="auto"/>
        <w:ind w:left="284"/>
        <w:contextualSpacing/>
        <w:rPr>
          <w:rFonts w:ascii="Arial" w:eastAsia="Calibri" w:hAnsi="Arial" w:cs="Arial"/>
          <w:b/>
        </w:rPr>
      </w:pPr>
      <w:r w:rsidRPr="009D0D74">
        <w:rPr>
          <w:rFonts w:ascii="Arial" w:eastAsia="Calibri" w:hAnsi="Arial" w:cs="Arial"/>
          <w:b/>
        </w:rPr>
        <w:lastRenderedPageBreak/>
        <w:t>Governance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4129"/>
        <w:gridCol w:w="2311"/>
      </w:tblGrid>
      <w:tr w:rsidR="00155018" w:rsidRPr="00D86D06" w14:paraId="4B90B627" w14:textId="77777777" w:rsidTr="003A6848">
        <w:tc>
          <w:tcPr>
            <w:tcW w:w="675" w:type="dxa"/>
            <w:shd w:val="clear" w:color="auto" w:fill="auto"/>
          </w:tcPr>
          <w:p w14:paraId="79A511A2" w14:textId="77777777" w:rsidR="00155018" w:rsidRPr="00D86D06" w:rsidRDefault="00155018" w:rsidP="003A6848">
            <w:pPr>
              <w:rPr>
                <w:rFonts w:ascii="Calibri" w:eastAsia="Calibri" w:hAnsi="Calibri" w:cs="Arial"/>
                <w:b/>
                <w:sz w:val="20"/>
                <w:szCs w:val="20"/>
              </w:rPr>
            </w:pPr>
            <w:r w:rsidRPr="00D86D06">
              <w:rPr>
                <w:rFonts w:ascii="Calibri" w:eastAsia="Calibri" w:hAnsi="Calibri" w:cs="Arial"/>
                <w:b/>
                <w:sz w:val="20"/>
                <w:szCs w:val="20"/>
              </w:rPr>
              <w:t>Ref.</w:t>
            </w:r>
          </w:p>
        </w:tc>
        <w:tc>
          <w:tcPr>
            <w:tcW w:w="2127" w:type="dxa"/>
            <w:shd w:val="clear" w:color="auto" w:fill="auto"/>
          </w:tcPr>
          <w:p w14:paraId="4CA27E8B" w14:textId="77777777" w:rsidR="00155018" w:rsidRPr="00D86D06" w:rsidRDefault="00155018" w:rsidP="003A6848">
            <w:pPr>
              <w:rPr>
                <w:rFonts w:ascii="Calibri" w:eastAsia="Calibri" w:hAnsi="Calibri" w:cs="Arial"/>
                <w:b/>
                <w:sz w:val="20"/>
                <w:szCs w:val="20"/>
              </w:rPr>
            </w:pPr>
            <w:r w:rsidRPr="00D86D06">
              <w:rPr>
                <w:rFonts w:ascii="Calibri" w:eastAsia="Calibri" w:hAnsi="Calibri" w:cs="Arial"/>
                <w:b/>
                <w:sz w:val="20"/>
                <w:szCs w:val="20"/>
              </w:rPr>
              <w:t>Responsibility</w:t>
            </w:r>
          </w:p>
        </w:tc>
        <w:tc>
          <w:tcPr>
            <w:tcW w:w="4129" w:type="dxa"/>
            <w:shd w:val="clear" w:color="auto" w:fill="auto"/>
          </w:tcPr>
          <w:p w14:paraId="10DD7CBB" w14:textId="77777777" w:rsidR="00155018" w:rsidRPr="00D86D06" w:rsidRDefault="00155018" w:rsidP="003A6848">
            <w:pPr>
              <w:rPr>
                <w:rFonts w:ascii="Calibri" w:eastAsia="Calibri" w:hAnsi="Calibri" w:cs="Arial"/>
                <w:b/>
                <w:sz w:val="20"/>
                <w:szCs w:val="20"/>
              </w:rPr>
            </w:pPr>
            <w:r w:rsidRPr="00D86D06">
              <w:rPr>
                <w:rFonts w:ascii="Calibri" w:eastAsia="Calibri" w:hAnsi="Calibri" w:cs="Arial"/>
                <w:b/>
                <w:sz w:val="20"/>
                <w:szCs w:val="20"/>
              </w:rPr>
              <w:t>Roles</w:t>
            </w:r>
          </w:p>
        </w:tc>
        <w:tc>
          <w:tcPr>
            <w:tcW w:w="2311" w:type="dxa"/>
            <w:shd w:val="clear" w:color="auto" w:fill="auto"/>
          </w:tcPr>
          <w:p w14:paraId="1C06CA6F" w14:textId="77777777" w:rsidR="00155018" w:rsidRPr="00D86D06" w:rsidRDefault="00155018" w:rsidP="003A6848">
            <w:pPr>
              <w:rPr>
                <w:rFonts w:ascii="Calibri" w:eastAsia="Calibri" w:hAnsi="Calibri" w:cs="Arial"/>
                <w:b/>
                <w:sz w:val="20"/>
                <w:szCs w:val="20"/>
              </w:rPr>
            </w:pPr>
            <w:r w:rsidRPr="00D86D06">
              <w:rPr>
                <w:rFonts w:ascii="Calibri" w:eastAsia="Calibri" w:hAnsi="Calibri" w:cs="Arial"/>
                <w:b/>
                <w:sz w:val="20"/>
                <w:szCs w:val="20"/>
              </w:rPr>
              <w:t>Comment</w:t>
            </w:r>
          </w:p>
        </w:tc>
      </w:tr>
      <w:tr w:rsidR="00155018" w:rsidRPr="00D86D06" w14:paraId="5ADCE9D9" w14:textId="77777777" w:rsidTr="003A6848">
        <w:tc>
          <w:tcPr>
            <w:tcW w:w="675" w:type="dxa"/>
            <w:vMerge w:val="restart"/>
            <w:shd w:val="clear" w:color="auto" w:fill="auto"/>
          </w:tcPr>
          <w:p w14:paraId="09A8C7FE"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6.1</w:t>
            </w:r>
          </w:p>
        </w:tc>
        <w:tc>
          <w:tcPr>
            <w:tcW w:w="2127" w:type="dxa"/>
            <w:vMerge w:val="restart"/>
            <w:shd w:val="clear" w:color="auto" w:fill="auto"/>
          </w:tcPr>
          <w:p w14:paraId="2B0D1C3D"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Establishing the academy‘s governing body and regulations for its conduct of business</w:t>
            </w:r>
          </w:p>
        </w:tc>
        <w:tc>
          <w:tcPr>
            <w:tcW w:w="4129" w:type="dxa"/>
            <w:shd w:val="clear" w:color="auto" w:fill="C2D69B"/>
          </w:tcPr>
          <w:p w14:paraId="31011625" w14:textId="77777777" w:rsidR="00155018" w:rsidRPr="00D86D06" w:rsidRDefault="00155018" w:rsidP="003A6848">
            <w:pPr>
              <w:rPr>
                <w:rFonts w:ascii="Calibri" w:eastAsia="Calibri" w:hAnsi="Calibri" w:cs="Arial"/>
                <w:sz w:val="20"/>
                <w:szCs w:val="20"/>
              </w:rPr>
            </w:pPr>
            <w:r>
              <w:rPr>
                <w:rFonts w:ascii="Calibri" w:eastAsia="Calibri" w:hAnsi="Calibri" w:cs="Arial"/>
                <w:sz w:val="20"/>
                <w:szCs w:val="20"/>
              </w:rPr>
              <w:t>T</w:t>
            </w:r>
            <w:r w:rsidRPr="00A12B2E">
              <w:rPr>
                <w:rFonts w:ascii="Calibri" w:eastAsia="Calibri" w:hAnsi="Calibri" w:cs="Arial"/>
                <w:sz w:val="20"/>
                <w:szCs w:val="20"/>
              </w:rPr>
              <w:t>he size of the governing body and the number of governors</w:t>
            </w:r>
            <w:r>
              <w:rPr>
                <w:rFonts w:ascii="Calibri" w:eastAsia="Calibri" w:hAnsi="Calibri" w:cs="Arial"/>
                <w:sz w:val="20"/>
                <w:szCs w:val="20"/>
              </w:rPr>
              <w:t xml:space="preserve"> determined </w:t>
            </w:r>
            <w:r w:rsidRPr="00A12B2E">
              <w:rPr>
                <w:rFonts w:ascii="Calibri" w:eastAsia="Calibri" w:hAnsi="Calibri" w:cs="Arial"/>
                <w:sz w:val="20"/>
                <w:szCs w:val="20"/>
              </w:rPr>
              <w:t>in accordance with The School Governance (Constitution) (England) Regulations 2012</w:t>
            </w:r>
            <w:r>
              <w:rPr>
                <w:rFonts w:ascii="Calibri" w:eastAsia="Calibri" w:hAnsi="Calibri" w:cs="Arial"/>
                <w:sz w:val="20"/>
                <w:szCs w:val="20"/>
              </w:rPr>
              <w:t>.</w:t>
            </w:r>
            <w:r w:rsidRPr="00D86D06">
              <w:rPr>
                <w:rFonts w:ascii="Calibri" w:eastAsia="Calibri" w:hAnsi="Calibri" w:cs="Arial"/>
                <w:sz w:val="20"/>
                <w:szCs w:val="20"/>
              </w:rPr>
              <w:t xml:space="preserve"> </w:t>
            </w:r>
            <w:r>
              <w:rPr>
                <w:rFonts w:ascii="Calibri" w:eastAsia="Calibri" w:hAnsi="Calibri" w:cs="Arial"/>
                <w:sz w:val="20"/>
                <w:szCs w:val="20"/>
              </w:rPr>
              <w:t>The instrument of government</w:t>
            </w:r>
            <w:r w:rsidRPr="00D86D06">
              <w:rPr>
                <w:rFonts w:ascii="Calibri" w:eastAsia="Calibri" w:hAnsi="Calibri" w:cs="Arial"/>
                <w:sz w:val="20"/>
                <w:szCs w:val="20"/>
              </w:rPr>
              <w:t xml:space="preserve"> sets out the regulations for conduct of business by the LGB.</w:t>
            </w:r>
          </w:p>
        </w:tc>
        <w:tc>
          <w:tcPr>
            <w:tcW w:w="2311" w:type="dxa"/>
            <w:vMerge w:val="restart"/>
            <w:shd w:val="clear" w:color="auto" w:fill="auto"/>
          </w:tcPr>
          <w:p w14:paraId="11BB55F2"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Regulations for the Conduct of Business of the Governing Body include procedures for holding meetings, issuing notices, making and circulating minutes etc.</w:t>
            </w:r>
          </w:p>
        </w:tc>
      </w:tr>
      <w:tr w:rsidR="00155018" w:rsidRPr="00D86D06" w14:paraId="07C77EA8" w14:textId="77777777" w:rsidTr="003A6848">
        <w:tc>
          <w:tcPr>
            <w:tcW w:w="675" w:type="dxa"/>
            <w:vMerge/>
            <w:shd w:val="clear" w:color="auto" w:fill="auto"/>
          </w:tcPr>
          <w:p w14:paraId="680407DD" w14:textId="77777777" w:rsidR="00155018" w:rsidRPr="00D86D06" w:rsidRDefault="00155018" w:rsidP="003A6848">
            <w:pPr>
              <w:rPr>
                <w:rFonts w:ascii="Calibri" w:eastAsia="Calibri" w:hAnsi="Calibri" w:cs="Arial"/>
                <w:sz w:val="20"/>
                <w:szCs w:val="20"/>
              </w:rPr>
            </w:pPr>
          </w:p>
        </w:tc>
        <w:tc>
          <w:tcPr>
            <w:tcW w:w="2127" w:type="dxa"/>
            <w:vMerge/>
            <w:shd w:val="clear" w:color="auto" w:fill="auto"/>
          </w:tcPr>
          <w:p w14:paraId="7DAEA7E9" w14:textId="77777777" w:rsidR="00155018" w:rsidRPr="00D86D06" w:rsidRDefault="00155018" w:rsidP="003A6848">
            <w:pPr>
              <w:rPr>
                <w:rFonts w:ascii="Calibri" w:eastAsia="Calibri" w:hAnsi="Calibri" w:cs="Arial"/>
                <w:sz w:val="20"/>
                <w:szCs w:val="20"/>
              </w:rPr>
            </w:pPr>
          </w:p>
        </w:tc>
        <w:tc>
          <w:tcPr>
            <w:tcW w:w="4129" w:type="dxa"/>
            <w:shd w:val="clear" w:color="auto" w:fill="C2D69B"/>
          </w:tcPr>
          <w:p w14:paraId="306C94CD"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BD &amp; CEO review regulations and present to the Board for approval.</w:t>
            </w:r>
          </w:p>
        </w:tc>
        <w:tc>
          <w:tcPr>
            <w:tcW w:w="2311" w:type="dxa"/>
            <w:vMerge/>
            <w:shd w:val="clear" w:color="auto" w:fill="auto"/>
          </w:tcPr>
          <w:p w14:paraId="50953964" w14:textId="77777777" w:rsidR="00155018" w:rsidRPr="00D86D06" w:rsidRDefault="00155018" w:rsidP="003A6848">
            <w:pPr>
              <w:rPr>
                <w:rFonts w:ascii="Calibri" w:eastAsia="Calibri" w:hAnsi="Calibri" w:cs="Arial"/>
                <w:sz w:val="20"/>
                <w:szCs w:val="20"/>
              </w:rPr>
            </w:pPr>
          </w:p>
        </w:tc>
      </w:tr>
      <w:tr w:rsidR="00155018" w:rsidRPr="00D86D06" w14:paraId="62D29A62" w14:textId="77777777" w:rsidTr="003A6848">
        <w:tc>
          <w:tcPr>
            <w:tcW w:w="675" w:type="dxa"/>
            <w:vMerge w:val="restart"/>
            <w:shd w:val="clear" w:color="auto" w:fill="auto"/>
          </w:tcPr>
          <w:p w14:paraId="0B52B7E5"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6.2</w:t>
            </w:r>
          </w:p>
        </w:tc>
        <w:tc>
          <w:tcPr>
            <w:tcW w:w="2127" w:type="dxa"/>
            <w:vMerge w:val="restart"/>
            <w:shd w:val="clear" w:color="auto" w:fill="auto"/>
          </w:tcPr>
          <w:p w14:paraId="7F657CE4"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Appointing governors to the academy’s governing body</w:t>
            </w:r>
          </w:p>
        </w:tc>
        <w:tc>
          <w:tcPr>
            <w:tcW w:w="4129" w:type="dxa"/>
            <w:shd w:val="clear" w:color="auto" w:fill="C2D69B"/>
          </w:tcPr>
          <w:p w14:paraId="73753993"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The Board may appoint governors</w:t>
            </w:r>
          </w:p>
        </w:tc>
        <w:tc>
          <w:tcPr>
            <w:tcW w:w="2311" w:type="dxa"/>
            <w:vMerge w:val="restart"/>
            <w:shd w:val="clear" w:color="auto" w:fill="auto"/>
          </w:tcPr>
          <w:p w14:paraId="732EBB41" w14:textId="786DF436" w:rsidR="00155018" w:rsidRPr="00C63E8E" w:rsidRDefault="00D629D3" w:rsidP="003A6848">
            <w:pPr>
              <w:rPr>
                <w:rFonts w:ascii="Calibri" w:eastAsia="Calibri" w:hAnsi="Calibri" w:cs="Arial"/>
                <w:sz w:val="20"/>
                <w:szCs w:val="20"/>
              </w:rPr>
            </w:pPr>
            <w:r w:rsidRPr="00C63E8E">
              <w:rPr>
                <w:rFonts w:ascii="Calibri" w:eastAsia="Calibri" w:hAnsi="Calibri" w:cs="Arial"/>
                <w:sz w:val="20"/>
                <w:szCs w:val="20"/>
              </w:rPr>
              <w:t xml:space="preserve">The Trust should have reserved places for parents, </w:t>
            </w:r>
            <w:proofErr w:type="spellStart"/>
            <w:r w:rsidRPr="00C63E8E">
              <w:rPr>
                <w:rFonts w:ascii="Calibri" w:eastAsia="Calibri" w:hAnsi="Calibri" w:cs="Arial"/>
                <w:sz w:val="20"/>
                <w:szCs w:val="20"/>
              </w:rPr>
              <w:t>carers</w:t>
            </w:r>
            <w:proofErr w:type="spellEnd"/>
            <w:r w:rsidRPr="00C63E8E">
              <w:rPr>
                <w:rFonts w:ascii="Calibri" w:eastAsia="Calibri" w:hAnsi="Calibri" w:cs="Arial"/>
                <w:sz w:val="20"/>
                <w:szCs w:val="20"/>
              </w:rPr>
              <w:t xml:space="preserve"> or other individuals with parental responsibilities in their governance structure. MATs should have two such places on the Board or at least two such places on each LGB where the trust has established them. Trusts should hold elections to fill these places, as appropriate.</w:t>
            </w:r>
          </w:p>
        </w:tc>
      </w:tr>
      <w:tr w:rsidR="00155018" w:rsidRPr="00D86D06" w14:paraId="0CB9FAE2" w14:textId="77777777" w:rsidTr="003A6848">
        <w:tc>
          <w:tcPr>
            <w:tcW w:w="675" w:type="dxa"/>
            <w:vMerge/>
            <w:shd w:val="clear" w:color="auto" w:fill="auto"/>
          </w:tcPr>
          <w:p w14:paraId="44797F7D" w14:textId="77777777" w:rsidR="00155018" w:rsidRPr="00D86D06" w:rsidRDefault="00155018" w:rsidP="003A6848">
            <w:pPr>
              <w:rPr>
                <w:rFonts w:ascii="Calibri" w:eastAsia="Calibri" w:hAnsi="Calibri" w:cs="Arial"/>
                <w:sz w:val="20"/>
                <w:szCs w:val="20"/>
              </w:rPr>
            </w:pPr>
          </w:p>
        </w:tc>
        <w:tc>
          <w:tcPr>
            <w:tcW w:w="2127" w:type="dxa"/>
            <w:vMerge/>
            <w:shd w:val="clear" w:color="auto" w:fill="auto"/>
          </w:tcPr>
          <w:p w14:paraId="041CA8BE" w14:textId="77777777" w:rsidR="00155018" w:rsidRPr="00D86D06" w:rsidRDefault="00155018" w:rsidP="003A6848">
            <w:pPr>
              <w:rPr>
                <w:rFonts w:ascii="Calibri" w:eastAsia="Calibri" w:hAnsi="Calibri" w:cs="Arial"/>
                <w:sz w:val="20"/>
                <w:szCs w:val="20"/>
              </w:rPr>
            </w:pPr>
          </w:p>
        </w:tc>
        <w:tc>
          <w:tcPr>
            <w:tcW w:w="4129" w:type="dxa"/>
            <w:shd w:val="clear" w:color="auto" w:fill="92CDDC"/>
          </w:tcPr>
          <w:p w14:paraId="5A823BB1"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Head is ex officio governor</w:t>
            </w:r>
          </w:p>
        </w:tc>
        <w:tc>
          <w:tcPr>
            <w:tcW w:w="2311" w:type="dxa"/>
            <w:vMerge/>
            <w:shd w:val="clear" w:color="auto" w:fill="auto"/>
          </w:tcPr>
          <w:p w14:paraId="5138D7C1" w14:textId="77777777" w:rsidR="00155018" w:rsidRPr="00D86D06" w:rsidRDefault="00155018" w:rsidP="003A6848">
            <w:pPr>
              <w:rPr>
                <w:rFonts w:ascii="Calibri" w:eastAsia="Calibri" w:hAnsi="Calibri" w:cs="Arial"/>
                <w:sz w:val="20"/>
                <w:szCs w:val="20"/>
              </w:rPr>
            </w:pPr>
          </w:p>
        </w:tc>
      </w:tr>
      <w:tr w:rsidR="00155018" w:rsidRPr="00D86D06" w14:paraId="5AB2D486" w14:textId="77777777" w:rsidTr="003A6848">
        <w:tc>
          <w:tcPr>
            <w:tcW w:w="675" w:type="dxa"/>
            <w:vMerge/>
            <w:shd w:val="clear" w:color="auto" w:fill="auto"/>
          </w:tcPr>
          <w:p w14:paraId="55DA5591" w14:textId="77777777" w:rsidR="00155018" w:rsidRPr="00D86D06" w:rsidRDefault="00155018" w:rsidP="003A6848">
            <w:pPr>
              <w:rPr>
                <w:rFonts w:ascii="Calibri" w:eastAsia="Calibri" w:hAnsi="Calibri" w:cs="Arial"/>
                <w:sz w:val="20"/>
                <w:szCs w:val="20"/>
              </w:rPr>
            </w:pPr>
          </w:p>
        </w:tc>
        <w:tc>
          <w:tcPr>
            <w:tcW w:w="2127" w:type="dxa"/>
            <w:vMerge/>
            <w:shd w:val="clear" w:color="auto" w:fill="auto"/>
          </w:tcPr>
          <w:p w14:paraId="34116E9F" w14:textId="77777777" w:rsidR="00155018" w:rsidRPr="00D86D06" w:rsidRDefault="00155018" w:rsidP="003A6848">
            <w:pPr>
              <w:rPr>
                <w:rFonts w:ascii="Calibri" w:eastAsia="Calibri" w:hAnsi="Calibri" w:cs="Arial"/>
                <w:sz w:val="20"/>
                <w:szCs w:val="20"/>
              </w:rPr>
            </w:pPr>
          </w:p>
        </w:tc>
        <w:tc>
          <w:tcPr>
            <w:tcW w:w="4129" w:type="dxa"/>
            <w:shd w:val="clear" w:color="auto" w:fill="C2D69B"/>
          </w:tcPr>
          <w:p w14:paraId="1BCDA687"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CEO may nominate persons for appointment by the Board</w:t>
            </w:r>
          </w:p>
        </w:tc>
        <w:tc>
          <w:tcPr>
            <w:tcW w:w="2311" w:type="dxa"/>
            <w:vMerge/>
            <w:shd w:val="clear" w:color="auto" w:fill="auto"/>
          </w:tcPr>
          <w:p w14:paraId="3B7A3793" w14:textId="77777777" w:rsidR="00155018" w:rsidRPr="00D86D06" w:rsidRDefault="00155018" w:rsidP="003A6848">
            <w:pPr>
              <w:rPr>
                <w:rFonts w:ascii="Calibri" w:eastAsia="Calibri" w:hAnsi="Calibri" w:cs="Arial"/>
                <w:sz w:val="20"/>
                <w:szCs w:val="20"/>
              </w:rPr>
            </w:pPr>
          </w:p>
        </w:tc>
      </w:tr>
      <w:tr w:rsidR="00155018" w:rsidRPr="00D86D06" w14:paraId="7DAE7709" w14:textId="77777777" w:rsidTr="003A6848">
        <w:tc>
          <w:tcPr>
            <w:tcW w:w="675" w:type="dxa"/>
            <w:vMerge/>
            <w:shd w:val="clear" w:color="auto" w:fill="auto"/>
          </w:tcPr>
          <w:p w14:paraId="198FF585" w14:textId="77777777" w:rsidR="00155018" w:rsidRPr="00D86D06" w:rsidRDefault="00155018" w:rsidP="003A6848">
            <w:pPr>
              <w:rPr>
                <w:rFonts w:ascii="Calibri" w:eastAsia="Calibri" w:hAnsi="Calibri" w:cs="Arial"/>
                <w:sz w:val="20"/>
                <w:szCs w:val="20"/>
              </w:rPr>
            </w:pPr>
          </w:p>
        </w:tc>
        <w:tc>
          <w:tcPr>
            <w:tcW w:w="2127" w:type="dxa"/>
            <w:vMerge/>
            <w:shd w:val="clear" w:color="auto" w:fill="auto"/>
          </w:tcPr>
          <w:p w14:paraId="42CAA4D1" w14:textId="77777777" w:rsidR="00155018" w:rsidRPr="00D86D06" w:rsidRDefault="00155018" w:rsidP="003A6848">
            <w:pPr>
              <w:rPr>
                <w:rFonts w:ascii="Calibri" w:eastAsia="Calibri" w:hAnsi="Calibri" w:cs="Arial"/>
                <w:sz w:val="20"/>
                <w:szCs w:val="20"/>
              </w:rPr>
            </w:pPr>
          </w:p>
        </w:tc>
        <w:tc>
          <w:tcPr>
            <w:tcW w:w="4129" w:type="dxa"/>
            <w:shd w:val="clear" w:color="auto" w:fill="C2D69B"/>
          </w:tcPr>
          <w:p w14:paraId="7321B3EC" w14:textId="77777777" w:rsidR="00155018" w:rsidRPr="00D86D06" w:rsidRDefault="00155018" w:rsidP="003A6848">
            <w:pPr>
              <w:rPr>
                <w:rFonts w:ascii="Calibri" w:eastAsia="Calibri" w:hAnsi="Calibri" w:cs="Arial"/>
                <w:sz w:val="20"/>
                <w:szCs w:val="20"/>
              </w:rPr>
            </w:pPr>
            <w:r>
              <w:rPr>
                <w:rFonts w:ascii="Calibri" w:eastAsia="Calibri" w:hAnsi="Calibri" w:cs="Arial"/>
                <w:sz w:val="20"/>
                <w:szCs w:val="20"/>
              </w:rPr>
              <w:t xml:space="preserve">Following recommendation by the LGB, </w:t>
            </w:r>
            <w:r w:rsidRPr="00D86D06">
              <w:rPr>
                <w:rFonts w:ascii="Calibri" w:eastAsia="Calibri" w:hAnsi="Calibri" w:cs="Arial"/>
                <w:sz w:val="20"/>
                <w:szCs w:val="20"/>
              </w:rPr>
              <w:t xml:space="preserve">The Board appoints </w:t>
            </w:r>
            <w:r>
              <w:rPr>
                <w:rFonts w:ascii="Calibri" w:eastAsia="Calibri" w:hAnsi="Calibri" w:cs="Arial"/>
                <w:sz w:val="20"/>
                <w:szCs w:val="20"/>
              </w:rPr>
              <w:t xml:space="preserve">the </w:t>
            </w:r>
            <w:r w:rsidRPr="00D86D06">
              <w:rPr>
                <w:rFonts w:ascii="Calibri" w:eastAsia="Calibri" w:hAnsi="Calibri" w:cs="Arial"/>
                <w:sz w:val="20"/>
                <w:szCs w:val="20"/>
              </w:rPr>
              <w:t>chair of the academy’s governing body</w:t>
            </w:r>
          </w:p>
        </w:tc>
        <w:tc>
          <w:tcPr>
            <w:tcW w:w="2311" w:type="dxa"/>
            <w:vMerge/>
            <w:shd w:val="clear" w:color="auto" w:fill="auto"/>
          </w:tcPr>
          <w:p w14:paraId="6F00684E" w14:textId="77777777" w:rsidR="00155018" w:rsidRPr="00D86D06" w:rsidRDefault="00155018" w:rsidP="003A6848">
            <w:pPr>
              <w:rPr>
                <w:rFonts w:ascii="Calibri" w:eastAsia="Calibri" w:hAnsi="Calibri" w:cs="Arial"/>
                <w:sz w:val="20"/>
                <w:szCs w:val="20"/>
              </w:rPr>
            </w:pPr>
          </w:p>
        </w:tc>
      </w:tr>
      <w:tr w:rsidR="00155018" w:rsidRPr="00D86D06" w14:paraId="3222D235" w14:textId="77777777" w:rsidTr="003A6848">
        <w:tc>
          <w:tcPr>
            <w:tcW w:w="675" w:type="dxa"/>
            <w:shd w:val="clear" w:color="auto" w:fill="auto"/>
          </w:tcPr>
          <w:p w14:paraId="29199A78"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6.3</w:t>
            </w:r>
          </w:p>
        </w:tc>
        <w:tc>
          <w:tcPr>
            <w:tcW w:w="2127" w:type="dxa"/>
            <w:shd w:val="clear" w:color="auto" w:fill="auto"/>
          </w:tcPr>
          <w:p w14:paraId="5647AD5B"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Appointing chairs and vice chairs</w:t>
            </w:r>
          </w:p>
        </w:tc>
        <w:tc>
          <w:tcPr>
            <w:tcW w:w="4129" w:type="dxa"/>
            <w:shd w:val="clear" w:color="auto" w:fill="92CDDC"/>
          </w:tcPr>
          <w:p w14:paraId="16D26C01"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Go</w:t>
            </w:r>
            <w:r>
              <w:rPr>
                <w:rFonts w:ascii="Calibri" w:eastAsia="Calibri" w:hAnsi="Calibri" w:cs="Arial"/>
                <w:sz w:val="20"/>
                <w:szCs w:val="20"/>
              </w:rPr>
              <w:t xml:space="preserve">verning body appoints the </w:t>
            </w:r>
            <w:r w:rsidRPr="00D86D06">
              <w:rPr>
                <w:rFonts w:ascii="Calibri" w:eastAsia="Calibri" w:hAnsi="Calibri" w:cs="Arial"/>
                <w:sz w:val="20"/>
                <w:szCs w:val="20"/>
              </w:rPr>
              <w:t xml:space="preserve">vice chair of F&amp;GPC and any other committee or sub </w:t>
            </w:r>
            <w:r>
              <w:rPr>
                <w:rFonts w:ascii="Calibri" w:eastAsia="Calibri" w:hAnsi="Calibri" w:cs="Arial"/>
                <w:sz w:val="20"/>
                <w:szCs w:val="20"/>
              </w:rPr>
              <w:t xml:space="preserve">the LGB of the LGB and chairs of its </w:t>
            </w:r>
            <w:r w:rsidRPr="00D86D06">
              <w:rPr>
                <w:rFonts w:ascii="Calibri" w:eastAsia="Calibri" w:hAnsi="Calibri" w:cs="Arial"/>
                <w:sz w:val="20"/>
                <w:szCs w:val="20"/>
              </w:rPr>
              <w:t>committee</w:t>
            </w:r>
            <w:r>
              <w:rPr>
                <w:rFonts w:ascii="Calibri" w:eastAsia="Calibri" w:hAnsi="Calibri" w:cs="Arial"/>
                <w:sz w:val="20"/>
                <w:szCs w:val="20"/>
              </w:rPr>
              <w:t>s</w:t>
            </w:r>
          </w:p>
        </w:tc>
        <w:tc>
          <w:tcPr>
            <w:tcW w:w="2311" w:type="dxa"/>
            <w:shd w:val="clear" w:color="auto" w:fill="auto"/>
          </w:tcPr>
          <w:p w14:paraId="21862414" w14:textId="77777777" w:rsidR="00155018" w:rsidRPr="00D86D06" w:rsidRDefault="00155018" w:rsidP="003A6848">
            <w:pPr>
              <w:rPr>
                <w:rFonts w:ascii="Calibri" w:eastAsia="Calibri" w:hAnsi="Calibri" w:cs="Arial"/>
                <w:sz w:val="20"/>
                <w:szCs w:val="20"/>
              </w:rPr>
            </w:pPr>
          </w:p>
        </w:tc>
      </w:tr>
      <w:tr w:rsidR="00155018" w:rsidRPr="00D86D06" w14:paraId="46504B5F" w14:textId="77777777" w:rsidTr="003A6848">
        <w:tc>
          <w:tcPr>
            <w:tcW w:w="675" w:type="dxa"/>
            <w:shd w:val="clear" w:color="auto" w:fill="auto"/>
          </w:tcPr>
          <w:p w14:paraId="7CE704E8"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6.4</w:t>
            </w:r>
          </w:p>
        </w:tc>
        <w:tc>
          <w:tcPr>
            <w:tcW w:w="2127" w:type="dxa"/>
            <w:shd w:val="clear" w:color="auto" w:fill="auto"/>
          </w:tcPr>
          <w:p w14:paraId="45B42753"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Establishing committees and sub committees</w:t>
            </w:r>
          </w:p>
        </w:tc>
        <w:tc>
          <w:tcPr>
            <w:tcW w:w="4129" w:type="dxa"/>
            <w:shd w:val="clear" w:color="auto" w:fill="92CDDC"/>
          </w:tcPr>
          <w:p w14:paraId="2B557C7C"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The Governing body must establish the F&amp;GPC and may establish any other committee or sub-committee it considers necessary and set its terms of reference</w:t>
            </w:r>
          </w:p>
        </w:tc>
        <w:tc>
          <w:tcPr>
            <w:tcW w:w="2311" w:type="dxa"/>
            <w:shd w:val="clear" w:color="auto" w:fill="auto"/>
          </w:tcPr>
          <w:p w14:paraId="09957904" w14:textId="77777777" w:rsidR="00155018" w:rsidRPr="00D86D06" w:rsidRDefault="00155018" w:rsidP="003A6848">
            <w:pPr>
              <w:rPr>
                <w:rFonts w:ascii="Calibri" w:eastAsia="Calibri" w:hAnsi="Calibri" w:cs="Arial"/>
                <w:sz w:val="20"/>
                <w:szCs w:val="20"/>
              </w:rPr>
            </w:pPr>
          </w:p>
        </w:tc>
      </w:tr>
      <w:tr w:rsidR="00155018" w:rsidRPr="00D86D06" w14:paraId="462CB48D" w14:textId="77777777" w:rsidTr="003A6848">
        <w:tc>
          <w:tcPr>
            <w:tcW w:w="675" w:type="dxa"/>
            <w:vMerge w:val="restart"/>
            <w:shd w:val="clear" w:color="auto" w:fill="auto"/>
          </w:tcPr>
          <w:p w14:paraId="116848D7"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6.5</w:t>
            </w:r>
          </w:p>
        </w:tc>
        <w:tc>
          <w:tcPr>
            <w:tcW w:w="2127" w:type="dxa"/>
            <w:vMerge w:val="restart"/>
            <w:shd w:val="clear" w:color="auto" w:fill="auto"/>
          </w:tcPr>
          <w:p w14:paraId="68BF24F6"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Removing a governor from the academy governing body</w:t>
            </w:r>
          </w:p>
        </w:tc>
        <w:tc>
          <w:tcPr>
            <w:tcW w:w="4129" w:type="dxa"/>
            <w:shd w:val="clear" w:color="auto" w:fill="C2D69B"/>
          </w:tcPr>
          <w:p w14:paraId="07F9EECD"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The Board may remove a governor</w:t>
            </w:r>
          </w:p>
        </w:tc>
        <w:tc>
          <w:tcPr>
            <w:tcW w:w="2311" w:type="dxa"/>
            <w:vMerge w:val="restart"/>
            <w:shd w:val="clear" w:color="auto" w:fill="auto"/>
          </w:tcPr>
          <w:p w14:paraId="1A4AE480"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The procedures for removing members are set out in the Regulations for the Conduct of Business for the Governing Body</w:t>
            </w:r>
          </w:p>
        </w:tc>
      </w:tr>
      <w:tr w:rsidR="00155018" w:rsidRPr="00D86D06" w14:paraId="74B90E3A" w14:textId="77777777" w:rsidTr="003A6848">
        <w:tc>
          <w:tcPr>
            <w:tcW w:w="675" w:type="dxa"/>
            <w:vMerge/>
            <w:shd w:val="clear" w:color="auto" w:fill="auto"/>
          </w:tcPr>
          <w:p w14:paraId="3C176BF3" w14:textId="77777777" w:rsidR="00155018" w:rsidRPr="00D86D06" w:rsidRDefault="00155018" w:rsidP="003A6848">
            <w:pPr>
              <w:rPr>
                <w:rFonts w:ascii="Calibri" w:eastAsia="Calibri" w:hAnsi="Calibri" w:cs="Arial"/>
                <w:sz w:val="20"/>
                <w:szCs w:val="20"/>
              </w:rPr>
            </w:pPr>
          </w:p>
        </w:tc>
        <w:tc>
          <w:tcPr>
            <w:tcW w:w="2127" w:type="dxa"/>
            <w:vMerge/>
            <w:shd w:val="clear" w:color="auto" w:fill="auto"/>
          </w:tcPr>
          <w:p w14:paraId="6995243D" w14:textId="77777777" w:rsidR="00155018" w:rsidRPr="00D86D06" w:rsidRDefault="00155018" w:rsidP="003A6848">
            <w:pPr>
              <w:rPr>
                <w:rFonts w:ascii="Calibri" w:eastAsia="Calibri" w:hAnsi="Calibri" w:cs="Arial"/>
                <w:sz w:val="20"/>
                <w:szCs w:val="20"/>
              </w:rPr>
            </w:pPr>
          </w:p>
        </w:tc>
        <w:tc>
          <w:tcPr>
            <w:tcW w:w="4129" w:type="dxa"/>
            <w:shd w:val="clear" w:color="auto" w:fill="92CDDC"/>
          </w:tcPr>
          <w:p w14:paraId="199C25A2"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The governing body may recommend removal of a governor to the Board</w:t>
            </w:r>
          </w:p>
        </w:tc>
        <w:tc>
          <w:tcPr>
            <w:tcW w:w="2311" w:type="dxa"/>
            <w:vMerge/>
            <w:shd w:val="clear" w:color="auto" w:fill="auto"/>
          </w:tcPr>
          <w:p w14:paraId="165C79CB" w14:textId="77777777" w:rsidR="00155018" w:rsidRPr="00D86D06" w:rsidRDefault="00155018" w:rsidP="003A6848">
            <w:pPr>
              <w:rPr>
                <w:rFonts w:ascii="Calibri" w:eastAsia="Calibri" w:hAnsi="Calibri" w:cs="Arial"/>
                <w:sz w:val="20"/>
                <w:szCs w:val="20"/>
              </w:rPr>
            </w:pPr>
          </w:p>
        </w:tc>
      </w:tr>
      <w:tr w:rsidR="00155018" w:rsidRPr="00D86D06" w14:paraId="6435AB8E" w14:textId="77777777" w:rsidTr="003A6848">
        <w:tc>
          <w:tcPr>
            <w:tcW w:w="675" w:type="dxa"/>
            <w:vMerge/>
            <w:shd w:val="clear" w:color="auto" w:fill="auto"/>
          </w:tcPr>
          <w:p w14:paraId="7A63AAB9" w14:textId="77777777" w:rsidR="00155018" w:rsidRPr="00D86D06" w:rsidRDefault="00155018" w:rsidP="003A6848">
            <w:pPr>
              <w:rPr>
                <w:rFonts w:ascii="Calibri" w:eastAsia="Calibri" w:hAnsi="Calibri" w:cs="Arial"/>
                <w:sz w:val="20"/>
                <w:szCs w:val="20"/>
              </w:rPr>
            </w:pPr>
          </w:p>
        </w:tc>
        <w:tc>
          <w:tcPr>
            <w:tcW w:w="2127" w:type="dxa"/>
            <w:vMerge/>
            <w:shd w:val="clear" w:color="auto" w:fill="auto"/>
          </w:tcPr>
          <w:p w14:paraId="5C996B86" w14:textId="77777777" w:rsidR="00155018" w:rsidRPr="00D86D06" w:rsidRDefault="00155018" w:rsidP="003A6848">
            <w:pPr>
              <w:rPr>
                <w:rFonts w:ascii="Calibri" w:eastAsia="Calibri" w:hAnsi="Calibri" w:cs="Arial"/>
                <w:sz w:val="20"/>
                <w:szCs w:val="20"/>
              </w:rPr>
            </w:pPr>
          </w:p>
        </w:tc>
        <w:tc>
          <w:tcPr>
            <w:tcW w:w="4129" w:type="dxa"/>
            <w:shd w:val="clear" w:color="auto" w:fill="92CDDC"/>
          </w:tcPr>
          <w:p w14:paraId="04BED850"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The Clerk to the Governors will maintain a register of interests and will report the completion of the register or any non-compliance to the LGB.</w:t>
            </w:r>
          </w:p>
        </w:tc>
        <w:tc>
          <w:tcPr>
            <w:tcW w:w="2311" w:type="dxa"/>
            <w:vMerge/>
            <w:shd w:val="clear" w:color="auto" w:fill="auto"/>
          </w:tcPr>
          <w:p w14:paraId="287D265E" w14:textId="77777777" w:rsidR="00155018" w:rsidRPr="00D86D06" w:rsidRDefault="00155018" w:rsidP="003A6848">
            <w:pPr>
              <w:rPr>
                <w:rFonts w:ascii="Calibri" w:eastAsia="Calibri" w:hAnsi="Calibri" w:cs="Arial"/>
                <w:sz w:val="20"/>
                <w:szCs w:val="20"/>
              </w:rPr>
            </w:pPr>
          </w:p>
        </w:tc>
      </w:tr>
      <w:tr w:rsidR="00155018" w:rsidRPr="00D86D06" w14:paraId="559AC322" w14:textId="77777777" w:rsidTr="003A6848">
        <w:tc>
          <w:tcPr>
            <w:tcW w:w="675" w:type="dxa"/>
            <w:vMerge w:val="restart"/>
            <w:shd w:val="clear" w:color="auto" w:fill="auto"/>
          </w:tcPr>
          <w:p w14:paraId="7A034465"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6.6</w:t>
            </w:r>
          </w:p>
        </w:tc>
        <w:tc>
          <w:tcPr>
            <w:tcW w:w="2127" w:type="dxa"/>
            <w:vMerge w:val="restart"/>
            <w:shd w:val="clear" w:color="auto" w:fill="auto"/>
          </w:tcPr>
          <w:p w14:paraId="6A63C06A"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Maintaining a register of pecuniary and business interests of governors/staff.</w:t>
            </w:r>
          </w:p>
        </w:tc>
        <w:tc>
          <w:tcPr>
            <w:tcW w:w="4129" w:type="dxa"/>
            <w:shd w:val="clear" w:color="auto" w:fill="auto"/>
          </w:tcPr>
          <w:p w14:paraId="0FD987BD"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The internal auditor checks the completion of the register</w:t>
            </w:r>
          </w:p>
        </w:tc>
        <w:tc>
          <w:tcPr>
            <w:tcW w:w="2311" w:type="dxa"/>
            <w:vMerge w:val="restart"/>
            <w:shd w:val="clear" w:color="auto" w:fill="auto"/>
          </w:tcPr>
          <w:p w14:paraId="27392059"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All governors have a duty to disclose interests. Senior staff are also required to sign declarations of interest and a separate register is kept by the BD</w:t>
            </w:r>
          </w:p>
        </w:tc>
      </w:tr>
      <w:tr w:rsidR="00155018" w:rsidRPr="00D86D06" w14:paraId="42F58405" w14:textId="77777777" w:rsidTr="003A6848">
        <w:tc>
          <w:tcPr>
            <w:tcW w:w="675" w:type="dxa"/>
            <w:vMerge/>
            <w:shd w:val="clear" w:color="auto" w:fill="auto"/>
          </w:tcPr>
          <w:p w14:paraId="2D3CD029" w14:textId="77777777" w:rsidR="00155018" w:rsidRPr="00D86D06" w:rsidRDefault="00155018" w:rsidP="003A6848">
            <w:pPr>
              <w:rPr>
                <w:rFonts w:ascii="Calibri" w:eastAsia="Calibri" w:hAnsi="Calibri" w:cs="Arial"/>
                <w:sz w:val="20"/>
                <w:szCs w:val="20"/>
              </w:rPr>
            </w:pPr>
          </w:p>
        </w:tc>
        <w:tc>
          <w:tcPr>
            <w:tcW w:w="2127" w:type="dxa"/>
            <w:vMerge/>
            <w:shd w:val="clear" w:color="auto" w:fill="auto"/>
          </w:tcPr>
          <w:p w14:paraId="110A8273" w14:textId="77777777" w:rsidR="00155018" w:rsidRPr="00D86D06" w:rsidRDefault="00155018" w:rsidP="003A6848">
            <w:pPr>
              <w:rPr>
                <w:rFonts w:ascii="Calibri" w:eastAsia="Calibri" w:hAnsi="Calibri" w:cs="Arial"/>
                <w:sz w:val="20"/>
                <w:szCs w:val="20"/>
              </w:rPr>
            </w:pPr>
          </w:p>
        </w:tc>
        <w:tc>
          <w:tcPr>
            <w:tcW w:w="4129" w:type="dxa"/>
            <w:shd w:val="clear" w:color="auto" w:fill="C2D69B"/>
          </w:tcPr>
          <w:p w14:paraId="5B3B292D"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The Resources Committee sets the policy and procedures for registering business interests</w:t>
            </w:r>
          </w:p>
        </w:tc>
        <w:tc>
          <w:tcPr>
            <w:tcW w:w="2311" w:type="dxa"/>
            <w:vMerge/>
            <w:shd w:val="clear" w:color="auto" w:fill="auto"/>
          </w:tcPr>
          <w:p w14:paraId="07A7946B" w14:textId="77777777" w:rsidR="00155018" w:rsidRPr="00D86D06" w:rsidRDefault="00155018" w:rsidP="003A6848">
            <w:pPr>
              <w:rPr>
                <w:rFonts w:ascii="Calibri" w:eastAsia="Calibri" w:hAnsi="Calibri" w:cs="Arial"/>
                <w:sz w:val="20"/>
                <w:szCs w:val="20"/>
              </w:rPr>
            </w:pPr>
          </w:p>
        </w:tc>
      </w:tr>
      <w:tr w:rsidR="00155018" w:rsidRPr="00D86D06" w14:paraId="55F5F1D0" w14:textId="77777777" w:rsidTr="003A6848">
        <w:tc>
          <w:tcPr>
            <w:tcW w:w="675" w:type="dxa"/>
            <w:vMerge w:val="restart"/>
            <w:shd w:val="clear" w:color="auto" w:fill="auto"/>
          </w:tcPr>
          <w:p w14:paraId="5FD681AA"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6.7</w:t>
            </w:r>
          </w:p>
        </w:tc>
        <w:tc>
          <w:tcPr>
            <w:tcW w:w="2127" w:type="dxa"/>
            <w:vMerge w:val="restart"/>
            <w:shd w:val="clear" w:color="auto" w:fill="auto"/>
          </w:tcPr>
          <w:p w14:paraId="43394C65"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Maintaining a register of Gifts and Hospitality</w:t>
            </w:r>
          </w:p>
        </w:tc>
        <w:tc>
          <w:tcPr>
            <w:tcW w:w="4129" w:type="dxa"/>
            <w:shd w:val="clear" w:color="auto" w:fill="C2D69B"/>
          </w:tcPr>
          <w:p w14:paraId="08349F47"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The Resources Committee sets the policy for accepting and recording gifts and hospitality</w:t>
            </w:r>
          </w:p>
        </w:tc>
        <w:tc>
          <w:tcPr>
            <w:tcW w:w="2311" w:type="dxa"/>
            <w:vMerge w:val="restart"/>
            <w:shd w:val="clear" w:color="auto" w:fill="auto"/>
          </w:tcPr>
          <w:p w14:paraId="65CF1F70"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All governors have a duty to disclose gifts or hospitality received or offered.</w:t>
            </w:r>
          </w:p>
        </w:tc>
      </w:tr>
      <w:tr w:rsidR="00155018" w:rsidRPr="00D86D06" w14:paraId="30D573A5" w14:textId="77777777" w:rsidTr="003A6848">
        <w:tc>
          <w:tcPr>
            <w:tcW w:w="675" w:type="dxa"/>
            <w:vMerge/>
            <w:shd w:val="clear" w:color="auto" w:fill="auto"/>
          </w:tcPr>
          <w:p w14:paraId="574AA881" w14:textId="77777777" w:rsidR="00155018" w:rsidRPr="00D86D06" w:rsidRDefault="00155018" w:rsidP="003A6848">
            <w:pPr>
              <w:rPr>
                <w:rFonts w:ascii="Calibri" w:eastAsia="Calibri" w:hAnsi="Calibri" w:cs="Arial"/>
                <w:sz w:val="20"/>
                <w:szCs w:val="20"/>
              </w:rPr>
            </w:pPr>
          </w:p>
        </w:tc>
        <w:tc>
          <w:tcPr>
            <w:tcW w:w="2127" w:type="dxa"/>
            <w:vMerge/>
            <w:shd w:val="clear" w:color="auto" w:fill="auto"/>
          </w:tcPr>
          <w:p w14:paraId="662F44F0" w14:textId="77777777" w:rsidR="00155018" w:rsidRPr="00D86D06" w:rsidRDefault="00155018" w:rsidP="003A6848">
            <w:pPr>
              <w:rPr>
                <w:rFonts w:ascii="Calibri" w:eastAsia="Calibri" w:hAnsi="Calibri" w:cs="Arial"/>
                <w:sz w:val="20"/>
                <w:szCs w:val="20"/>
              </w:rPr>
            </w:pPr>
          </w:p>
        </w:tc>
        <w:tc>
          <w:tcPr>
            <w:tcW w:w="4129" w:type="dxa"/>
            <w:shd w:val="clear" w:color="auto" w:fill="92CDDC"/>
          </w:tcPr>
          <w:p w14:paraId="3E74907E"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The Clerk to the Governors will maintain the register and will report any non- compliance to the GB</w:t>
            </w:r>
          </w:p>
        </w:tc>
        <w:tc>
          <w:tcPr>
            <w:tcW w:w="2311" w:type="dxa"/>
            <w:vMerge/>
            <w:shd w:val="clear" w:color="auto" w:fill="auto"/>
          </w:tcPr>
          <w:p w14:paraId="18D7FB6E" w14:textId="77777777" w:rsidR="00155018" w:rsidRPr="00D86D06" w:rsidRDefault="00155018" w:rsidP="003A6848">
            <w:pPr>
              <w:rPr>
                <w:rFonts w:ascii="Calibri" w:eastAsia="Calibri" w:hAnsi="Calibri" w:cs="Arial"/>
                <w:sz w:val="20"/>
                <w:szCs w:val="20"/>
              </w:rPr>
            </w:pPr>
          </w:p>
        </w:tc>
      </w:tr>
      <w:tr w:rsidR="00155018" w:rsidRPr="00D86D06" w14:paraId="6D6A9936" w14:textId="77777777" w:rsidTr="003A6848">
        <w:tc>
          <w:tcPr>
            <w:tcW w:w="675" w:type="dxa"/>
            <w:vMerge/>
            <w:shd w:val="clear" w:color="auto" w:fill="auto"/>
          </w:tcPr>
          <w:p w14:paraId="07C23BC4" w14:textId="77777777" w:rsidR="00155018" w:rsidRPr="00D86D06" w:rsidRDefault="00155018" w:rsidP="003A6848">
            <w:pPr>
              <w:rPr>
                <w:rFonts w:ascii="Calibri" w:eastAsia="Calibri" w:hAnsi="Calibri" w:cs="Arial"/>
                <w:sz w:val="20"/>
                <w:szCs w:val="20"/>
              </w:rPr>
            </w:pPr>
          </w:p>
        </w:tc>
        <w:tc>
          <w:tcPr>
            <w:tcW w:w="2127" w:type="dxa"/>
            <w:vMerge/>
            <w:shd w:val="clear" w:color="auto" w:fill="auto"/>
          </w:tcPr>
          <w:p w14:paraId="417B71DF" w14:textId="77777777" w:rsidR="00155018" w:rsidRPr="00D86D06" w:rsidRDefault="00155018" w:rsidP="003A6848">
            <w:pPr>
              <w:rPr>
                <w:rFonts w:ascii="Calibri" w:eastAsia="Calibri" w:hAnsi="Calibri" w:cs="Arial"/>
                <w:sz w:val="20"/>
                <w:szCs w:val="20"/>
              </w:rPr>
            </w:pPr>
          </w:p>
        </w:tc>
        <w:tc>
          <w:tcPr>
            <w:tcW w:w="4129" w:type="dxa"/>
            <w:shd w:val="clear" w:color="auto" w:fill="92CDDC"/>
          </w:tcPr>
          <w:p w14:paraId="37CC3D2C" w14:textId="77777777" w:rsidR="00155018" w:rsidRPr="00D86D06" w:rsidRDefault="00155018" w:rsidP="003A6848">
            <w:pPr>
              <w:rPr>
                <w:rFonts w:ascii="Calibri" w:eastAsia="Calibri" w:hAnsi="Calibri" w:cs="Arial"/>
                <w:sz w:val="20"/>
                <w:szCs w:val="20"/>
              </w:rPr>
            </w:pPr>
            <w:r w:rsidRPr="00D86D06">
              <w:rPr>
                <w:rFonts w:ascii="Calibri" w:eastAsia="Calibri" w:hAnsi="Calibri" w:cs="Arial"/>
                <w:sz w:val="20"/>
                <w:szCs w:val="20"/>
              </w:rPr>
              <w:t>The Head will decide, within the parameters of Resources Committee’s policy, whether to allow any offers of gifts or hospitality to be accepted</w:t>
            </w:r>
          </w:p>
        </w:tc>
        <w:tc>
          <w:tcPr>
            <w:tcW w:w="2311" w:type="dxa"/>
            <w:vMerge/>
            <w:shd w:val="clear" w:color="auto" w:fill="auto"/>
          </w:tcPr>
          <w:p w14:paraId="31538D90" w14:textId="77777777" w:rsidR="00155018" w:rsidRPr="00D86D06" w:rsidRDefault="00155018" w:rsidP="003A6848">
            <w:pPr>
              <w:rPr>
                <w:rFonts w:ascii="Calibri" w:eastAsia="Calibri" w:hAnsi="Calibri" w:cs="Arial"/>
                <w:sz w:val="20"/>
                <w:szCs w:val="20"/>
              </w:rPr>
            </w:pPr>
          </w:p>
        </w:tc>
      </w:tr>
    </w:tbl>
    <w:p w14:paraId="4CB6491A" w14:textId="53878E63" w:rsidR="0013240D" w:rsidRDefault="0013240D" w:rsidP="001E23AB">
      <w:pPr>
        <w:spacing w:before="69"/>
        <w:ind w:left="100"/>
        <w:jc w:val="both"/>
        <w:rPr>
          <w:rFonts w:ascii="Arial"/>
          <w:b/>
          <w:color w:val="FF0000"/>
          <w:sz w:val="24"/>
        </w:rPr>
      </w:pPr>
    </w:p>
    <w:p w14:paraId="126E5DDC" w14:textId="77777777" w:rsidR="001868D0" w:rsidRDefault="001868D0" w:rsidP="001E23AB">
      <w:pPr>
        <w:spacing w:before="69"/>
        <w:ind w:left="100"/>
        <w:jc w:val="both"/>
        <w:rPr>
          <w:rFonts w:ascii="Arial"/>
          <w:b/>
          <w:color w:val="FF0000"/>
          <w:sz w:val="24"/>
        </w:rPr>
      </w:pPr>
    </w:p>
    <w:p w14:paraId="4A47CED7" w14:textId="2C5819B7" w:rsidR="001E23AB" w:rsidRDefault="0013240D" w:rsidP="001E23AB">
      <w:pPr>
        <w:spacing w:before="69"/>
        <w:ind w:left="100"/>
        <w:jc w:val="both"/>
        <w:rPr>
          <w:rFonts w:ascii="Arial"/>
          <w:b/>
          <w:sz w:val="24"/>
        </w:rPr>
      </w:pPr>
      <w:r w:rsidRPr="00C63E8E">
        <w:rPr>
          <w:rFonts w:ascii="Arial"/>
          <w:b/>
          <w:sz w:val="24"/>
        </w:rPr>
        <w:lastRenderedPageBreak/>
        <w:t>S</w:t>
      </w:r>
      <w:r w:rsidR="001E23AB" w:rsidRPr="00C63E8E">
        <w:rPr>
          <w:rFonts w:ascii="Arial"/>
          <w:b/>
          <w:sz w:val="24"/>
        </w:rPr>
        <w:t>cheme of Delegation Reviewed and Approved: 2</w:t>
      </w:r>
      <w:r w:rsidR="004C1962">
        <w:rPr>
          <w:rFonts w:ascii="Arial"/>
          <w:b/>
          <w:sz w:val="24"/>
        </w:rPr>
        <w:t>9</w:t>
      </w:r>
      <w:r w:rsidR="001E23AB" w:rsidRPr="00C63E8E">
        <w:rPr>
          <w:rFonts w:ascii="Arial"/>
          <w:b/>
          <w:sz w:val="24"/>
        </w:rPr>
        <w:t>/09/202</w:t>
      </w:r>
      <w:r w:rsidR="004C1962">
        <w:rPr>
          <w:rFonts w:ascii="Arial"/>
          <w:b/>
          <w:sz w:val="24"/>
        </w:rPr>
        <w:t>2</w:t>
      </w:r>
    </w:p>
    <w:p w14:paraId="4ADF3B53" w14:textId="77777777" w:rsidR="001868D0" w:rsidRPr="00C63E8E" w:rsidRDefault="001868D0" w:rsidP="001E23AB">
      <w:pPr>
        <w:spacing w:before="69"/>
        <w:ind w:left="100"/>
        <w:jc w:val="both"/>
        <w:rPr>
          <w:rFonts w:ascii="Arial"/>
          <w:b/>
          <w:sz w:val="24"/>
        </w:rPr>
      </w:pPr>
    </w:p>
    <w:p w14:paraId="2EC8B9F3" w14:textId="03D6B323" w:rsidR="001E23AB" w:rsidRPr="00C63E8E" w:rsidRDefault="004C1962" w:rsidP="001E23AB">
      <w:pPr>
        <w:spacing w:before="69"/>
        <w:ind w:left="100"/>
        <w:jc w:val="both"/>
        <w:rPr>
          <w:rFonts w:ascii="Arial"/>
          <w:b/>
          <w:sz w:val="24"/>
        </w:rPr>
      </w:pPr>
      <w:r>
        <w:rPr>
          <w:rFonts w:ascii="Arial"/>
          <w:b/>
          <w:sz w:val="24"/>
        </w:rPr>
        <w:t xml:space="preserve">                         </w:t>
      </w:r>
      <w:r>
        <w:rPr>
          <w:noProof/>
          <w:lang w:eastAsia="en-GB"/>
        </w:rPr>
        <w:drawing>
          <wp:inline distT="0" distB="0" distL="0" distR="0" wp14:anchorId="7020C812" wp14:editId="34A85306">
            <wp:extent cx="1181100" cy="429053"/>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sharpenSoften amount="50000"/>
                              </a14:imgEffect>
                            </a14:imgLayer>
                          </a14:imgProps>
                        </a:ext>
                      </a:extLst>
                    </a:blip>
                    <a:stretch>
                      <a:fillRect/>
                    </a:stretch>
                  </pic:blipFill>
                  <pic:spPr>
                    <a:xfrm>
                      <a:off x="0" y="0"/>
                      <a:ext cx="1233990" cy="448266"/>
                    </a:xfrm>
                    <a:prstGeom prst="rect">
                      <a:avLst/>
                    </a:prstGeom>
                  </pic:spPr>
                </pic:pic>
              </a:graphicData>
            </a:graphic>
          </wp:inline>
        </w:drawing>
      </w:r>
    </w:p>
    <w:p w14:paraId="3A1AD786" w14:textId="18EF3886" w:rsidR="001E23AB" w:rsidRPr="00C63E8E" w:rsidRDefault="001E23AB" w:rsidP="001E23AB">
      <w:pPr>
        <w:spacing w:before="69"/>
        <w:ind w:left="100"/>
        <w:jc w:val="both"/>
        <w:rPr>
          <w:rFonts w:ascii="Arial" w:eastAsia="Arial" w:hAnsi="Arial" w:cs="Arial"/>
          <w:sz w:val="24"/>
          <w:szCs w:val="24"/>
        </w:rPr>
      </w:pPr>
      <w:r w:rsidRPr="00C63E8E">
        <w:rPr>
          <w:rFonts w:ascii="Arial"/>
          <w:b/>
          <w:sz w:val="24"/>
        </w:rPr>
        <w:t>Signed: ______________________</w:t>
      </w:r>
    </w:p>
    <w:sectPr w:rsidR="001E23AB" w:rsidRPr="00C63E8E" w:rsidSect="00EB561F">
      <w:headerReference w:type="even" r:id="rId12"/>
      <w:headerReference w:type="default" r:id="rId13"/>
      <w:footerReference w:type="default" r:id="rId14"/>
      <w:headerReference w:type="first" r:id="rId15"/>
      <w:pgSz w:w="11910" w:h="16840"/>
      <w:pgMar w:top="1440" w:right="1160" w:bottom="740" w:left="1100" w:header="0" w:footer="9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A6F0E" w14:textId="77777777" w:rsidR="003C6D68" w:rsidRDefault="003C6D68">
      <w:r>
        <w:separator/>
      </w:r>
    </w:p>
  </w:endnote>
  <w:endnote w:type="continuationSeparator" w:id="0">
    <w:p w14:paraId="055E15E8" w14:textId="77777777" w:rsidR="003C6D68" w:rsidRDefault="003C6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5217586"/>
      <w:docPartObj>
        <w:docPartGallery w:val="Page Numbers (Bottom of Page)"/>
        <w:docPartUnique/>
      </w:docPartObj>
    </w:sdtPr>
    <w:sdtEndPr>
      <w:rPr>
        <w:noProof/>
      </w:rPr>
    </w:sdtEndPr>
    <w:sdtContent>
      <w:p w14:paraId="5BE51981" w14:textId="13C55EED" w:rsidR="003C6D68" w:rsidRDefault="003C6D68">
        <w:pPr>
          <w:pStyle w:val="Footer"/>
        </w:pPr>
        <w:r>
          <w:fldChar w:fldCharType="begin"/>
        </w:r>
        <w:r>
          <w:instrText xml:space="preserve"> PAGE   \* MERGEFORMAT </w:instrText>
        </w:r>
        <w:r>
          <w:fldChar w:fldCharType="separate"/>
        </w:r>
        <w:r w:rsidR="00C63E8E">
          <w:rPr>
            <w:noProof/>
          </w:rPr>
          <w:t>3</w:t>
        </w:r>
        <w:r>
          <w:rPr>
            <w:noProof/>
          </w:rPr>
          <w:fldChar w:fldCharType="end"/>
        </w:r>
      </w:p>
    </w:sdtContent>
  </w:sdt>
  <w:p w14:paraId="7F105203" w14:textId="77777777" w:rsidR="003C6D68" w:rsidRDefault="003C6D68">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C19D8" w14:textId="77777777" w:rsidR="003C6D68" w:rsidRDefault="003C6D6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C6D34" w14:textId="77777777" w:rsidR="003C6D68" w:rsidRDefault="003C6D68">
      <w:r>
        <w:separator/>
      </w:r>
    </w:p>
  </w:footnote>
  <w:footnote w:type="continuationSeparator" w:id="0">
    <w:p w14:paraId="2B6D4F4B" w14:textId="77777777" w:rsidR="003C6D68" w:rsidRDefault="003C6D68">
      <w:r>
        <w:continuationSeparator/>
      </w:r>
    </w:p>
  </w:footnote>
  <w:footnote w:id="1">
    <w:p w14:paraId="56BF7640" w14:textId="77777777" w:rsidR="003C6D68" w:rsidRPr="00D377A5" w:rsidRDefault="003C6D68">
      <w:pPr>
        <w:pStyle w:val="FootnoteText"/>
        <w:rPr>
          <w:rFonts w:ascii="Arial" w:hAnsi="Arial" w:cs="Arial"/>
          <w:sz w:val="16"/>
          <w:szCs w:val="16"/>
          <w:lang w:val="en-GB"/>
        </w:rPr>
      </w:pPr>
      <w:r w:rsidRPr="008E5D0F">
        <w:rPr>
          <w:rStyle w:val="FootnoteReference"/>
          <w:rFonts w:ascii="Arial" w:hAnsi="Arial" w:cs="Arial"/>
        </w:rPr>
        <w:footnoteRef/>
      </w:r>
      <w:r w:rsidRPr="008E5D0F">
        <w:rPr>
          <w:rFonts w:ascii="Arial" w:hAnsi="Arial" w:cs="Arial"/>
        </w:rPr>
        <w:t xml:space="preserve"> </w:t>
      </w:r>
      <w:r w:rsidRPr="00D377A5">
        <w:rPr>
          <w:rFonts w:ascii="Arial" w:hAnsi="Arial" w:cs="Arial"/>
          <w:sz w:val="16"/>
          <w:szCs w:val="16"/>
          <w:lang w:val="en-GB"/>
        </w:rPr>
        <w:t xml:space="preserve">Cause for concern includes any academy with a </w:t>
      </w:r>
      <w:r w:rsidRPr="00D377A5">
        <w:rPr>
          <w:rFonts w:ascii="Arial" w:hAnsi="Arial" w:cs="Arial"/>
          <w:i/>
          <w:sz w:val="16"/>
          <w:szCs w:val="16"/>
          <w:lang w:val="en-GB"/>
        </w:rPr>
        <w:t>Requires Improvement</w:t>
      </w:r>
      <w:r w:rsidRPr="00D377A5">
        <w:rPr>
          <w:rFonts w:ascii="Arial" w:hAnsi="Arial" w:cs="Arial"/>
          <w:sz w:val="16"/>
          <w:szCs w:val="16"/>
          <w:lang w:val="en-GB"/>
        </w:rPr>
        <w:t xml:space="preserve"> or </w:t>
      </w:r>
      <w:r w:rsidRPr="00D377A5">
        <w:rPr>
          <w:rFonts w:ascii="Arial" w:hAnsi="Arial" w:cs="Arial"/>
          <w:i/>
          <w:sz w:val="16"/>
          <w:szCs w:val="16"/>
          <w:lang w:val="en-GB"/>
        </w:rPr>
        <w:t>Special Measures</w:t>
      </w:r>
      <w:r w:rsidRPr="00D377A5">
        <w:rPr>
          <w:rFonts w:ascii="Arial" w:hAnsi="Arial" w:cs="Arial"/>
          <w:sz w:val="16"/>
          <w:szCs w:val="16"/>
          <w:lang w:val="en-GB"/>
        </w:rPr>
        <w:t xml:space="preserve"> Ofsted category and any academy with performance, both academic and financial</w:t>
      </w:r>
      <w:r w:rsidRPr="003C6D68">
        <w:rPr>
          <w:rFonts w:ascii="Arial" w:hAnsi="Arial" w:cs="Arial"/>
          <w:color w:val="0070C0"/>
          <w:sz w:val="16"/>
          <w:szCs w:val="16"/>
          <w:lang w:val="en-GB"/>
        </w:rPr>
        <w:t xml:space="preserve">, </w:t>
      </w:r>
      <w:r w:rsidRPr="00C63E8E">
        <w:rPr>
          <w:rFonts w:ascii="Arial" w:hAnsi="Arial" w:cs="Arial"/>
          <w:sz w:val="16"/>
          <w:szCs w:val="16"/>
          <w:lang w:val="en-GB"/>
        </w:rPr>
        <w:t>showing cause for concern</w:t>
      </w:r>
      <w:r w:rsidRPr="00D377A5">
        <w:rPr>
          <w:rFonts w:ascii="Arial" w:hAnsi="Arial" w:cs="Arial"/>
          <w:sz w:val="16"/>
          <w:szCs w:val="16"/>
          <w:lang w:val="en-GB"/>
        </w:rPr>
        <w:t xml:space="preserve">.    In these situations, the Board will place restrictions on the delegated powers (full or partial withdrawal) of such academies until concerns are addressed.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A9A64" w14:textId="77777777" w:rsidR="003C6D68" w:rsidRDefault="003C6D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01A04" w14:textId="77777777" w:rsidR="003C6D68" w:rsidRDefault="003C6D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A3FF2" w14:textId="77777777" w:rsidR="003C6D68" w:rsidRDefault="003C6D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7789"/>
    <w:multiLevelType w:val="hybridMultilevel"/>
    <w:tmpl w:val="194AA630"/>
    <w:lvl w:ilvl="0" w:tplc="EE84DED6">
      <w:start w:val="1"/>
      <w:numFmt w:val="decimal"/>
      <w:lvlText w:val="%1."/>
      <w:lvlJc w:val="left"/>
      <w:pPr>
        <w:ind w:hanging="360"/>
      </w:pPr>
      <w:rPr>
        <w:rFonts w:ascii="Calibri" w:eastAsia="Calibri" w:hAnsi="Calibri" w:hint="default"/>
        <w:spacing w:val="-1"/>
        <w:w w:val="99"/>
        <w:sz w:val="20"/>
        <w:szCs w:val="20"/>
      </w:rPr>
    </w:lvl>
    <w:lvl w:ilvl="1" w:tplc="4636DFDE">
      <w:start w:val="1"/>
      <w:numFmt w:val="bullet"/>
      <w:lvlText w:val=""/>
      <w:lvlJc w:val="left"/>
      <w:pPr>
        <w:ind w:hanging="360"/>
      </w:pPr>
      <w:rPr>
        <w:rFonts w:ascii="Symbol" w:eastAsia="Symbol" w:hAnsi="Symbol" w:hint="default"/>
        <w:w w:val="99"/>
        <w:sz w:val="20"/>
        <w:szCs w:val="20"/>
      </w:rPr>
    </w:lvl>
    <w:lvl w:ilvl="2" w:tplc="E2C641D6">
      <w:start w:val="1"/>
      <w:numFmt w:val="bullet"/>
      <w:lvlText w:val="•"/>
      <w:lvlJc w:val="left"/>
      <w:rPr>
        <w:rFonts w:hint="default"/>
      </w:rPr>
    </w:lvl>
    <w:lvl w:ilvl="3" w:tplc="10BC4DD6">
      <w:start w:val="1"/>
      <w:numFmt w:val="bullet"/>
      <w:lvlText w:val="•"/>
      <w:lvlJc w:val="left"/>
      <w:rPr>
        <w:rFonts w:hint="default"/>
      </w:rPr>
    </w:lvl>
    <w:lvl w:ilvl="4" w:tplc="5BFE9CD6">
      <w:start w:val="1"/>
      <w:numFmt w:val="bullet"/>
      <w:lvlText w:val="•"/>
      <w:lvlJc w:val="left"/>
      <w:rPr>
        <w:rFonts w:hint="default"/>
      </w:rPr>
    </w:lvl>
    <w:lvl w:ilvl="5" w:tplc="3A8A2D58">
      <w:start w:val="1"/>
      <w:numFmt w:val="bullet"/>
      <w:lvlText w:val="•"/>
      <w:lvlJc w:val="left"/>
      <w:rPr>
        <w:rFonts w:hint="default"/>
      </w:rPr>
    </w:lvl>
    <w:lvl w:ilvl="6" w:tplc="D94486CC">
      <w:start w:val="1"/>
      <w:numFmt w:val="bullet"/>
      <w:lvlText w:val="•"/>
      <w:lvlJc w:val="left"/>
      <w:rPr>
        <w:rFonts w:hint="default"/>
      </w:rPr>
    </w:lvl>
    <w:lvl w:ilvl="7" w:tplc="BC4AEC02">
      <w:start w:val="1"/>
      <w:numFmt w:val="bullet"/>
      <w:lvlText w:val="•"/>
      <w:lvlJc w:val="left"/>
      <w:rPr>
        <w:rFonts w:hint="default"/>
      </w:rPr>
    </w:lvl>
    <w:lvl w:ilvl="8" w:tplc="B70CE76A">
      <w:start w:val="1"/>
      <w:numFmt w:val="bullet"/>
      <w:lvlText w:val="•"/>
      <w:lvlJc w:val="left"/>
      <w:rPr>
        <w:rFonts w:hint="default"/>
      </w:rPr>
    </w:lvl>
  </w:abstractNum>
  <w:abstractNum w:abstractNumId="1" w15:restartNumberingAfterBreak="0">
    <w:nsid w:val="03242940"/>
    <w:multiLevelType w:val="hybridMultilevel"/>
    <w:tmpl w:val="7A6C0ECA"/>
    <w:lvl w:ilvl="0" w:tplc="EC52C63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0F40B5"/>
    <w:multiLevelType w:val="hybridMultilevel"/>
    <w:tmpl w:val="6818C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E59C5"/>
    <w:multiLevelType w:val="hybridMultilevel"/>
    <w:tmpl w:val="B61E0BB6"/>
    <w:lvl w:ilvl="0" w:tplc="45F64628">
      <w:start w:val="1"/>
      <w:numFmt w:val="decimal"/>
      <w:lvlText w:val="%1."/>
      <w:lvlJc w:val="left"/>
      <w:pPr>
        <w:ind w:left="148" w:hanging="360"/>
      </w:pPr>
      <w:rPr>
        <w:rFonts w:hint="default"/>
      </w:rPr>
    </w:lvl>
    <w:lvl w:ilvl="1" w:tplc="08090019" w:tentative="1">
      <w:start w:val="1"/>
      <w:numFmt w:val="lowerLetter"/>
      <w:lvlText w:val="%2."/>
      <w:lvlJc w:val="left"/>
      <w:pPr>
        <w:ind w:left="868" w:hanging="360"/>
      </w:pPr>
    </w:lvl>
    <w:lvl w:ilvl="2" w:tplc="0809001B" w:tentative="1">
      <w:start w:val="1"/>
      <w:numFmt w:val="lowerRoman"/>
      <w:lvlText w:val="%3."/>
      <w:lvlJc w:val="right"/>
      <w:pPr>
        <w:ind w:left="1588" w:hanging="180"/>
      </w:pPr>
    </w:lvl>
    <w:lvl w:ilvl="3" w:tplc="0809000F" w:tentative="1">
      <w:start w:val="1"/>
      <w:numFmt w:val="decimal"/>
      <w:lvlText w:val="%4."/>
      <w:lvlJc w:val="left"/>
      <w:pPr>
        <w:ind w:left="2308" w:hanging="360"/>
      </w:pPr>
    </w:lvl>
    <w:lvl w:ilvl="4" w:tplc="08090019" w:tentative="1">
      <w:start w:val="1"/>
      <w:numFmt w:val="lowerLetter"/>
      <w:lvlText w:val="%5."/>
      <w:lvlJc w:val="left"/>
      <w:pPr>
        <w:ind w:left="3028" w:hanging="360"/>
      </w:pPr>
    </w:lvl>
    <w:lvl w:ilvl="5" w:tplc="0809001B" w:tentative="1">
      <w:start w:val="1"/>
      <w:numFmt w:val="lowerRoman"/>
      <w:lvlText w:val="%6."/>
      <w:lvlJc w:val="right"/>
      <w:pPr>
        <w:ind w:left="3748" w:hanging="180"/>
      </w:pPr>
    </w:lvl>
    <w:lvl w:ilvl="6" w:tplc="0809000F" w:tentative="1">
      <w:start w:val="1"/>
      <w:numFmt w:val="decimal"/>
      <w:lvlText w:val="%7."/>
      <w:lvlJc w:val="left"/>
      <w:pPr>
        <w:ind w:left="4468" w:hanging="360"/>
      </w:pPr>
    </w:lvl>
    <w:lvl w:ilvl="7" w:tplc="08090019" w:tentative="1">
      <w:start w:val="1"/>
      <w:numFmt w:val="lowerLetter"/>
      <w:lvlText w:val="%8."/>
      <w:lvlJc w:val="left"/>
      <w:pPr>
        <w:ind w:left="5188" w:hanging="360"/>
      </w:pPr>
    </w:lvl>
    <w:lvl w:ilvl="8" w:tplc="0809001B" w:tentative="1">
      <w:start w:val="1"/>
      <w:numFmt w:val="lowerRoman"/>
      <w:lvlText w:val="%9."/>
      <w:lvlJc w:val="right"/>
      <w:pPr>
        <w:ind w:left="5908" w:hanging="180"/>
      </w:pPr>
    </w:lvl>
  </w:abstractNum>
  <w:abstractNum w:abstractNumId="4" w15:restartNumberingAfterBreak="0">
    <w:nsid w:val="15D657AC"/>
    <w:multiLevelType w:val="hybridMultilevel"/>
    <w:tmpl w:val="5D4CAAE6"/>
    <w:lvl w:ilvl="0" w:tplc="B82618EC">
      <w:start w:val="1"/>
      <w:numFmt w:val="lowerLetter"/>
      <w:lvlText w:val="(%1)"/>
      <w:lvlJc w:val="left"/>
      <w:pPr>
        <w:ind w:hanging="900"/>
      </w:pPr>
      <w:rPr>
        <w:rFonts w:ascii="Calibri" w:eastAsia="Calibri" w:hAnsi="Calibri" w:hint="default"/>
        <w:w w:val="99"/>
        <w:sz w:val="20"/>
        <w:szCs w:val="20"/>
      </w:rPr>
    </w:lvl>
    <w:lvl w:ilvl="1" w:tplc="79DA0CEC">
      <w:start w:val="1"/>
      <w:numFmt w:val="bullet"/>
      <w:lvlText w:val="•"/>
      <w:lvlJc w:val="left"/>
      <w:rPr>
        <w:rFonts w:hint="default"/>
      </w:rPr>
    </w:lvl>
    <w:lvl w:ilvl="2" w:tplc="17DA5D28">
      <w:start w:val="1"/>
      <w:numFmt w:val="bullet"/>
      <w:lvlText w:val="•"/>
      <w:lvlJc w:val="left"/>
      <w:rPr>
        <w:rFonts w:hint="default"/>
      </w:rPr>
    </w:lvl>
    <w:lvl w:ilvl="3" w:tplc="6354E35C">
      <w:start w:val="1"/>
      <w:numFmt w:val="bullet"/>
      <w:lvlText w:val="•"/>
      <w:lvlJc w:val="left"/>
      <w:rPr>
        <w:rFonts w:hint="default"/>
      </w:rPr>
    </w:lvl>
    <w:lvl w:ilvl="4" w:tplc="DF729436">
      <w:start w:val="1"/>
      <w:numFmt w:val="bullet"/>
      <w:lvlText w:val="•"/>
      <w:lvlJc w:val="left"/>
      <w:rPr>
        <w:rFonts w:hint="default"/>
      </w:rPr>
    </w:lvl>
    <w:lvl w:ilvl="5" w:tplc="7F484D02">
      <w:start w:val="1"/>
      <w:numFmt w:val="bullet"/>
      <w:lvlText w:val="•"/>
      <w:lvlJc w:val="left"/>
      <w:rPr>
        <w:rFonts w:hint="default"/>
      </w:rPr>
    </w:lvl>
    <w:lvl w:ilvl="6" w:tplc="BA5E59EA">
      <w:start w:val="1"/>
      <w:numFmt w:val="bullet"/>
      <w:lvlText w:val="•"/>
      <w:lvlJc w:val="left"/>
      <w:rPr>
        <w:rFonts w:hint="default"/>
      </w:rPr>
    </w:lvl>
    <w:lvl w:ilvl="7" w:tplc="C194C33A">
      <w:start w:val="1"/>
      <w:numFmt w:val="bullet"/>
      <w:lvlText w:val="•"/>
      <w:lvlJc w:val="left"/>
      <w:rPr>
        <w:rFonts w:hint="default"/>
      </w:rPr>
    </w:lvl>
    <w:lvl w:ilvl="8" w:tplc="1DCC7638">
      <w:start w:val="1"/>
      <w:numFmt w:val="bullet"/>
      <w:lvlText w:val="•"/>
      <w:lvlJc w:val="left"/>
      <w:rPr>
        <w:rFonts w:hint="default"/>
      </w:rPr>
    </w:lvl>
  </w:abstractNum>
  <w:abstractNum w:abstractNumId="5" w15:restartNumberingAfterBreak="0">
    <w:nsid w:val="16DC1CFF"/>
    <w:multiLevelType w:val="hybridMultilevel"/>
    <w:tmpl w:val="237A46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B070D9"/>
    <w:multiLevelType w:val="hybridMultilevel"/>
    <w:tmpl w:val="F48AF2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223D3A"/>
    <w:multiLevelType w:val="hybridMultilevel"/>
    <w:tmpl w:val="CCF2E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0B0177"/>
    <w:multiLevelType w:val="hybridMultilevel"/>
    <w:tmpl w:val="DF869258"/>
    <w:lvl w:ilvl="0" w:tplc="08090001">
      <w:start w:val="1"/>
      <w:numFmt w:val="bullet"/>
      <w:lvlText w:val=""/>
      <w:lvlJc w:val="left"/>
      <w:pPr>
        <w:ind w:hanging="900"/>
      </w:pPr>
      <w:rPr>
        <w:rFonts w:ascii="Symbol" w:hAnsi="Symbol" w:hint="default"/>
        <w:w w:val="99"/>
        <w:sz w:val="20"/>
        <w:szCs w:val="20"/>
      </w:rPr>
    </w:lvl>
    <w:lvl w:ilvl="1" w:tplc="79DA0CEC">
      <w:start w:val="1"/>
      <w:numFmt w:val="bullet"/>
      <w:lvlText w:val="•"/>
      <w:lvlJc w:val="left"/>
      <w:rPr>
        <w:rFonts w:hint="default"/>
      </w:rPr>
    </w:lvl>
    <w:lvl w:ilvl="2" w:tplc="17DA5D28">
      <w:start w:val="1"/>
      <w:numFmt w:val="bullet"/>
      <w:lvlText w:val="•"/>
      <w:lvlJc w:val="left"/>
      <w:rPr>
        <w:rFonts w:hint="default"/>
      </w:rPr>
    </w:lvl>
    <w:lvl w:ilvl="3" w:tplc="6354E35C">
      <w:start w:val="1"/>
      <w:numFmt w:val="bullet"/>
      <w:lvlText w:val="•"/>
      <w:lvlJc w:val="left"/>
      <w:rPr>
        <w:rFonts w:hint="default"/>
      </w:rPr>
    </w:lvl>
    <w:lvl w:ilvl="4" w:tplc="DF729436">
      <w:start w:val="1"/>
      <w:numFmt w:val="bullet"/>
      <w:lvlText w:val="•"/>
      <w:lvlJc w:val="left"/>
      <w:rPr>
        <w:rFonts w:hint="default"/>
      </w:rPr>
    </w:lvl>
    <w:lvl w:ilvl="5" w:tplc="7F484D02">
      <w:start w:val="1"/>
      <w:numFmt w:val="bullet"/>
      <w:lvlText w:val="•"/>
      <w:lvlJc w:val="left"/>
      <w:rPr>
        <w:rFonts w:hint="default"/>
      </w:rPr>
    </w:lvl>
    <w:lvl w:ilvl="6" w:tplc="BA5E59EA">
      <w:start w:val="1"/>
      <w:numFmt w:val="bullet"/>
      <w:lvlText w:val="•"/>
      <w:lvlJc w:val="left"/>
      <w:rPr>
        <w:rFonts w:hint="default"/>
      </w:rPr>
    </w:lvl>
    <w:lvl w:ilvl="7" w:tplc="C194C33A">
      <w:start w:val="1"/>
      <w:numFmt w:val="bullet"/>
      <w:lvlText w:val="•"/>
      <w:lvlJc w:val="left"/>
      <w:rPr>
        <w:rFonts w:hint="default"/>
      </w:rPr>
    </w:lvl>
    <w:lvl w:ilvl="8" w:tplc="1DCC7638">
      <w:start w:val="1"/>
      <w:numFmt w:val="bullet"/>
      <w:lvlText w:val="•"/>
      <w:lvlJc w:val="left"/>
      <w:rPr>
        <w:rFonts w:hint="default"/>
      </w:rPr>
    </w:lvl>
  </w:abstractNum>
  <w:abstractNum w:abstractNumId="9" w15:restartNumberingAfterBreak="0">
    <w:nsid w:val="25FB54A1"/>
    <w:multiLevelType w:val="hybridMultilevel"/>
    <w:tmpl w:val="EB189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6E549F"/>
    <w:multiLevelType w:val="hybridMultilevel"/>
    <w:tmpl w:val="13864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6161D8"/>
    <w:multiLevelType w:val="hybridMultilevel"/>
    <w:tmpl w:val="F3A6E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955F32"/>
    <w:multiLevelType w:val="hybridMultilevel"/>
    <w:tmpl w:val="B9B28E0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3" w15:restartNumberingAfterBreak="0">
    <w:nsid w:val="2FC37FEA"/>
    <w:multiLevelType w:val="hybridMultilevel"/>
    <w:tmpl w:val="130C103A"/>
    <w:lvl w:ilvl="0" w:tplc="0809000F">
      <w:start w:val="1"/>
      <w:numFmt w:val="decimal"/>
      <w:lvlText w:val="%1."/>
      <w:lvlJc w:val="left"/>
      <w:pPr>
        <w:ind w:left="720" w:hanging="360"/>
      </w:pPr>
    </w:lvl>
    <w:lvl w:ilvl="1" w:tplc="EA94F14C">
      <w:numFmt w:val="bullet"/>
      <w:lvlText w:val="•"/>
      <w:lvlJc w:val="left"/>
      <w:pPr>
        <w:ind w:left="1440" w:hanging="360"/>
      </w:pPr>
      <w:rPr>
        <w:rFonts w:ascii="Arial" w:eastAsia="Arial"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D95296"/>
    <w:multiLevelType w:val="hybridMultilevel"/>
    <w:tmpl w:val="301033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4F67EE"/>
    <w:multiLevelType w:val="hybridMultilevel"/>
    <w:tmpl w:val="AA4A7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61D271A"/>
    <w:multiLevelType w:val="multilevel"/>
    <w:tmpl w:val="0D70C2AC"/>
    <w:lvl w:ilvl="0">
      <w:start w:val="5"/>
      <w:numFmt w:val="decimal"/>
      <w:lvlText w:val="%1."/>
      <w:lvlJc w:val="left"/>
      <w:pPr>
        <w:ind w:hanging="624"/>
      </w:pPr>
      <w:rPr>
        <w:rFonts w:ascii="Calibri" w:eastAsia="Calibri" w:hAnsi="Calibri" w:hint="default"/>
        <w:b/>
        <w:bCs/>
        <w:spacing w:val="-1"/>
        <w:w w:val="99"/>
        <w:sz w:val="20"/>
        <w:szCs w:val="20"/>
      </w:rPr>
    </w:lvl>
    <w:lvl w:ilvl="1">
      <w:start w:val="1"/>
      <w:numFmt w:val="decimal"/>
      <w:lvlText w:val="%1.%2"/>
      <w:lvlJc w:val="left"/>
      <w:pPr>
        <w:ind w:hanging="624"/>
      </w:pPr>
      <w:rPr>
        <w:rFonts w:ascii="Calibri" w:eastAsia="Calibri" w:hAnsi="Calibri" w:hint="default"/>
        <w:b/>
        <w:bCs/>
        <w:spacing w:val="-1"/>
        <w:w w:val="99"/>
        <w:sz w:val="20"/>
        <w:szCs w:val="20"/>
      </w:rPr>
    </w:lvl>
    <w:lvl w:ilvl="2">
      <w:start w:val="1"/>
      <w:numFmt w:val="bullet"/>
      <w:lvlText w:val=""/>
      <w:lvlJc w:val="left"/>
      <w:pPr>
        <w:ind w:hanging="360"/>
      </w:pPr>
      <w:rPr>
        <w:rFonts w:ascii="Symbol" w:eastAsia="Symbol" w:hAnsi="Symbol"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7" w15:restartNumberingAfterBreak="0">
    <w:nsid w:val="394E318A"/>
    <w:multiLevelType w:val="hybridMultilevel"/>
    <w:tmpl w:val="E5300146"/>
    <w:lvl w:ilvl="0" w:tplc="2CA648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B84C8C"/>
    <w:multiLevelType w:val="hybridMultilevel"/>
    <w:tmpl w:val="13864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D72CC7"/>
    <w:multiLevelType w:val="hybridMultilevel"/>
    <w:tmpl w:val="0AE0870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2127E28"/>
    <w:multiLevelType w:val="hybridMultilevel"/>
    <w:tmpl w:val="226E2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96A15"/>
    <w:multiLevelType w:val="hybridMultilevel"/>
    <w:tmpl w:val="CEE83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C474FA"/>
    <w:multiLevelType w:val="hybridMultilevel"/>
    <w:tmpl w:val="E340A254"/>
    <w:lvl w:ilvl="0" w:tplc="029434A2">
      <w:start w:val="1"/>
      <w:numFmt w:val="bullet"/>
      <w:lvlText w:val=""/>
      <w:lvlJc w:val="left"/>
      <w:pPr>
        <w:ind w:left="460" w:hanging="360"/>
      </w:pPr>
      <w:rPr>
        <w:rFonts w:ascii="Symbol" w:eastAsia="Symbol" w:hAnsi="Symbol" w:hint="default"/>
        <w:w w:val="100"/>
        <w:sz w:val="22"/>
        <w:szCs w:val="22"/>
      </w:rPr>
    </w:lvl>
    <w:lvl w:ilvl="1" w:tplc="9392BB6A">
      <w:start w:val="1"/>
      <w:numFmt w:val="bullet"/>
      <w:lvlText w:val=""/>
      <w:lvlJc w:val="left"/>
      <w:pPr>
        <w:ind w:left="580" w:hanging="360"/>
      </w:pPr>
      <w:rPr>
        <w:rFonts w:ascii="Symbol" w:eastAsia="Symbol" w:hAnsi="Symbol" w:hint="default"/>
        <w:w w:val="100"/>
        <w:sz w:val="22"/>
        <w:szCs w:val="22"/>
      </w:rPr>
    </w:lvl>
    <w:lvl w:ilvl="2" w:tplc="7EF4D092">
      <w:start w:val="1"/>
      <w:numFmt w:val="bullet"/>
      <w:lvlText w:val="•"/>
      <w:lvlJc w:val="left"/>
      <w:pPr>
        <w:ind w:left="1543" w:hanging="360"/>
      </w:pPr>
      <w:rPr>
        <w:rFonts w:hint="default"/>
      </w:rPr>
    </w:lvl>
    <w:lvl w:ilvl="3" w:tplc="FFF01ED8">
      <w:start w:val="1"/>
      <w:numFmt w:val="bullet"/>
      <w:lvlText w:val="•"/>
      <w:lvlJc w:val="left"/>
      <w:pPr>
        <w:ind w:left="2506" w:hanging="360"/>
      </w:pPr>
      <w:rPr>
        <w:rFonts w:hint="default"/>
      </w:rPr>
    </w:lvl>
    <w:lvl w:ilvl="4" w:tplc="9230E0B0">
      <w:start w:val="1"/>
      <w:numFmt w:val="bullet"/>
      <w:lvlText w:val="•"/>
      <w:lvlJc w:val="left"/>
      <w:pPr>
        <w:ind w:left="3469" w:hanging="360"/>
      </w:pPr>
      <w:rPr>
        <w:rFonts w:hint="default"/>
      </w:rPr>
    </w:lvl>
    <w:lvl w:ilvl="5" w:tplc="507405BA">
      <w:start w:val="1"/>
      <w:numFmt w:val="bullet"/>
      <w:lvlText w:val="•"/>
      <w:lvlJc w:val="left"/>
      <w:pPr>
        <w:ind w:left="4432" w:hanging="360"/>
      </w:pPr>
      <w:rPr>
        <w:rFonts w:hint="default"/>
      </w:rPr>
    </w:lvl>
    <w:lvl w:ilvl="6" w:tplc="EBC20696">
      <w:start w:val="1"/>
      <w:numFmt w:val="bullet"/>
      <w:lvlText w:val="•"/>
      <w:lvlJc w:val="left"/>
      <w:pPr>
        <w:ind w:left="5395" w:hanging="360"/>
      </w:pPr>
      <w:rPr>
        <w:rFonts w:hint="default"/>
      </w:rPr>
    </w:lvl>
    <w:lvl w:ilvl="7" w:tplc="033C8838">
      <w:start w:val="1"/>
      <w:numFmt w:val="bullet"/>
      <w:lvlText w:val="•"/>
      <w:lvlJc w:val="left"/>
      <w:pPr>
        <w:ind w:left="6358" w:hanging="360"/>
      </w:pPr>
      <w:rPr>
        <w:rFonts w:hint="default"/>
      </w:rPr>
    </w:lvl>
    <w:lvl w:ilvl="8" w:tplc="675A5512">
      <w:start w:val="1"/>
      <w:numFmt w:val="bullet"/>
      <w:lvlText w:val="•"/>
      <w:lvlJc w:val="left"/>
      <w:pPr>
        <w:ind w:left="7321" w:hanging="360"/>
      </w:pPr>
      <w:rPr>
        <w:rFonts w:hint="default"/>
      </w:rPr>
    </w:lvl>
  </w:abstractNum>
  <w:abstractNum w:abstractNumId="23" w15:restartNumberingAfterBreak="0">
    <w:nsid w:val="4E9B436B"/>
    <w:multiLevelType w:val="hybridMultilevel"/>
    <w:tmpl w:val="8DAC6954"/>
    <w:lvl w:ilvl="0" w:tplc="A8C8A3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FE600F"/>
    <w:multiLevelType w:val="hybridMultilevel"/>
    <w:tmpl w:val="E5300146"/>
    <w:lvl w:ilvl="0" w:tplc="2CA648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A84F09"/>
    <w:multiLevelType w:val="hybridMultilevel"/>
    <w:tmpl w:val="C45CA6C8"/>
    <w:lvl w:ilvl="0" w:tplc="EC52C63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C81158"/>
    <w:multiLevelType w:val="hybridMultilevel"/>
    <w:tmpl w:val="1B80864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7" w15:restartNumberingAfterBreak="0">
    <w:nsid w:val="58D76613"/>
    <w:multiLevelType w:val="hybridMultilevel"/>
    <w:tmpl w:val="567E7632"/>
    <w:lvl w:ilvl="0" w:tplc="7CC2BC56">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1A7650"/>
    <w:multiLevelType w:val="hybridMultilevel"/>
    <w:tmpl w:val="0ACC7B5E"/>
    <w:lvl w:ilvl="0" w:tplc="53764C9E">
      <w:start w:val="1"/>
      <w:numFmt w:val="decimal"/>
      <w:lvlText w:val="%1."/>
      <w:lvlJc w:val="left"/>
      <w:pPr>
        <w:ind w:left="460" w:hanging="360"/>
      </w:pPr>
      <w:rPr>
        <w:rFonts w:hint="default"/>
        <w:color w:val="auto"/>
        <w:w w:val="100"/>
        <w:sz w:val="22"/>
        <w:szCs w:val="22"/>
      </w:rPr>
    </w:lvl>
    <w:lvl w:ilvl="1" w:tplc="9392BB6A">
      <w:start w:val="1"/>
      <w:numFmt w:val="bullet"/>
      <w:lvlText w:val=""/>
      <w:lvlJc w:val="left"/>
      <w:pPr>
        <w:ind w:left="580" w:hanging="360"/>
      </w:pPr>
      <w:rPr>
        <w:rFonts w:ascii="Symbol" w:eastAsia="Symbol" w:hAnsi="Symbol" w:hint="default"/>
        <w:w w:val="100"/>
        <w:sz w:val="22"/>
        <w:szCs w:val="22"/>
      </w:rPr>
    </w:lvl>
    <w:lvl w:ilvl="2" w:tplc="7EF4D092">
      <w:start w:val="1"/>
      <w:numFmt w:val="bullet"/>
      <w:lvlText w:val="•"/>
      <w:lvlJc w:val="left"/>
      <w:pPr>
        <w:ind w:left="1543" w:hanging="360"/>
      </w:pPr>
      <w:rPr>
        <w:rFonts w:hint="default"/>
      </w:rPr>
    </w:lvl>
    <w:lvl w:ilvl="3" w:tplc="FFF01ED8">
      <w:start w:val="1"/>
      <w:numFmt w:val="bullet"/>
      <w:lvlText w:val="•"/>
      <w:lvlJc w:val="left"/>
      <w:pPr>
        <w:ind w:left="2506" w:hanging="360"/>
      </w:pPr>
      <w:rPr>
        <w:rFonts w:hint="default"/>
      </w:rPr>
    </w:lvl>
    <w:lvl w:ilvl="4" w:tplc="9230E0B0">
      <w:start w:val="1"/>
      <w:numFmt w:val="bullet"/>
      <w:lvlText w:val="•"/>
      <w:lvlJc w:val="left"/>
      <w:pPr>
        <w:ind w:left="3469" w:hanging="360"/>
      </w:pPr>
      <w:rPr>
        <w:rFonts w:hint="default"/>
      </w:rPr>
    </w:lvl>
    <w:lvl w:ilvl="5" w:tplc="507405BA">
      <w:start w:val="1"/>
      <w:numFmt w:val="bullet"/>
      <w:lvlText w:val="•"/>
      <w:lvlJc w:val="left"/>
      <w:pPr>
        <w:ind w:left="4432" w:hanging="360"/>
      </w:pPr>
      <w:rPr>
        <w:rFonts w:hint="default"/>
      </w:rPr>
    </w:lvl>
    <w:lvl w:ilvl="6" w:tplc="EBC20696">
      <w:start w:val="1"/>
      <w:numFmt w:val="bullet"/>
      <w:lvlText w:val="•"/>
      <w:lvlJc w:val="left"/>
      <w:pPr>
        <w:ind w:left="5395" w:hanging="360"/>
      </w:pPr>
      <w:rPr>
        <w:rFonts w:hint="default"/>
      </w:rPr>
    </w:lvl>
    <w:lvl w:ilvl="7" w:tplc="033C8838">
      <w:start w:val="1"/>
      <w:numFmt w:val="bullet"/>
      <w:lvlText w:val="•"/>
      <w:lvlJc w:val="left"/>
      <w:pPr>
        <w:ind w:left="6358" w:hanging="360"/>
      </w:pPr>
      <w:rPr>
        <w:rFonts w:hint="default"/>
      </w:rPr>
    </w:lvl>
    <w:lvl w:ilvl="8" w:tplc="675A5512">
      <w:start w:val="1"/>
      <w:numFmt w:val="bullet"/>
      <w:lvlText w:val="•"/>
      <w:lvlJc w:val="left"/>
      <w:pPr>
        <w:ind w:left="7321" w:hanging="360"/>
      </w:pPr>
      <w:rPr>
        <w:rFonts w:hint="default"/>
      </w:rPr>
    </w:lvl>
  </w:abstractNum>
  <w:abstractNum w:abstractNumId="29" w15:restartNumberingAfterBreak="0">
    <w:nsid w:val="60D21FBD"/>
    <w:multiLevelType w:val="hybridMultilevel"/>
    <w:tmpl w:val="A36AC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BC229E"/>
    <w:multiLevelType w:val="hybridMultilevel"/>
    <w:tmpl w:val="98602712"/>
    <w:lvl w:ilvl="0" w:tplc="08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31" w15:restartNumberingAfterBreak="0">
    <w:nsid w:val="670B4D49"/>
    <w:multiLevelType w:val="hybridMultilevel"/>
    <w:tmpl w:val="42D40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0C6894"/>
    <w:multiLevelType w:val="hybridMultilevel"/>
    <w:tmpl w:val="E536D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FE916EE"/>
    <w:multiLevelType w:val="hybridMultilevel"/>
    <w:tmpl w:val="CF581040"/>
    <w:lvl w:ilvl="0" w:tplc="CEB0D140">
      <w:start w:val="1"/>
      <w:numFmt w:val="decimal"/>
      <w:lvlText w:val="%1."/>
      <w:lvlJc w:val="left"/>
      <w:pPr>
        <w:ind w:hanging="648"/>
      </w:pPr>
      <w:rPr>
        <w:rFonts w:ascii="Calibri" w:eastAsia="Calibri" w:hAnsi="Calibri" w:hint="default"/>
        <w:spacing w:val="-1"/>
        <w:w w:val="99"/>
        <w:sz w:val="20"/>
        <w:szCs w:val="20"/>
      </w:rPr>
    </w:lvl>
    <w:lvl w:ilvl="1" w:tplc="3AE4C58A">
      <w:start w:val="1"/>
      <w:numFmt w:val="lowerRoman"/>
      <w:lvlText w:val="%2)"/>
      <w:lvlJc w:val="left"/>
      <w:pPr>
        <w:ind w:hanging="197"/>
      </w:pPr>
      <w:rPr>
        <w:rFonts w:ascii="Calibri" w:eastAsia="Calibri" w:hAnsi="Calibri" w:hint="default"/>
        <w:w w:val="99"/>
        <w:sz w:val="20"/>
        <w:szCs w:val="20"/>
      </w:rPr>
    </w:lvl>
    <w:lvl w:ilvl="2" w:tplc="F7EA6B7C">
      <w:start w:val="1"/>
      <w:numFmt w:val="bullet"/>
      <w:lvlText w:val="•"/>
      <w:lvlJc w:val="left"/>
      <w:rPr>
        <w:rFonts w:hint="default"/>
      </w:rPr>
    </w:lvl>
    <w:lvl w:ilvl="3" w:tplc="F84AEBA0">
      <w:start w:val="1"/>
      <w:numFmt w:val="bullet"/>
      <w:lvlText w:val="•"/>
      <w:lvlJc w:val="left"/>
      <w:rPr>
        <w:rFonts w:hint="default"/>
      </w:rPr>
    </w:lvl>
    <w:lvl w:ilvl="4" w:tplc="FCD63158">
      <w:start w:val="1"/>
      <w:numFmt w:val="bullet"/>
      <w:lvlText w:val="•"/>
      <w:lvlJc w:val="left"/>
      <w:rPr>
        <w:rFonts w:hint="default"/>
      </w:rPr>
    </w:lvl>
    <w:lvl w:ilvl="5" w:tplc="7018CDB6">
      <w:start w:val="1"/>
      <w:numFmt w:val="bullet"/>
      <w:lvlText w:val="•"/>
      <w:lvlJc w:val="left"/>
      <w:rPr>
        <w:rFonts w:hint="default"/>
      </w:rPr>
    </w:lvl>
    <w:lvl w:ilvl="6" w:tplc="48BCEAEE">
      <w:start w:val="1"/>
      <w:numFmt w:val="bullet"/>
      <w:lvlText w:val="•"/>
      <w:lvlJc w:val="left"/>
      <w:rPr>
        <w:rFonts w:hint="default"/>
      </w:rPr>
    </w:lvl>
    <w:lvl w:ilvl="7" w:tplc="46660788">
      <w:start w:val="1"/>
      <w:numFmt w:val="bullet"/>
      <w:lvlText w:val="•"/>
      <w:lvlJc w:val="left"/>
      <w:rPr>
        <w:rFonts w:hint="default"/>
      </w:rPr>
    </w:lvl>
    <w:lvl w:ilvl="8" w:tplc="7130B840">
      <w:start w:val="1"/>
      <w:numFmt w:val="bullet"/>
      <w:lvlText w:val="•"/>
      <w:lvlJc w:val="left"/>
      <w:rPr>
        <w:rFonts w:hint="default"/>
      </w:rPr>
    </w:lvl>
  </w:abstractNum>
  <w:abstractNum w:abstractNumId="34" w15:restartNumberingAfterBreak="0">
    <w:nsid w:val="72C835DB"/>
    <w:multiLevelType w:val="hybridMultilevel"/>
    <w:tmpl w:val="86BE877A"/>
    <w:lvl w:ilvl="0" w:tplc="EBD0442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CC01E0"/>
    <w:multiLevelType w:val="hybridMultilevel"/>
    <w:tmpl w:val="4DF8944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6" w15:restartNumberingAfterBreak="0">
    <w:nsid w:val="7D451A4E"/>
    <w:multiLevelType w:val="multilevel"/>
    <w:tmpl w:val="F816FB06"/>
    <w:lvl w:ilvl="0">
      <w:start w:val="6"/>
      <w:numFmt w:val="decimal"/>
      <w:lvlText w:val="%1."/>
      <w:lvlJc w:val="left"/>
      <w:pPr>
        <w:ind w:hanging="624"/>
      </w:pPr>
      <w:rPr>
        <w:rFonts w:ascii="Calibri" w:eastAsia="Calibri" w:hAnsi="Calibri" w:hint="default"/>
        <w:b/>
        <w:bCs/>
        <w:spacing w:val="-1"/>
        <w:w w:val="99"/>
        <w:sz w:val="20"/>
        <w:szCs w:val="20"/>
      </w:rPr>
    </w:lvl>
    <w:lvl w:ilvl="1">
      <w:start w:val="1"/>
      <w:numFmt w:val="decimal"/>
      <w:lvlText w:val="%1.%2"/>
      <w:lvlJc w:val="left"/>
      <w:pPr>
        <w:ind w:hanging="624"/>
      </w:pPr>
      <w:rPr>
        <w:rFonts w:ascii="Calibri" w:eastAsia="Calibri" w:hAnsi="Calibri" w:hint="default"/>
        <w:spacing w:val="-1"/>
        <w:w w:val="99"/>
        <w:sz w:val="20"/>
        <w:szCs w:val="20"/>
      </w:rPr>
    </w:lvl>
    <w:lvl w:ilvl="2">
      <w:start w:val="1"/>
      <w:numFmt w:val="bullet"/>
      <w:lvlText w:val=""/>
      <w:lvlJc w:val="left"/>
      <w:pPr>
        <w:ind w:hanging="360"/>
      </w:pPr>
      <w:rPr>
        <w:rFonts w:ascii="Symbol" w:eastAsia="Symbol" w:hAnsi="Symbol"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22"/>
  </w:num>
  <w:num w:numId="2">
    <w:abstractNumId w:val="28"/>
  </w:num>
  <w:num w:numId="3">
    <w:abstractNumId w:val="30"/>
  </w:num>
  <w:num w:numId="4">
    <w:abstractNumId w:val="9"/>
  </w:num>
  <w:num w:numId="5">
    <w:abstractNumId w:val="2"/>
  </w:num>
  <w:num w:numId="6">
    <w:abstractNumId w:val="26"/>
  </w:num>
  <w:num w:numId="7">
    <w:abstractNumId w:val="14"/>
  </w:num>
  <w:num w:numId="8">
    <w:abstractNumId w:val="13"/>
  </w:num>
  <w:num w:numId="9">
    <w:abstractNumId w:val="21"/>
  </w:num>
  <w:num w:numId="10">
    <w:abstractNumId w:val="25"/>
  </w:num>
  <w:num w:numId="11">
    <w:abstractNumId w:val="4"/>
  </w:num>
  <w:num w:numId="12">
    <w:abstractNumId w:val="33"/>
  </w:num>
  <w:num w:numId="13">
    <w:abstractNumId w:val="0"/>
  </w:num>
  <w:num w:numId="14">
    <w:abstractNumId w:val="16"/>
  </w:num>
  <w:num w:numId="15">
    <w:abstractNumId w:val="19"/>
  </w:num>
  <w:num w:numId="16">
    <w:abstractNumId w:val="6"/>
  </w:num>
  <w:num w:numId="17">
    <w:abstractNumId w:val="11"/>
  </w:num>
  <w:num w:numId="18">
    <w:abstractNumId w:val="3"/>
  </w:num>
  <w:num w:numId="19">
    <w:abstractNumId w:val="1"/>
  </w:num>
  <w:num w:numId="20">
    <w:abstractNumId w:val="36"/>
  </w:num>
  <w:num w:numId="21">
    <w:abstractNumId w:val="5"/>
  </w:num>
  <w:num w:numId="22">
    <w:abstractNumId w:val="24"/>
  </w:num>
  <w:num w:numId="23">
    <w:abstractNumId w:val="31"/>
  </w:num>
  <w:num w:numId="24">
    <w:abstractNumId w:val="32"/>
  </w:num>
  <w:num w:numId="25">
    <w:abstractNumId w:val="7"/>
  </w:num>
  <w:num w:numId="26">
    <w:abstractNumId w:val="15"/>
  </w:num>
  <w:num w:numId="27">
    <w:abstractNumId w:val="23"/>
  </w:num>
  <w:num w:numId="28">
    <w:abstractNumId w:val="29"/>
  </w:num>
  <w:num w:numId="29">
    <w:abstractNumId w:val="20"/>
  </w:num>
  <w:num w:numId="30">
    <w:abstractNumId w:val="10"/>
  </w:num>
  <w:num w:numId="31">
    <w:abstractNumId w:val="35"/>
  </w:num>
  <w:num w:numId="32">
    <w:abstractNumId w:val="12"/>
  </w:num>
  <w:num w:numId="33">
    <w:abstractNumId w:val="18"/>
  </w:num>
  <w:num w:numId="34">
    <w:abstractNumId w:val="27"/>
  </w:num>
  <w:num w:numId="35">
    <w:abstractNumId w:val="8"/>
  </w:num>
  <w:num w:numId="36">
    <w:abstractNumId w:val="17"/>
  </w:num>
  <w:num w:numId="37">
    <w:abstractNumId w:val="3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F8A"/>
    <w:rsid w:val="00012820"/>
    <w:rsid w:val="00015CE4"/>
    <w:rsid w:val="00017E45"/>
    <w:rsid w:val="00026EAA"/>
    <w:rsid w:val="000325F0"/>
    <w:rsid w:val="00034539"/>
    <w:rsid w:val="0003697C"/>
    <w:rsid w:val="00061844"/>
    <w:rsid w:val="00066664"/>
    <w:rsid w:val="00066A96"/>
    <w:rsid w:val="00070E1C"/>
    <w:rsid w:val="00085C05"/>
    <w:rsid w:val="000864B8"/>
    <w:rsid w:val="000922C4"/>
    <w:rsid w:val="00097150"/>
    <w:rsid w:val="000C12A5"/>
    <w:rsid w:val="000F1134"/>
    <w:rsid w:val="0010412C"/>
    <w:rsid w:val="00116FE4"/>
    <w:rsid w:val="00125F42"/>
    <w:rsid w:val="00126AF6"/>
    <w:rsid w:val="00131596"/>
    <w:rsid w:val="0013240D"/>
    <w:rsid w:val="00145885"/>
    <w:rsid w:val="00155018"/>
    <w:rsid w:val="00157F5B"/>
    <w:rsid w:val="00167AD9"/>
    <w:rsid w:val="001779B6"/>
    <w:rsid w:val="001868D0"/>
    <w:rsid w:val="001A2DBE"/>
    <w:rsid w:val="001A530F"/>
    <w:rsid w:val="001B0AC1"/>
    <w:rsid w:val="001B6A25"/>
    <w:rsid w:val="001B73EB"/>
    <w:rsid w:val="001B78AF"/>
    <w:rsid w:val="001C3E81"/>
    <w:rsid w:val="001E23AB"/>
    <w:rsid w:val="001E659C"/>
    <w:rsid w:val="001F35B7"/>
    <w:rsid w:val="00202C7E"/>
    <w:rsid w:val="002067A5"/>
    <w:rsid w:val="00210C88"/>
    <w:rsid w:val="0024374B"/>
    <w:rsid w:val="0026405E"/>
    <w:rsid w:val="00266314"/>
    <w:rsid w:val="002679C2"/>
    <w:rsid w:val="002C32FD"/>
    <w:rsid w:val="002D3248"/>
    <w:rsid w:val="002D54F2"/>
    <w:rsid w:val="00303536"/>
    <w:rsid w:val="0031513E"/>
    <w:rsid w:val="00326FEA"/>
    <w:rsid w:val="00343554"/>
    <w:rsid w:val="003523C1"/>
    <w:rsid w:val="00357C78"/>
    <w:rsid w:val="003736A7"/>
    <w:rsid w:val="003A0070"/>
    <w:rsid w:val="003A6848"/>
    <w:rsid w:val="003B0A4E"/>
    <w:rsid w:val="003B0AFC"/>
    <w:rsid w:val="003B169E"/>
    <w:rsid w:val="003B2AA2"/>
    <w:rsid w:val="003B65C9"/>
    <w:rsid w:val="003C6D68"/>
    <w:rsid w:val="003D0DEE"/>
    <w:rsid w:val="003D5E16"/>
    <w:rsid w:val="003E28DC"/>
    <w:rsid w:val="003E4BD9"/>
    <w:rsid w:val="003F1BD7"/>
    <w:rsid w:val="00402ACC"/>
    <w:rsid w:val="00413167"/>
    <w:rsid w:val="00420946"/>
    <w:rsid w:val="00434124"/>
    <w:rsid w:val="00454889"/>
    <w:rsid w:val="00457CA1"/>
    <w:rsid w:val="00460911"/>
    <w:rsid w:val="00462369"/>
    <w:rsid w:val="00471165"/>
    <w:rsid w:val="0048239C"/>
    <w:rsid w:val="004A1EC3"/>
    <w:rsid w:val="004B61DE"/>
    <w:rsid w:val="004C1962"/>
    <w:rsid w:val="004E06E9"/>
    <w:rsid w:val="004F00D1"/>
    <w:rsid w:val="00501377"/>
    <w:rsid w:val="00523540"/>
    <w:rsid w:val="005260EF"/>
    <w:rsid w:val="00526278"/>
    <w:rsid w:val="00530842"/>
    <w:rsid w:val="00530ED2"/>
    <w:rsid w:val="005509B9"/>
    <w:rsid w:val="00561A7D"/>
    <w:rsid w:val="005756BD"/>
    <w:rsid w:val="0058680C"/>
    <w:rsid w:val="00587A61"/>
    <w:rsid w:val="00590470"/>
    <w:rsid w:val="0059104A"/>
    <w:rsid w:val="00593B47"/>
    <w:rsid w:val="005A4D6C"/>
    <w:rsid w:val="005A636E"/>
    <w:rsid w:val="005C1E60"/>
    <w:rsid w:val="005D5D56"/>
    <w:rsid w:val="005E7183"/>
    <w:rsid w:val="00620270"/>
    <w:rsid w:val="00623AB1"/>
    <w:rsid w:val="00626688"/>
    <w:rsid w:val="006335B5"/>
    <w:rsid w:val="006343B6"/>
    <w:rsid w:val="006406BE"/>
    <w:rsid w:val="00642D02"/>
    <w:rsid w:val="00654E39"/>
    <w:rsid w:val="00670E13"/>
    <w:rsid w:val="00674E07"/>
    <w:rsid w:val="006778DB"/>
    <w:rsid w:val="006A32AA"/>
    <w:rsid w:val="006A5126"/>
    <w:rsid w:val="006B3936"/>
    <w:rsid w:val="006C5B83"/>
    <w:rsid w:val="006C7C56"/>
    <w:rsid w:val="006D1E07"/>
    <w:rsid w:val="006D70EA"/>
    <w:rsid w:val="006E02E7"/>
    <w:rsid w:val="006E4774"/>
    <w:rsid w:val="00700158"/>
    <w:rsid w:val="007044F7"/>
    <w:rsid w:val="00711538"/>
    <w:rsid w:val="00726FBC"/>
    <w:rsid w:val="00727D4D"/>
    <w:rsid w:val="00733E90"/>
    <w:rsid w:val="007443B8"/>
    <w:rsid w:val="00747D30"/>
    <w:rsid w:val="00751BFB"/>
    <w:rsid w:val="00753565"/>
    <w:rsid w:val="00760982"/>
    <w:rsid w:val="00762218"/>
    <w:rsid w:val="00772849"/>
    <w:rsid w:val="007734DE"/>
    <w:rsid w:val="00774258"/>
    <w:rsid w:val="007756A6"/>
    <w:rsid w:val="00777F8A"/>
    <w:rsid w:val="007A0905"/>
    <w:rsid w:val="007B0354"/>
    <w:rsid w:val="007B048E"/>
    <w:rsid w:val="007D2C99"/>
    <w:rsid w:val="007D68E4"/>
    <w:rsid w:val="007D69A4"/>
    <w:rsid w:val="007D7A19"/>
    <w:rsid w:val="007E00A8"/>
    <w:rsid w:val="008101F1"/>
    <w:rsid w:val="00833A38"/>
    <w:rsid w:val="008346E7"/>
    <w:rsid w:val="00836A04"/>
    <w:rsid w:val="00850D22"/>
    <w:rsid w:val="008755E5"/>
    <w:rsid w:val="0089135E"/>
    <w:rsid w:val="008B4A7E"/>
    <w:rsid w:val="008D506B"/>
    <w:rsid w:val="008E083D"/>
    <w:rsid w:val="008E5D0F"/>
    <w:rsid w:val="008F0352"/>
    <w:rsid w:val="0090330D"/>
    <w:rsid w:val="0091050E"/>
    <w:rsid w:val="00924A3B"/>
    <w:rsid w:val="00924D36"/>
    <w:rsid w:val="00930AAF"/>
    <w:rsid w:val="00931D25"/>
    <w:rsid w:val="00936D43"/>
    <w:rsid w:val="00945072"/>
    <w:rsid w:val="009453DE"/>
    <w:rsid w:val="00951007"/>
    <w:rsid w:val="0096626D"/>
    <w:rsid w:val="00984451"/>
    <w:rsid w:val="009975F7"/>
    <w:rsid w:val="009A1827"/>
    <w:rsid w:val="009C5731"/>
    <w:rsid w:val="009C710E"/>
    <w:rsid w:val="009D3D90"/>
    <w:rsid w:val="009D3F5B"/>
    <w:rsid w:val="009F2D0B"/>
    <w:rsid w:val="00A10A3D"/>
    <w:rsid w:val="00A132A8"/>
    <w:rsid w:val="00A149C9"/>
    <w:rsid w:val="00A47CA7"/>
    <w:rsid w:val="00A51C01"/>
    <w:rsid w:val="00A63E50"/>
    <w:rsid w:val="00A75947"/>
    <w:rsid w:val="00A8220F"/>
    <w:rsid w:val="00AC56C2"/>
    <w:rsid w:val="00AE774B"/>
    <w:rsid w:val="00AF5C77"/>
    <w:rsid w:val="00B03D48"/>
    <w:rsid w:val="00B13037"/>
    <w:rsid w:val="00B13DC3"/>
    <w:rsid w:val="00B215E6"/>
    <w:rsid w:val="00B22F9D"/>
    <w:rsid w:val="00B33C8F"/>
    <w:rsid w:val="00B34816"/>
    <w:rsid w:val="00B34AEB"/>
    <w:rsid w:val="00B40C1F"/>
    <w:rsid w:val="00B4630F"/>
    <w:rsid w:val="00B512D6"/>
    <w:rsid w:val="00B56EEF"/>
    <w:rsid w:val="00B63547"/>
    <w:rsid w:val="00B94056"/>
    <w:rsid w:val="00BA0F88"/>
    <w:rsid w:val="00BA5377"/>
    <w:rsid w:val="00BC3D6D"/>
    <w:rsid w:val="00BD1DF3"/>
    <w:rsid w:val="00BD1EC8"/>
    <w:rsid w:val="00BD1F09"/>
    <w:rsid w:val="00BD65E3"/>
    <w:rsid w:val="00BD672A"/>
    <w:rsid w:val="00BE1337"/>
    <w:rsid w:val="00BE23B4"/>
    <w:rsid w:val="00BF0FB1"/>
    <w:rsid w:val="00BF5293"/>
    <w:rsid w:val="00C00ED4"/>
    <w:rsid w:val="00C0749E"/>
    <w:rsid w:val="00C129BB"/>
    <w:rsid w:val="00C138AF"/>
    <w:rsid w:val="00C26107"/>
    <w:rsid w:val="00C31431"/>
    <w:rsid w:val="00C34F66"/>
    <w:rsid w:val="00C37C5D"/>
    <w:rsid w:val="00C42017"/>
    <w:rsid w:val="00C45F6E"/>
    <w:rsid w:val="00C56A1C"/>
    <w:rsid w:val="00C60F5D"/>
    <w:rsid w:val="00C62520"/>
    <w:rsid w:val="00C63E8E"/>
    <w:rsid w:val="00C644E6"/>
    <w:rsid w:val="00C665F0"/>
    <w:rsid w:val="00C8205C"/>
    <w:rsid w:val="00C84BB8"/>
    <w:rsid w:val="00C9331A"/>
    <w:rsid w:val="00CA0E7A"/>
    <w:rsid w:val="00CC4D00"/>
    <w:rsid w:val="00CC5519"/>
    <w:rsid w:val="00CD2B5F"/>
    <w:rsid w:val="00CD6378"/>
    <w:rsid w:val="00CE4A12"/>
    <w:rsid w:val="00D027E3"/>
    <w:rsid w:val="00D300EF"/>
    <w:rsid w:val="00D377A5"/>
    <w:rsid w:val="00D404D2"/>
    <w:rsid w:val="00D45E87"/>
    <w:rsid w:val="00D47F82"/>
    <w:rsid w:val="00D61162"/>
    <w:rsid w:val="00D6187B"/>
    <w:rsid w:val="00D619C1"/>
    <w:rsid w:val="00D629D3"/>
    <w:rsid w:val="00D73072"/>
    <w:rsid w:val="00D83C31"/>
    <w:rsid w:val="00D95015"/>
    <w:rsid w:val="00D97E0E"/>
    <w:rsid w:val="00DA6020"/>
    <w:rsid w:val="00DA678D"/>
    <w:rsid w:val="00DB4C9B"/>
    <w:rsid w:val="00DC15C6"/>
    <w:rsid w:val="00DC21CE"/>
    <w:rsid w:val="00DC51EB"/>
    <w:rsid w:val="00DD3E88"/>
    <w:rsid w:val="00DD70F0"/>
    <w:rsid w:val="00DE2EA5"/>
    <w:rsid w:val="00DE3188"/>
    <w:rsid w:val="00DE4B78"/>
    <w:rsid w:val="00DF08DB"/>
    <w:rsid w:val="00DF1F85"/>
    <w:rsid w:val="00E023C6"/>
    <w:rsid w:val="00E3712B"/>
    <w:rsid w:val="00E41281"/>
    <w:rsid w:val="00E44C50"/>
    <w:rsid w:val="00E5609B"/>
    <w:rsid w:val="00E64450"/>
    <w:rsid w:val="00E90FCF"/>
    <w:rsid w:val="00EA221E"/>
    <w:rsid w:val="00EA4643"/>
    <w:rsid w:val="00EA56F0"/>
    <w:rsid w:val="00EA5BE1"/>
    <w:rsid w:val="00EB561F"/>
    <w:rsid w:val="00F26448"/>
    <w:rsid w:val="00F35238"/>
    <w:rsid w:val="00F5176E"/>
    <w:rsid w:val="00F63EED"/>
    <w:rsid w:val="00F6591A"/>
    <w:rsid w:val="00F815E3"/>
    <w:rsid w:val="00F819E2"/>
    <w:rsid w:val="00F8467C"/>
    <w:rsid w:val="00F84D7C"/>
    <w:rsid w:val="00FA5308"/>
    <w:rsid w:val="00FB3838"/>
    <w:rsid w:val="00FD0353"/>
    <w:rsid w:val="00FD17B8"/>
    <w:rsid w:val="00FD4782"/>
    <w:rsid w:val="00FE343E"/>
    <w:rsid w:val="00FE4C93"/>
    <w:rsid w:val="00FF2CEB"/>
    <w:rsid w:val="00FF4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3CC9D04F"/>
  <w15:docId w15:val="{A056D727-375A-49BC-B1F8-0896B3067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31D25"/>
  </w:style>
  <w:style w:type="paragraph" w:styleId="Heading1">
    <w:name w:val="heading 1"/>
    <w:basedOn w:val="Normal"/>
    <w:link w:val="Heading1Char"/>
    <w:uiPriority w:val="1"/>
    <w:qFormat/>
    <w:rsid w:val="00931D25"/>
    <w:pPr>
      <w:spacing w:before="64"/>
      <w:ind w:left="2941"/>
      <w:outlineLvl w:val="0"/>
    </w:pPr>
    <w:rPr>
      <w:rFonts w:ascii="Arial" w:eastAsia="Arial" w:hAnsi="Arial"/>
      <w:b/>
      <w:bCs/>
      <w:sz w:val="28"/>
      <w:szCs w:val="28"/>
    </w:rPr>
  </w:style>
  <w:style w:type="paragraph" w:styleId="Heading2">
    <w:name w:val="heading 2"/>
    <w:basedOn w:val="Normal"/>
    <w:uiPriority w:val="1"/>
    <w:qFormat/>
    <w:rsid w:val="00931D25"/>
    <w:pPr>
      <w:ind w:left="100"/>
      <w:outlineLvl w:val="1"/>
    </w:pPr>
    <w:rPr>
      <w:rFonts w:ascii="Arial" w:eastAsia="Arial" w:hAnsi="Arial"/>
      <w:b/>
      <w:bCs/>
      <w:sz w:val="24"/>
      <w:szCs w:val="24"/>
      <w:u w:val="single"/>
    </w:rPr>
  </w:style>
  <w:style w:type="paragraph" w:styleId="Heading3">
    <w:name w:val="heading 3"/>
    <w:basedOn w:val="Normal"/>
    <w:uiPriority w:val="1"/>
    <w:qFormat/>
    <w:rsid w:val="00931D25"/>
    <w:pPr>
      <w:ind w:left="100"/>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31D25"/>
    <w:pPr>
      <w:ind w:left="100"/>
    </w:pPr>
    <w:rPr>
      <w:rFonts w:ascii="Arial" w:eastAsia="Arial" w:hAnsi="Arial"/>
    </w:rPr>
  </w:style>
  <w:style w:type="paragraph" w:styleId="ListParagraph">
    <w:name w:val="List Paragraph"/>
    <w:basedOn w:val="Normal"/>
    <w:uiPriority w:val="34"/>
    <w:qFormat/>
    <w:rsid w:val="00931D25"/>
  </w:style>
  <w:style w:type="paragraph" w:customStyle="1" w:styleId="TableParagraph">
    <w:name w:val="Table Paragraph"/>
    <w:basedOn w:val="Normal"/>
    <w:uiPriority w:val="1"/>
    <w:qFormat/>
    <w:rsid w:val="00931D25"/>
  </w:style>
  <w:style w:type="paragraph" w:styleId="BalloonText">
    <w:name w:val="Balloon Text"/>
    <w:basedOn w:val="Normal"/>
    <w:link w:val="BalloonTextChar"/>
    <w:uiPriority w:val="99"/>
    <w:semiHidden/>
    <w:unhideWhenUsed/>
    <w:rsid w:val="00B03D48"/>
    <w:rPr>
      <w:rFonts w:ascii="Tahoma" w:hAnsi="Tahoma" w:cs="Tahoma"/>
      <w:sz w:val="16"/>
      <w:szCs w:val="16"/>
    </w:rPr>
  </w:style>
  <w:style w:type="character" w:customStyle="1" w:styleId="BalloonTextChar">
    <w:name w:val="Balloon Text Char"/>
    <w:basedOn w:val="DefaultParagraphFont"/>
    <w:link w:val="BalloonText"/>
    <w:uiPriority w:val="99"/>
    <w:semiHidden/>
    <w:rsid w:val="00B03D48"/>
    <w:rPr>
      <w:rFonts w:ascii="Tahoma" w:hAnsi="Tahoma" w:cs="Tahoma"/>
      <w:sz w:val="16"/>
      <w:szCs w:val="16"/>
    </w:rPr>
  </w:style>
  <w:style w:type="paragraph" w:styleId="Header">
    <w:name w:val="header"/>
    <w:basedOn w:val="Normal"/>
    <w:link w:val="HeaderChar"/>
    <w:uiPriority w:val="99"/>
    <w:unhideWhenUsed/>
    <w:rsid w:val="00B03D48"/>
    <w:pPr>
      <w:tabs>
        <w:tab w:val="center" w:pos="4513"/>
        <w:tab w:val="right" w:pos="9026"/>
      </w:tabs>
    </w:pPr>
  </w:style>
  <w:style w:type="character" w:customStyle="1" w:styleId="HeaderChar">
    <w:name w:val="Header Char"/>
    <w:basedOn w:val="DefaultParagraphFont"/>
    <w:link w:val="Header"/>
    <w:uiPriority w:val="99"/>
    <w:rsid w:val="00B03D48"/>
  </w:style>
  <w:style w:type="paragraph" w:styleId="Footer">
    <w:name w:val="footer"/>
    <w:basedOn w:val="Normal"/>
    <w:link w:val="FooterChar"/>
    <w:uiPriority w:val="99"/>
    <w:unhideWhenUsed/>
    <w:rsid w:val="00B03D48"/>
    <w:pPr>
      <w:tabs>
        <w:tab w:val="center" w:pos="4513"/>
        <w:tab w:val="right" w:pos="9026"/>
      </w:tabs>
    </w:pPr>
  </w:style>
  <w:style w:type="character" w:customStyle="1" w:styleId="FooterChar">
    <w:name w:val="Footer Char"/>
    <w:basedOn w:val="DefaultParagraphFont"/>
    <w:link w:val="Footer"/>
    <w:uiPriority w:val="99"/>
    <w:rsid w:val="00B03D48"/>
  </w:style>
  <w:style w:type="paragraph" w:styleId="FootnoteText">
    <w:name w:val="footnote text"/>
    <w:basedOn w:val="Normal"/>
    <w:link w:val="FootnoteTextChar"/>
    <w:uiPriority w:val="99"/>
    <w:semiHidden/>
    <w:unhideWhenUsed/>
    <w:rsid w:val="007D68E4"/>
    <w:rPr>
      <w:sz w:val="20"/>
      <w:szCs w:val="20"/>
    </w:rPr>
  </w:style>
  <w:style w:type="character" w:customStyle="1" w:styleId="FootnoteTextChar">
    <w:name w:val="Footnote Text Char"/>
    <w:basedOn w:val="DefaultParagraphFont"/>
    <w:link w:val="FootnoteText"/>
    <w:uiPriority w:val="99"/>
    <w:semiHidden/>
    <w:rsid w:val="007D68E4"/>
    <w:rPr>
      <w:sz w:val="20"/>
      <w:szCs w:val="20"/>
    </w:rPr>
  </w:style>
  <w:style w:type="character" w:styleId="FootnoteReference">
    <w:name w:val="footnote reference"/>
    <w:basedOn w:val="DefaultParagraphFont"/>
    <w:uiPriority w:val="99"/>
    <w:semiHidden/>
    <w:unhideWhenUsed/>
    <w:rsid w:val="007D68E4"/>
    <w:rPr>
      <w:vertAlign w:val="superscript"/>
    </w:rPr>
  </w:style>
  <w:style w:type="character" w:customStyle="1" w:styleId="Heading1Char">
    <w:name w:val="Heading 1 Char"/>
    <w:basedOn w:val="DefaultParagraphFont"/>
    <w:link w:val="Heading1"/>
    <w:uiPriority w:val="1"/>
    <w:rsid w:val="00BA0F88"/>
    <w:rPr>
      <w:rFonts w:ascii="Arial" w:eastAsia="Arial" w:hAnsi="Arial"/>
      <w:b/>
      <w:bCs/>
      <w:sz w:val="28"/>
      <w:szCs w:val="28"/>
    </w:rPr>
  </w:style>
  <w:style w:type="character" w:customStyle="1" w:styleId="BodyTextChar">
    <w:name w:val="Body Text Char"/>
    <w:basedOn w:val="DefaultParagraphFont"/>
    <w:link w:val="BodyText"/>
    <w:uiPriority w:val="1"/>
    <w:rsid w:val="00BA0F88"/>
    <w:rPr>
      <w:rFonts w:ascii="Arial" w:eastAsia="Arial" w:hAnsi="Arial"/>
    </w:rPr>
  </w:style>
  <w:style w:type="numbering" w:customStyle="1" w:styleId="NoList1">
    <w:name w:val="No List1"/>
    <w:next w:val="NoList"/>
    <w:uiPriority w:val="99"/>
    <w:semiHidden/>
    <w:unhideWhenUsed/>
    <w:rsid w:val="00C62520"/>
  </w:style>
  <w:style w:type="table" w:styleId="TableGrid">
    <w:name w:val="Table Grid"/>
    <w:basedOn w:val="TableNormal"/>
    <w:uiPriority w:val="59"/>
    <w:rsid w:val="00C62520"/>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4E39"/>
    <w:pPr>
      <w:widowControl/>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542AB6-06FB-4B13-97FB-6B7B62834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36</Pages>
  <Words>12193</Words>
  <Characters>69501</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t.marsh</dc:creator>
  <cp:lastModifiedBy>Deb Barker</cp:lastModifiedBy>
  <cp:revision>7</cp:revision>
  <cp:lastPrinted>2019-03-26T15:38:00Z</cp:lastPrinted>
  <dcterms:created xsi:type="dcterms:W3CDTF">2022-09-15T13:12:00Z</dcterms:created>
  <dcterms:modified xsi:type="dcterms:W3CDTF">2022-10-06T15:30:00Z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2015-07-10T00:00:00Z</vt:filetime>
  </property>
  <property fmtid="{D5CDD505-2E9C-101B-9397-08002B2CF9AE}" pid="3" name="Creator">
    <vt:lpwstr>Microsoft® Word 2010</vt:lpwstr>
  </property>
  <property fmtid="{D5CDD505-2E9C-101B-9397-08002B2CF9AE}" pid="4" name="LastSaved">
    <vt:filetime>2015-10-16T00:00:00Z</vt:filetime>
  </property>
</Properties>
</file>